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19ACD" w14:textId="77777777" w:rsidR="0055298F" w:rsidRDefault="0055298F" w:rsidP="0055298F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5298F">
        <w:rPr>
          <w:rFonts w:ascii="Times New Roman" w:hAnsi="Times New Roman" w:cs="Times New Roman"/>
          <w:sz w:val="24"/>
          <w:szCs w:val="24"/>
        </w:rPr>
        <w:t>Electronic Supplementary Material</w:t>
      </w:r>
    </w:p>
    <w:p w14:paraId="4C52B20B" w14:textId="77777777" w:rsidR="00EF3DA4" w:rsidRDefault="00EF3DA4" w:rsidP="000547A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4D5EEE5" w14:textId="77777777" w:rsidR="000547A4" w:rsidRPr="000547A4" w:rsidRDefault="000547A4" w:rsidP="000547A4">
      <w:pPr>
        <w:spacing w:line="480" w:lineRule="auto"/>
        <w:jc w:val="center"/>
        <w:rPr>
          <w:rFonts w:ascii="Times New Roman" w:hAnsi="Times New Roman"/>
          <w:b/>
          <w:bCs/>
          <w:color w:val="4F81BD" w:themeColor="accent1"/>
          <w:kern w:val="32"/>
          <w:sz w:val="30"/>
          <w:szCs w:val="30"/>
        </w:rPr>
      </w:pPr>
      <w:r w:rsidRPr="000547A4">
        <w:rPr>
          <w:rFonts w:ascii="Times New Roman" w:hAnsi="Times New Roman"/>
          <w:b/>
          <w:bCs/>
          <w:color w:val="4F81BD" w:themeColor="accent1"/>
          <w:kern w:val="32"/>
          <w:sz w:val="30"/>
          <w:szCs w:val="30"/>
        </w:rPr>
        <w:t xml:space="preserve">A selective reduction of osteosarcoma by mitochondrial apoptosis using </w:t>
      </w:r>
      <w:r w:rsidRPr="000547A4">
        <w:rPr>
          <w:rFonts w:ascii="Times New Roman" w:hAnsi="Times New Roman" w:hint="eastAsia"/>
          <w:b/>
          <w:bCs/>
          <w:color w:val="4F81BD" w:themeColor="accent1"/>
          <w:kern w:val="32"/>
          <w:sz w:val="30"/>
          <w:szCs w:val="30"/>
        </w:rPr>
        <w:t>h</w:t>
      </w:r>
      <w:r w:rsidRPr="000547A4">
        <w:rPr>
          <w:rFonts w:ascii="Times New Roman" w:hAnsi="Times New Roman"/>
          <w:b/>
          <w:bCs/>
          <w:color w:val="4F81BD" w:themeColor="accent1"/>
          <w:kern w:val="32"/>
          <w:sz w:val="30"/>
          <w:szCs w:val="30"/>
        </w:rPr>
        <w:t>ydroxyapatite nanoparticles</w:t>
      </w:r>
    </w:p>
    <w:p w14:paraId="1ED0D7D0" w14:textId="77777777" w:rsidR="003A13B4" w:rsidRPr="000547A4" w:rsidRDefault="003A13B4" w:rsidP="000547A4">
      <w:pPr>
        <w:spacing w:line="48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080F4F02" w14:textId="77777777" w:rsidR="003A13B4" w:rsidRPr="00C3478D" w:rsidRDefault="003A13B4" w:rsidP="000547A4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proofErr w:type="spellStart"/>
      <w:r w:rsidRPr="009B7E32">
        <w:rPr>
          <w:rFonts w:ascii="Times New Roman" w:hAnsi="Times New Roman" w:cs="Times New Roman"/>
          <w:kern w:val="0"/>
          <w:sz w:val="24"/>
          <w:szCs w:val="24"/>
        </w:rPr>
        <w:t>Hongfeng</w:t>
      </w:r>
      <w:proofErr w:type="spellEnd"/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 Wu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,3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C3478D">
        <w:rPr>
          <w:rFonts w:ascii="Times New Roman" w:hAnsi="Times New Roman" w:cs="Times New Roman" w:hint="eastAsia"/>
          <w:kern w:val="0"/>
          <w:sz w:val="24"/>
          <w:szCs w:val="24"/>
        </w:rPr>
        <w:t>Shuo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C3478D">
        <w:rPr>
          <w:rFonts w:ascii="Times New Roman" w:hAnsi="Times New Roman" w:cs="Times New Roman" w:hint="eastAsia"/>
          <w:kern w:val="0"/>
          <w:sz w:val="24"/>
          <w:szCs w:val="24"/>
        </w:rPr>
        <w:t>Liu</w:t>
      </w:r>
      <w:r w:rsidRPr="001B7BD5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,3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proofErr w:type="spellStart"/>
      <w:r w:rsidRPr="00C3478D">
        <w:rPr>
          <w:rFonts w:ascii="Times New Roman" w:hAnsi="Times New Roman" w:cs="Times New Roman"/>
          <w:kern w:val="0"/>
          <w:sz w:val="24"/>
          <w:szCs w:val="24"/>
        </w:rPr>
        <w:t>Siyu</w:t>
      </w:r>
      <w:proofErr w:type="spellEnd"/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C3478D">
        <w:rPr>
          <w:rFonts w:ascii="Times New Roman" w:hAnsi="Times New Roman" w:cs="Times New Roman"/>
          <w:kern w:val="0"/>
          <w:sz w:val="24"/>
          <w:szCs w:val="24"/>
        </w:rPr>
        <w:t>Chen</w:t>
      </w:r>
      <w:r w:rsidRPr="001B7BD5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,3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>Yuchen Hua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,3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Xiangfeng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Li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,3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>Qin Zeng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2,3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*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kern w:val="0"/>
          <w:sz w:val="24"/>
          <w:szCs w:val="24"/>
        </w:rPr>
        <w:t>Yong Zhou</w:t>
      </w:r>
      <w:r w:rsidRPr="00972E8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>Xiao Yang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,3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9B7E32">
        <w:rPr>
          <w:rFonts w:ascii="Times New Roman" w:hAnsi="Times New Roman" w:cs="Times New Roman"/>
          <w:kern w:val="0"/>
          <w:sz w:val="24"/>
          <w:szCs w:val="24"/>
        </w:rPr>
        <w:t>Xiangdong</w:t>
      </w:r>
      <w:proofErr w:type="spellEnd"/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 Zhu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3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*</w:t>
      </w:r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Chongqi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Tu</w:t>
      </w:r>
      <w:r w:rsidRPr="00972E86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 w:rsidRPr="009B7E32">
        <w:rPr>
          <w:rFonts w:ascii="Times New Roman" w:hAnsi="Times New Roman" w:cs="Times New Roman"/>
          <w:kern w:val="0"/>
          <w:sz w:val="24"/>
          <w:szCs w:val="24"/>
        </w:rPr>
        <w:t>Xingdong</w:t>
      </w:r>
      <w:proofErr w:type="spellEnd"/>
      <w:r w:rsidRPr="009B7E32">
        <w:rPr>
          <w:rFonts w:ascii="Times New Roman" w:hAnsi="Times New Roman" w:cs="Times New Roman"/>
          <w:kern w:val="0"/>
          <w:sz w:val="24"/>
          <w:szCs w:val="24"/>
        </w:rPr>
        <w:t xml:space="preserve"> Zhang</w:t>
      </w:r>
      <w:r w:rsidRPr="009B7E3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,2,3</w:t>
      </w:r>
    </w:p>
    <w:p w14:paraId="4E56A843" w14:textId="77777777" w:rsidR="003A13B4" w:rsidRPr="00672992" w:rsidRDefault="003A13B4" w:rsidP="003A13B4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D81F671" w14:textId="77777777" w:rsidR="003A13B4" w:rsidRPr="009B7E32" w:rsidRDefault="003A13B4" w:rsidP="003A13B4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B7E32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9B7E32">
        <w:rPr>
          <w:rFonts w:ascii="Times New Roman" w:hAnsi="Times New Roman" w:cs="Times New Roman"/>
          <w:sz w:val="24"/>
          <w:szCs w:val="24"/>
          <w:lang w:val="en-GB"/>
        </w:rPr>
        <w:t xml:space="preserve">National Engineering Research </w:t>
      </w:r>
      <w:proofErr w:type="spellStart"/>
      <w:r w:rsidRPr="009B7E32">
        <w:rPr>
          <w:rFonts w:ascii="Times New Roman" w:hAnsi="Times New Roman" w:cs="Times New Roman"/>
          <w:sz w:val="24"/>
          <w:szCs w:val="24"/>
          <w:lang w:val="en-GB"/>
        </w:rPr>
        <w:t>Center</w:t>
      </w:r>
      <w:proofErr w:type="spellEnd"/>
      <w:r w:rsidRPr="009B7E32">
        <w:rPr>
          <w:rFonts w:ascii="Times New Roman" w:hAnsi="Times New Roman" w:cs="Times New Roman"/>
          <w:sz w:val="24"/>
          <w:szCs w:val="24"/>
          <w:lang w:val="en-GB"/>
        </w:rPr>
        <w:t xml:space="preserve"> for Biomaterials, Sichuan University, Chengdu, China, 610064</w:t>
      </w:r>
    </w:p>
    <w:p w14:paraId="2DD840AB" w14:textId="77777777" w:rsidR="003A13B4" w:rsidRDefault="003A13B4" w:rsidP="003A13B4">
      <w:pPr>
        <w:pStyle w:val="Default"/>
        <w:snapToGrid w:val="0"/>
        <w:spacing w:line="480" w:lineRule="auto"/>
        <w:jc w:val="both"/>
        <w:rPr>
          <w:rFonts w:ascii="Times New Roman" w:eastAsiaTheme="minorEastAsia" w:hAnsi="Times New Roman" w:cs="Times New Roman"/>
          <w:color w:val="auto"/>
          <w:kern w:val="2"/>
          <w:lang w:eastAsia="zh-CN"/>
        </w:rPr>
      </w:pPr>
      <w:r w:rsidRPr="009B7E32">
        <w:rPr>
          <w:rFonts w:ascii="Times New Roman" w:hAnsi="Times New Roman" w:cs="Times New Roman"/>
          <w:vertAlign w:val="superscript"/>
        </w:rPr>
        <w:t>2</w:t>
      </w:r>
      <w:r w:rsidRPr="009B7E32">
        <w:rPr>
          <w:rFonts w:ascii="Times New Roman" w:eastAsiaTheme="minorEastAsia" w:hAnsi="Times New Roman" w:cs="Times New Roman"/>
          <w:color w:val="auto"/>
          <w:kern w:val="2"/>
          <w:lang w:eastAsia="zh-CN"/>
        </w:rPr>
        <w:t>NMPA Key Laboratory for Quality Research and Control of Tissue Regenerative Biomaterials &amp; Institute of Regulatory Science for Medical Devices &amp; NMPA Research Base of Regulatory Science for Medical Devices, Sichuan University, Chengdu, China, 610064</w:t>
      </w:r>
    </w:p>
    <w:p w14:paraId="5C359E16" w14:textId="77777777" w:rsidR="003A13B4" w:rsidRPr="009B7E32" w:rsidRDefault="003A13B4" w:rsidP="003A13B4">
      <w:pPr>
        <w:pStyle w:val="Default"/>
        <w:snapToGrid w:val="0"/>
        <w:spacing w:line="480" w:lineRule="auto"/>
        <w:jc w:val="both"/>
        <w:rPr>
          <w:rFonts w:ascii="Times New Roman" w:eastAsiaTheme="minorEastAsia" w:hAnsi="Times New Roman" w:cs="Times New Roman"/>
          <w:color w:val="auto"/>
          <w:kern w:val="2"/>
          <w:lang w:eastAsia="zh-CN"/>
        </w:rPr>
      </w:pPr>
      <w:r w:rsidRPr="006A05CA">
        <w:rPr>
          <w:rFonts w:ascii="Times New Roman" w:eastAsiaTheme="minorEastAsia" w:hAnsi="Times New Roman" w:cs="Times New Roman" w:hint="eastAsia"/>
          <w:color w:val="auto"/>
          <w:kern w:val="2"/>
          <w:vertAlign w:val="superscript"/>
          <w:lang w:eastAsia="zh-CN"/>
        </w:rPr>
        <w:t>3</w:t>
      </w:r>
      <w:r>
        <w:rPr>
          <w:rFonts w:ascii="Times New Roman" w:eastAsiaTheme="minorEastAsia" w:hAnsi="Times New Roman" w:cs="Times New Roman"/>
          <w:color w:val="auto"/>
          <w:kern w:val="2"/>
          <w:lang w:eastAsia="zh-CN"/>
        </w:rPr>
        <w:t xml:space="preserve">College of Biomedical Engineering, </w:t>
      </w:r>
      <w:r w:rsidRPr="009B7E32">
        <w:rPr>
          <w:rFonts w:ascii="Times New Roman" w:eastAsiaTheme="minorEastAsia" w:hAnsi="Times New Roman" w:cs="Times New Roman"/>
          <w:color w:val="auto"/>
          <w:kern w:val="2"/>
          <w:lang w:eastAsia="zh-CN"/>
        </w:rPr>
        <w:t>Sichuan University, Chengdu, China, 610064</w:t>
      </w:r>
    </w:p>
    <w:p w14:paraId="0FFE9427" w14:textId="77777777" w:rsidR="003A13B4" w:rsidRDefault="003A13B4" w:rsidP="003A13B4">
      <w:pPr>
        <w:pStyle w:val="Default"/>
        <w:snapToGrid w:val="0"/>
        <w:spacing w:line="480" w:lineRule="auto"/>
        <w:jc w:val="both"/>
        <w:rPr>
          <w:rFonts w:ascii="Times New Roman" w:eastAsiaTheme="minorEastAsia" w:hAnsi="Times New Roman" w:cs="Times New Roman"/>
          <w:color w:val="auto"/>
          <w:kern w:val="2"/>
          <w:lang w:eastAsia="zh-CN"/>
        </w:rPr>
      </w:pPr>
      <w:r w:rsidRPr="00972E86">
        <w:rPr>
          <w:rFonts w:ascii="Times New Roman" w:eastAsiaTheme="minorEastAsia" w:hAnsi="Times New Roman" w:cs="Times New Roman"/>
          <w:color w:val="auto"/>
          <w:kern w:val="2"/>
          <w:vertAlign w:val="superscript"/>
          <w:lang w:eastAsia="zh-CN"/>
        </w:rPr>
        <w:t>4</w:t>
      </w:r>
      <w:r w:rsidRPr="0065303A">
        <w:rPr>
          <w:rFonts w:ascii="Times New Roman" w:eastAsiaTheme="minorEastAsia" w:hAnsi="Times New Roman" w:cs="Times New Roman"/>
          <w:color w:val="auto"/>
          <w:kern w:val="2"/>
          <w:lang w:eastAsia="zh-CN"/>
        </w:rPr>
        <w:t>Department of Orthopedics, West China Hospital, Sichuan University, Chengdu, China</w:t>
      </w:r>
      <w:r>
        <w:rPr>
          <w:rFonts w:ascii="Times New Roman" w:eastAsiaTheme="minorEastAsia" w:hAnsi="Times New Roman" w:cs="Times New Roman"/>
          <w:color w:val="auto"/>
          <w:kern w:val="2"/>
          <w:lang w:eastAsia="zh-CN"/>
        </w:rPr>
        <w:t>, 610041</w:t>
      </w:r>
    </w:p>
    <w:p w14:paraId="34864DB2" w14:textId="77777777" w:rsidR="003A13B4" w:rsidRPr="006A05CA" w:rsidRDefault="003A13B4" w:rsidP="003A13B4">
      <w:pPr>
        <w:pStyle w:val="Default"/>
        <w:snapToGrid w:val="0"/>
        <w:spacing w:line="480" w:lineRule="auto"/>
        <w:jc w:val="both"/>
        <w:rPr>
          <w:rFonts w:ascii="Times New Roman" w:eastAsiaTheme="minorEastAsia" w:hAnsi="Times New Roman" w:cs="Times New Roman"/>
          <w:color w:val="auto"/>
          <w:kern w:val="2"/>
          <w:lang w:eastAsia="zh-CN"/>
        </w:rPr>
      </w:pPr>
    </w:p>
    <w:p w14:paraId="1F5F81FA" w14:textId="77777777" w:rsidR="003A13B4" w:rsidRPr="009B7E32" w:rsidRDefault="003A13B4" w:rsidP="003A13B4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B7E32">
        <w:rPr>
          <w:rFonts w:ascii="Times New Roman" w:hAnsi="Times New Roman" w:cs="Times New Roman"/>
          <w:sz w:val="24"/>
          <w:szCs w:val="24"/>
        </w:rPr>
        <w:t xml:space="preserve">*Corresponding authors: E-mail: </w:t>
      </w:r>
      <w:hyperlink r:id="rId6" w:history="1">
        <w:r w:rsidRPr="009B7E32">
          <w:rPr>
            <w:rFonts w:ascii="Times New Roman" w:hAnsi="Times New Roman" w:cs="Times New Roman"/>
            <w:sz w:val="24"/>
            <w:szCs w:val="24"/>
          </w:rPr>
          <w:t>qzeng8156@scu.edu.cn</w:t>
        </w:r>
      </w:hyperlink>
      <w:r w:rsidRPr="009B7E32">
        <w:rPr>
          <w:rFonts w:ascii="Times New Roman" w:hAnsi="Times New Roman" w:cs="Times New Roman"/>
          <w:sz w:val="24"/>
          <w:szCs w:val="24"/>
        </w:rPr>
        <w:t xml:space="preserve">; </w:t>
      </w:r>
      <w:hyperlink r:id="rId7" w:history="1">
        <w:r w:rsidRPr="009B7E32">
          <w:rPr>
            <w:rFonts w:ascii="Times New Roman" w:hAnsi="Times New Roman" w:cs="Times New Roman"/>
            <w:sz w:val="24"/>
            <w:szCs w:val="24"/>
          </w:rPr>
          <w:t>zhu_xd1973@scu.edu.cn</w:t>
        </w:r>
      </w:hyperlink>
    </w:p>
    <w:p w14:paraId="2E0A2545" w14:textId="398FCA9E" w:rsidR="003A13B4" w:rsidRPr="003D7D30" w:rsidRDefault="0014765C" w:rsidP="003A13B4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D7D30">
        <w:rPr>
          <w:rFonts w:ascii="Times New Roman" w:hAnsi="Times New Roman" w:cs="Times New Roman"/>
          <w:kern w:val="0"/>
          <w:sz w:val="24"/>
          <w:szCs w:val="24"/>
        </w:rPr>
        <w:t xml:space="preserve">National Engineering Research Center for Biomaterials, Sichuan University, NO. 29 </w:t>
      </w:r>
      <w:proofErr w:type="spellStart"/>
      <w:r w:rsidRPr="003D7D30">
        <w:rPr>
          <w:rFonts w:ascii="Times New Roman" w:hAnsi="Times New Roman" w:cs="Times New Roman"/>
          <w:kern w:val="0"/>
          <w:sz w:val="24"/>
          <w:szCs w:val="24"/>
        </w:rPr>
        <w:t>Wangjiang</w:t>
      </w:r>
      <w:proofErr w:type="spellEnd"/>
      <w:r w:rsidRPr="003D7D30">
        <w:rPr>
          <w:rFonts w:ascii="Times New Roman" w:hAnsi="Times New Roman" w:cs="Times New Roman"/>
          <w:kern w:val="0"/>
          <w:sz w:val="24"/>
          <w:szCs w:val="24"/>
        </w:rPr>
        <w:t xml:space="preserve"> Road, Chengdu, 610064, People’s Republic of China</w:t>
      </w:r>
      <w:r w:rsidR="003A13B4" w:rsidRPr="003D7D30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5E7A1F21" w14:textId="77777777" w:rsidR="005A6EFA" w:rsidRDefault="005A6EFA" w:rsidP="003A13B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E092383" w14:textId="4F9318C2" w:rsidR="005A6EFA" w:rsidRDefault="001C2452" w:rsidP="00E655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929BD44" wp14:editId="21640CB5">
            <wp:extent cx="4319016" cy="4584192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A230" w14:textId="2A058767" w:rsidR="00F935B9" w:rsidRPr="003D7D30" w:rsidRDefault="00F935B9" w:rsidP="00F935B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0E8E">
        <w:rPr>
          <w:rStyle w:val="jlqj4b"/>
          <w:rFonts w:ascii="Times New Roman" w:hAnsi="Times New Roman" w:cs="Times New Roman" w:hint="eastAsia"/>
          <w:b/>
          <w:sz w:val="24"/>
          <w:szCs w:val="24"/>
          <w:lang w:val="en"/>
        </w:rPr>
        <w:t>Figu</w:t>
      </w:r>
      <w:r w:rsidRPr="003D7D30">
        <w:rPr>
          <w:rStyle w:val="jlqj4b"/>
          <w:rFonts w:ascii="Times New Roman" w:hAnsi="Times New Roman" w:cs="Times New Roman" w:hint="eastAsia"/>
          <w:b/>
          <w:sz w:val="24"/>
          <w:szCs w:val="24"/>
          <w:lang w:val="en"/>
        </w:rPr>
        <w:t xml:space="preserve">re </w:t>
      </w:r>
      <w:r w:rsidR="00E967AA" w:rsidRPr="003D7D30">
        <w:rPr>
          <w:rStyle w:val="jlqj4b"/>
          <w:rFonts w:ascii="Times New Roman" w:hAnsi="Times New Roman" w:cs="Times New Roman"/>
          <w:b/>
          <w:sz w:val="24"/>
          <w:szCs w:val="24"/>
          <w:lang w:val="en"/>
        </w:rPr>
        <w:t>S</w:t>
      </w:r>
      <w:r w:rsidRPr="003D7D30">
        <w:rPr>
          <w:rStyle w:val="jlqj4b"/>
          <w:rFonts w:ascii="Times New Roman" w:hAnsi="Times New Roman" w:cs="Times New Roman" w:hint="eastAsia"/>
          <w:b/>
          <w:sz w:val="24"/>
          <w:szCs w:val="24"/>
          <w:lang w:val="en"/>
        </w:rPr>
        <w:t xml:space="preserve">1 </w:t>
      </w:r>
      <w:r w:rsidRPr="003D7D30">
        <w:rPr>
          <w:rFonts w:ascii="Times New Roman" w:hAnsi="Times New Roman" w:cs="Times New Roman" w:hint="eastAsia"/>
          <w:b/>
          <w:sz w:val="24"/>
          <w:szCs w:val="24"/>
        </w:rPr>
        <w:t>Six</w:t>
      </w:r>
      <w:r w:rsidRPr="003D7D30">
        <w:rPr>
          <w:rFonts w:ascii="Times New Roman" w:hAnsi="Times New Roman" w:cs="Times New Roman"/>
          <w:b/>
          <w:sz w:val="24"/>
          <w:szCs w:val="24"/>
        </w:rPr>
        <w:t xml:space="preserve"> HANPs with different morphologies and </w:t>
      </w:r>
      <w:r w:rsidRPr="003D7D30">
        <w:rPr>
          <w:rFonts w:ascii="Times New Roman" w:hAnsi="Times New Roman" w:cs="Times New Roman" w:hint="eastAsia"/>
          <w:b/>
          <w:sz w:val="24"/>
          <w:szCs w:val="24"/>
        </w:rPr>
        <w:t xml:space="preserve">particle </w:t>
      </w:r>
      <w:r w:rsidRPr="003D7D30">
        <w:rPr>
          <w:rFonts w:ascii="Times New Roman" w:hAnsi="Times New Roman" w:cs="Times New Roman"/>
          <w:b/>
          <w:sz w:val="24"/>
          <w:szCs w:val="24"/>
        </w:rPr>
        <w:t xml:space="preserve">sizes were synthesized </w:t>
      </w:r>
      <w:r w:rsidRPr="003D7D30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3D7D30">
        <w:rPr>
          <w:rFonts w:ascii="Times New Roman" w:hAnsi="Times New Roman" w:cs="Times New Roman"/>
          <w:b/>
          <w:sz w:val="24"/>
          <w:szCs w:val="24"/>
        </w:rPr>
        <w:t>nd characterized.</w:t>
      </w:r>
      <w:r w:rsidRPr="003D7D30">
        <w:rPr>
          <w:rFonts w:ascii="Times New Roman" w:hAnsi="Times New Roman" w:cs="Times New Roman"/>
          <w:sz w:val="24"/>
          <w:szCs w:val="24"/>
        </w:rPr>
        <w:t xml:space="preserve"> Schematic diagram of the process to prepare the </w:t>
      </w:r>
      <w:r w:rsidRPr="003D7D30">
        <w:rPr>
          <w:rFonts w:ascii="Times New Roman" w:hAnsi="Times New Roman" w:cs="Times New Roman" w:hint="eastAsia"/>
          <w:sz w:val="24"/>
          <w:szCs w:val="24"/>
        </w:rPr>
        <w:t>six HANPs (a)</w:t>
      </w:r>
      <w:r w:rsidRPr="003D7D30">
        <w:rPr>
          <w:rFonts w:ascii="Times New Roman" w:hAnsi="Times New Roman" w:cs="Times New Roman"/>
          <w:sz w:val="24"/>
          <w:szCs w:val="24"/>
        </w:rPr>
        <w:t>.</w:t>
      </w:r>
      <w:r w:rsidRPr="003D7D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C2452" w:rsidRPr="003D7D30">
        <w:rPr>
          <w:rFonts w:ascii="Times New Roman" w:hAnsi="Times New Roman" w:cs="Times New Roman"/>
          <w:sz w:val="24"/>
          <w:szCs w:val="24"/>
        </w:rPr>
        <w:t xml:space="preserve">XRD patterns of the six HANPs (b). </w:t>
      </w:r>
      <w:r w:rsidRPr="003D7D30">
        <w:rPr>
          <w:rFonts w:ascii="Times New Roman" w:hAnsi="Times New Roman" w:cs="Times New Roman"/>
          <w:sz w:val="24"/>
          <w:szCs w:val="24"/>
        </w:rPr>
        <w:t xml:space="preserve">Representative TEM images of the </w:t>
      </w:r>
      <w:r w:rsidRPr="003D7D30">
        <w:rPr>
          <w:rFonts w:ascii="Times New Roman" w:hAnsi="Times New Roman" w:cs="Times New Roman" w:hint="eastAsia"/>
          <w:sz w:val="24"/>
          <w:szCs w:val="24"/>
        </w:rPr>
        <w:t>six</w:t>
      </w:r>
      <w:r w:rsidRPr="003D7D30">
        <w:rPr>
          <w:rFonts w:ascii="Times New Roman" w:hAnsi="Times New Roman" w:cs="Times New Roman"/>
          <w:sz w:val="24"/>
          <w:szCs w:val="24"/>
        </w:rPr>
        <w:t xml:space="preserve"> HANPs (</w:t>
      </w:r>
      <w:r w:rsidR="001C2452" w:rsidRPr="003D7D30">
        <w:rPr>
          <w:rFonts w:ascii="Times New Roman" w:hAnsi="Times New Roman" w:cs="Times New Roman"/>
          <w:sz w:val="24"/>
          <w:szCs w:val="24"/>
        </w:rPr>
        <w:t>c</w:t>
      </w:r>
      <w:r w:rsidRPr="003D7D30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5FC46D1B" w14:textId="77777777" w:rsidR="00E65547" w:rsidRPr="00F935B9" w:rsidRDefault="00E65547" w:rsidP="00E655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4C7DA5" w14:textId="2F407A8B" w:rsidR="0055298F" w:rsidRDefault="00226250" w:rsidP="001E4779">
      <w:pPr>
        <w:spacing w:line="48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7A9F758" wp14:editId="1FDED4F3">
            <wp:extent cx="4320540" cy="2106168"/>
            <wp:effectExtent l="0" t="0" r="381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1C83" w14:textId="57F5E1C3" w:rsidR="00EF3DA4" w:rsidRPr="003C5D0A" w:rsidRDefault="00EF3DA4" w:rsidP="00EF3DA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6483D">
        <w:rPr>
          <w:rFonts w:ascii="Times New Roman" w:hAnsi="Times New Roman" w:cs="Times New Roman"/>
          <w:b/>
          <w:sz w:val="24"/>
          <w:szCs w:val="24"/>
        </w:rPr>
        <w:t>Figure S</w:t>
      </w:r>
      <w:r w:rsidR="005A6EFA">
        <w:rPr>
          <w:rFonts w:ascii="Times New Roman" w:hAnsi="Times New Roman" w:cs="Times New Roman"/>
          <w:b/>
          <w:sz w:val="24"/>
          <w:szCs w:val="24"/>
        </w:rPr>
        <w:t>2</w:t>
      </w:r>
      <w:r w:rsidRPr="0066483D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 xml:space="preserve">The cell viabilities of </w:t>
      </w:r>
      <w:r w:rsidR="00380DCA">
        <w:rPr>
          <w:rFonts w:ascii="Times New Roman" w:hAnsi="Times New Roman" w:cs="Times New Roman" w:hint="eastAsia"/>
          <w:sz w:val="24"/>
          <w:szCs w:val="24"/>
        </w:rPr>
        <w:t>MC3T3-E1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after the cells were treated with six </w:t>
      </w:r>
      <w:r w:rsidRPr="007E75D3">
        <w:rPr>
          <w:rFonts w:ascii="Times New Roman" w:hAnsi="Times New Roman" w:cs="Times New Roman"/>
          <w:sz w:val="24"/>
          <w:szCs w:val="24"/>
        </w:rPr>
        <w:lastRenderedPageBreak/>
        <w:t xml:space="preserve">HANPs at the different concentration of 100, 200, 400 and 800 </w:t>
      </w:r>
      <w:proofErr w:type="spellStart"/>
      <w:r w:rsidRPr="007E75D3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 xml:space="preserve">/mL for 1, 2 and 3 days (n=3; vs 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 w:rsidRPr="007E75D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 xml:space="preserve">/mL, </w:t>
      </w:r>
      <w:r w:rsidRPr="007E75D3">
        <w:rPr>
          <w:rFonts w:ascii="Times New Roman" w:eastAsia="Arial Unicode MS" w:hAnsi="Times New Roman" w:cs="Times New Roman"/>
          <w:sz w:val="24"/>
          <w:szCs w:val="24"/>
        </w:rPr>
        <w:t>*</w:t>
      </w:r>
      <w:r w:rsidRPr="007E75D3">
        <w:rPr>
          <w:rFonts w:ascii="Times New Roman" w:hAnsi="Times New Roman" w:cs="Times New Roman"/>
          <w:sz w:val="24"/>
          <w:szCs w:val="24"/>
        </w:rPr>
        <w:t xml:space="preserve">P&lt;0.05, **P&lt;0.01; vs 400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 w:rsidRPr="007E75D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 xml:space="preserve">/mL, </w:t>
      </w:r>
      <w:r w:rsidRPr="007E75D3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7E75D3">
        <w:rPr>
          <w:rFonts w:ascii="Times New Roman" w:hAnsi="Times New Roman" w:cs="Times New Roman"/>
          <w:sz w:val="24"/>
          <w:szCs w:val="24"/>
        </w:rPr>
        <w:t xml:space="preserve">P&lt;0.05, </w:t>
      </w:r>
      <w:r w:rsidRPr="007E75D3">
        <w:rPr>
          <w:rFonts w:ascii="Times New Roman" w:hAnsi="Times New Roman" w:cs="Times New Roman"/>
          <w:sz w:val="24"/>
          <w:szCs w:val="24"/>
          <w:vertAlign w:val="superscript"/>
        </w:rPr>
        <w:t>##</w:t>
      </w:r>
      <w:r w:rsidRPr="007E75D3">
        <w:rPr>
          <w:rFonts w:ascii="Times New Roman" w:hAnsi="Times New Roman" w:cs="Times New Roman"/>
          <w:sz w:val="24"/>
          <w:szCs w:val="24"/>
        </w:rPr>
        <w:t>P&lt;0.01).</w:t>
      </w:r>
    </w:p>
    <w:p w14:paraId="6CDCC28D" w14:textId="77777777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851B9A" w14:textId="5EA6DE1C" w:rsidR="00EF3DA4" w:rsidRPr="007E75D3" w:rsidRDefault="00226250" w:rsidP="00380DCA">
      <w:pPr>
        <w:jc w:val="center"/>
      </w:pPr>
      <w:r>
        <w:rPr>
          <w:noProof/>
        </w:rPr>
        <w:drawing>
          <wp:inline distT="0" distB="0" distL="0" distR="0" wp14:anchorId="42A3AFC3" wp14:editId="7FF9A792">
            <wp:extent cx="4320540" cy="3168396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89D0" w14:textId="7C720708" w:rsidR="00EF3DA4" w:rsidRPr="00F65F32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5F32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E65547">
        <w:rPr>
          <w:rFonts w:ascii="Times New Roman" w:hAnsi="Times New Roman" w:cs="Times New Roman"/>
          <w:b/>
          <w:sz w:val="24"/>
          <w:szCs w:val="24"/>
        </w:rPr>
        <w:t>3</w:t>
      </w:r>
      <w:r w:rsidRPr="00F65F3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3512E">
        <w:rPr>
          <w:rFonts w:ascii="Times New Roman" w:hAnsi="Times New Roman" w:cs="Times New Roman"/>
          <w:sz w:val="24"/>
          <w:szCs w:val="24"/>
        </w:rPr>
        <w:t xml:space="preserve">typical </w:t>
      </w:r>
      <w:r w:rsidRPr="007E75D3">
        <w:rPr>
          <w:rFonts w:ascii="Times New Roman" w:hAnsi="Times New Roman" w:cs="Times New Roman"/>
          <w:sz w:val="24"/>
          <w:szCs w:val="24"/>
        </w:rPr>
        <w:t>Edu images (red)</w:t>
      </w:r>
      <w:r>
        <w:rPr>
          <w:rFonts w:ascii="Times New Roman" w:hAnsi="Times New Roman" w:cs="Times New Roman" w:hint="eastAsia"/>
          <w:sz w:val="24"/>
          <w:szCs w:val="24"/>
        </w:rPr>
        <w:t xml:space="preserve"> (a, c, e)</w:t>
      </w:r>
      <w:r w:rsidRPr="007E75D3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Edu incorporation</w:t>
      </w:r>
      <w:r w:rsidRPr="007E75D3">
        <w:rPr>
          <w:rFonts w:ascii="Times New Roman" w:hAnsi="Times New Roman" w:cs="Times New Roman"/>
          <w:sz w:val="24"/>
          <w:szCs w:val="24"/>
        </w:rPr>
        <w:t xml:space="preserve"> rates</w:t>
      </w:r>
      <w:r>
        <w:rPr>
          <w:rFonts w:ascii="Times New Roman" w:hAnsi="Times New Roman" w:cs="Times New Roman" w:hint="eastAsia"/>
          <w:sz w:val="24"/>
          <w:szCs w:val="24"/>
        </w:rPr>
        <w:t xml:space="preserve"> (b, d, f)</w:t>
      </w:r>
      <w:r w:rsidRPr="007E75D3">
        <w:rPr>
          <w:rFonts w:ascii="Times New Roman" w:hAnsi="Times New Roman" w:cs="Times New Roman"/>
          <w:sz w:val="24"/>
          <w:szCs w:val="24"/>
        </w:rPr>
        <w:t xml:space="preserve"> of </w:t>
      </w:r>
      <w:r w:rsidR="00380DCA">
        <w:rPr>
          <w:rFonts w:ascii="Times New Roman" w:hAnsi="Times New Roman" w:cs="Times New Roman"/>
          <w:sz w:val="24"/>
          <w:szCs w:val="24"/>
        </w:rPr>
        <w:t>MC3T3-E1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after </w:t>
      </w:r>
      <w:r>
        <w:rPr>
          <w:rFonts w:ascii="Times New Roman" w:hAnsi="Times New Roman" w:cs="Times New Roman" w:hint="eastAsia"/>
          <w:sz w:val="24"/>
          <w:szCs w:val="24"/>
        </w:rPr>
        <w:t xml:space="preserve">the cells were treated with </w:t>
      </w:r>
      <w:r w:rsidRPr="007E75D3">
        <w:rPr>
          <w:rFonts w:ascii="Times New Roman" w:hAnsi="Times New Roman" w:cs="Times New Roman"/>
          <w:sz w:val="24"/>
          <w:szCs w:val="24"/>
        </w:rPr>
        <w:t>six HANPs at the concentration of 400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 w:rsidRPr="007E75D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>/mL for 1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E4AFF">
        <w:rPr>
          <w:rFonts w:ascii="Times New Roman" w:hAnsi="Times New Roman" w:cs="Times New Roman"/>
          <w:sz w:val="24"/>
          <w:szCs w:val="24"/>
        </w:rPr>
        <w:t xml:space="preserve">(a, </w:t>
      </w:r>
      <w:r w:rsidRPr="007E75D3">
        <w:rPr>
          <w:rFonts w:ascii="Times New Roman" w:hAnsi="Times New Roman" w:cs="Times New Roman"/>
          <w:sz w:val="24"/>
          <w:szCs w:val="24"/>
        </w:rPr>
        <w:t>b), 2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E4AFF">
        <w:rPr>
          <w:rFonts w:ascii="Times New Roman" w:hAnsi="Times New Roman" w:cs="Times New Roman"/>
          <w:sz w:val="24"/>
          <w:szCs w:val="24"/>
        </w:rPr>
        <w:t xml:space="preserve">(c, </w:t>
      </w:r>
      <w:r w:rsidRPr="007E75D3">
        <w:rPr>
          <w:rFonts w:ascii="Times New Roman" w:hAnsi="Times New Roman" w:cs="Times New Roman"/>
          <w:sz w:val="24"/>
          <w:szCs w:val="24"/>
        </w:rPr>
        <w:t>d) and 3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E4AFF">
        <w:rPr>
          <w:rFonts w:ascii="Times New Roman" w:hAnsi="Times New Roman" w:cs="Times New Roman"/>
          <w:sz w:val="24"/>
          <w:szCs w:val="24"/>
        </w:rPr>
        <w:t xml:space="preserve">(e, </w:t>
      </w:r>
      <w:r w:rsidRPr="007E75D3">
        <w:rPr>
          <w:rFonts w:ascii="Times New Roman" w:hAnsi="Times New Roman" w:cs="Times New Roman"/>
          <w:sz w:val="24"/>
          <w:szCs w:val="24"/>
        </w:rPr>
        <w:t>f) days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 xml:space="preserve">(n=3; vs </w:t>
      </w:r>
      <w:r>
        <w:rPr>
          <w:rFonts w:ascii="Times New Roman" w:hAnsi="Times New Roman" w:cs="Times New Roman" w:hint="eastAsia"/>
          <w:sz w:val="24"/>
          <w:szCs w:val="24"/>
        </w:rPr>
        <w:t>Control</w:t>
      </w:r>
      <w:r w:rsidRPr="007E75D3">
        <w:rPr>
          <w:rFonts w:ascii="Times New Roman" w:hAnsi="Times New Roman" w:cs="Times New Roman"/>
          <w:sz w:val="24"/>
          <w:szCs w:val="24"/>
        </w:rPr>
        <w:t xml:space="preserve">, </w:t>
      </w:r>
      <w:r w:rsidRPr="007E75D3">
        <w:rPr>
          <w:rFonts w:ascii="Times New Roman" w:eastAsia="Arial Unicode MS" w:hAnsi="Times New Roman" w:cs="Times New Roman"/>
          <w:sz w:val="24"/>
          <w:szCs w:val="24"/>
        </w:rPr>
        <w:t>*</w:t>
      </w:r>
      <w:r w:rsidRPr="007E75D3">
        <w:rPr>
          <w:rFonts w:ascii="Times New Roman" w:hAnsi="Times New Roman" w:cs="Times New Roman"/>
          <w:sz w:val="24"/>
          <w:szCs w:val="24"/>
        </w:rPr>
        <w:t>P&lt;0.05, **P&lt;0.01</w:t>
      </w:r>
      <w:r>
        <w:rPr>
          <w:rFonts w:ascii="Times New Roman" w:hAnsi="Times New Roman" w:cs="Times New Roman" w:hint="eastAsia"/>
          <w:sz w:val="24"/>
          <w:szCs w:val="24"/>
        </w:rPr>
        <w:t>).</w:t>
      </w:r>
    </w:p>
    <w:p w14:paraId="3753F4A9" w14:textId="77777777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6C9856" w14:textId="7E22098E" w:rsidR="00EF3DA4" w:rsidRPr="00F65F32" w:rsidRDefault="00226250" w:rsidP="00483DD8">
      <w:pPr>
        <w:jc w:val="center"/>
      </w:pPr>
      <w:r>
        <w:rPr>
          <w:noProof/>
        </w:rPr>
        <w:lastRenderedPageBreak/>
        <w:drawing>
          <wp:inline distT="0" distB="0" distL="0" distR="0" wp14:anchorId="7AD57B40" wp14:editId="7F5CC5EE">
            <wp:extent cx="4320540" cy="5324856"/>
            <wp:effectExtent l="0" t="0" r="381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32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DA3A" w14:textId="3D52E1DD" w:rsidR="00EF3DA4" w:rsidRPr="007E75D3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7FD4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E65547">
        <w:rPr>
          <w:rFonts w:ascii="Times New Roman" w:hAnsi="Times New Roman" w:cs="Times New Roman"/>
          <w:b/>
          <w:sz w:val="24"/>
          <w:szCs w:val="24"/>
        </w:rPr>
        <w:t>4</w:t>
      </w:r>
      <w:r w:rsidRPr="00BC7FD4">
        <w:rPr>
          <w:rFonts w:ascii="Times New Roman" w:hAnsi="Times New Roman" w:cs="Times New Roman" w:hint="eastAsia"/>
          <w:b/>
          <w:sz w:val="24"/>
          <w:szCs w:val="24"/>
        </w:rPr>
        <w:t xml:space="preserve"> H</w:t>
      </w:r>
      <w:r w:rsidRPr="00F65F32">
        <w:rPr>
          <w:rFonts w:ascii="Times New Roman" w:hAnsi="Times New Roman" w:cs="Times New Roman" w:hint="eastAsia"/>
          <w:b/>
          <w:sz w:val="24"/>
          <w:szCs w:val="24"/>
        </w:rPr>
        <w:t xml:space="preserve">ANPs </w:t>
      </w:r>
      <w:r w:rsidRPr="003C5D0A">
        <w:rPr>
          <w:rFonts w:ascii="Times New Roman" w:hAnsi="Times New Roman" w:cs="Times New Roman" w:hint="eastAsia"/>
          <w:b/>
          <w:sz w:val="24"/>
          <w:szCs w:val="24"/>
        </w:rPr>
        <w:t xml:space="preserve">at the concentration of 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3C5D0A">
        <w:rPr>
          <w:rFonts w:ascii="Times New Roman" w:hAnsi="Times New Roman" w:cs="Times New Roman" w:hint="eastAsia"/>
          <w:b/>
          <w:sz w:val="24"/>
          <w:szCs w:val="24"/>
        </w:rPr>
        <w:t xml:space="preserve">00 </w:t>
      </w:r>
      <w:proofErr w:type="spellStart"/>
      <w:r w:rsidRPr="003C5D0A">
        <w:rPr>
          <w:rFonts w:ascii="Times New Roman" w:hAnsi="Times New Roman" w:cs="Times New Roman"/>
          <w:b/>
          <w:sz w:val="24"/>
          <w:szCs w:val="24"/>
        </w:rPr>
        <w:t>μg</w:t>
      </w:r>
      <w:proofErr w:type="spellEnd"/>
      <w:r w:rsidRPr="003C5D0A">
        <w:rPr>
          <w:rFonts w:ascii="Times New Roman" w:hAnsi="Times New Roman" w:cs="Times New Roman"/>
          <w:b/>
          <w:sz w:val="24"/>
          <w:szCs w:val="24"/>
        </w:rPr>
        <w:t>/mL</w:t>
      </w:r>
      <w:r w:rsidRPr="00F65F3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selectively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inhibited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the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growth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of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143B and UMR106 cells, but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not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that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of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80DCA">
        <w:rPr>
          <w:rFonts w:ascii="Times New Roman" w:hAnsi="Times New Roman" w:cs="Times New Roman" w:hint="eastAsia"/>
          <w:b/>
          <w:sz w:val="24"/>
          <w:szCs w:val="24"/>
        </w:rPr>
        <w:t>MC3T3-E1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cells.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D5479">
        <w:rPr>
          <w:rFonts w:ascii="Times New Roman" w:hAnsi="Times New Roman" w:cs="Times New Roman"/>
          <w:sz w:val="24"/>
          <w:szCs w:val="24"/>
        </w:rPr>
        <w:t>The typical CLSM ima</w:t>
      </w:r>
      <w:r>
        <w:rPr>
          <w:rFonts w:ascii="Times New Roman" w:hAnsi="Times New Roman" w:cs="Times New Roman"/>
          <w:sz w:val="24"/>
          <w:szCs w:val="24"/>
        </w:rPr>
        <w:t>ges of 143B</w:t>
      </w:r>
      <w:r>
        <w:rPr>
          <w:rFonts w:ascii="Times New Roman" w:hAnsi="Times New Roman" w:cs="Times New Roman" w:hint="eastAsia"/>
          <w:sz w:val="24"/>
          <w:szCs w:val="24"/>
        </w:rPr>
        <w:t xml:space="preserve"> (a), </w:t>
      </w:r>
      <w:r w:rsidRPr="007E75D3">
        <w:rPr>
          <w:rFonts w:ascii="Times New Roman" w:hAnsi="Times New Roman" w:cs="Times New Roman"/>
          <w:sz w:val="24"/>
          <w:szCs w:val="24"/>
        </w:rPr>
        <w:t>UMR106</w:t>
      </w:r>
      <w:r>
        <w:rPr>
          <w:rFonts w:ascii="Times New Roman" w:hAnsi="Times New Roman" w:cs="Times New Roman" w:hint="eastAsia"/>
          <w:sz w:val="24"/>
          <w:szCs w:val="24"/>
        </w:rPr>
        <w:t xml:space="preserve"> (b)</w:t>
      </w:r>
      <w:r w:rsidRPr="007E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380DCA">
        <w:rPr>
          <w:rFonts w:ascii="Times New Roman" w:hAnsi="Times New Roman" w:cs="Times New Roman" w:hint="eastAsia"/>
          <w:sz w:val="24"/>
          <w:szCs w:val="24"/>
        </w:rPr>
        <w:t>MC3T3-E1</w:t>
      </w:r>
      <w:r>
        <w:rPr>
          <w:rFonts w:ascii="Times New Roman" w:hAnsi="Times New Roman" w:cs="Times New Roman" w:hint="eastAsia"/>
          <w:sz w:val="24"/>
          <w:szCs w:val="24"/>
        </w:rPr>
        <w:t xml:space="preserve"> (c) </w:t>
      </w:r>
      <w:r w:rsidRPr="007E75D3">
        <w:rPr>
          <w:rFonts w:ascii="Times New Roman" w:hAnsi="Times New Roman" w:cs="Times New Roman"/>
          <w:sz w:val="24"/>
          <w:szCs w:val="24"/>
        </w:rPr>
        <w:t xml:space="preserve">cells stained with FDA (green) and PI (red) after the cells were treated with six HANPs at the concentration of 400 </w:t>
      </w:r>
      <w:proofErr w:type="spellStart"/>
      <w:r w:rsidRPr="007E75D3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 xml:space="preserve">/mL for </w:t>
      </w:r>
      <w:r>
        <w:rPr>
          <w:rFonts w:ascii="Times New Roman" w:hAnsi="Times New Roman" w:cs="Times New Roman" w:hint="eastAsia"/>
          <w:sz w:val="24"/>
          <w:szCs w:val="24"/>
        </w:rPr>
        <w:t xml:space="preserve">1, 2 and </w:t>
      </w:r>
      <w:r w:rsidRPr="007E75D3">
        <w:rPr>
          <w:rFonts w:ascii="Times New Roman" w:hAnsi="Times New Roman" w:cs="Times New Roman"/>
          <w:sz w:val="24"/>
          <w:szCs w:val="24"/>
        </w:rPr>
        <w:t>3 days (n=3).</w:t>
      </w:r>
    </w:p>
    <w:p w14:paraId="1C09ACF4" w14:textId="77777777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6F0C34" w14:textId="1B5FAE4F" w:rsidR="00EF3DA4" w:rsidRDefault="00226250" w:rsidP="001E47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AEDA66" wp14:editId="2326CB73">
            <wp:extent cx="4320540" cy="2508504"/>
            <wp:effectExtent l="0" t="0" r="381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57D0" w14:textId="2A49F8BB" w:rsidR="001E4779" w:rsidRPr="003D7D30" w:rsidRDefault="001E4779" w:rsidP="001E4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4EC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E65547">
        <w:rPr>
          <w:rFonts w:ascii="Times New Roman" w:hAnsi="Times New Roman" w:cs="Times New Roman"/>
          <w:b/>
          <w:sz w:val="24"/>
          <w:szCs w:val="24"/>
        </w:rPr>
        <w:t>5</w:t>
      </w:r>
      <w:r w:rsidRPr="001274E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380DCA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5704A3" w:rsidRPr="001274EC">
        <w:rPr>
          <w:rFonts w:ascii="Times New Roman" w:hAnsi="Times New Roman" w:cs="Times New Roman"/>
          <w:b/>
          <w:sz w:val="24"/>
          <w:szCs w:val="24"/>
        </w:rPr>
        <w:t>ndocytos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is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efficiency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4A3">
        <w:rPr>
          <w:rFonts w:ascii="Times New Roman" w:hAnsi="Times New Roman" w:cs="Times New Roman" w:hint="eastAsia"/>
          <w:b/>
          <w:sz w:val="24"/>
          <w:szCs w:val="24"/>
        </w:rPr>
        <w:t>of</w:t>
      </w:r>
      <w:r w:rsidR="00570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4EC">
        <w:rPr>
          <w:rFonts w:ascii="Times New Roman" w:hAnsi="Times New Roman" w:cs="Times New Roman"/>
          <w:b/>
          <w:sz w:val="24"/>
          <w:szCs w:val="24"/>
        </w:rPr>
        <w:t xml:space="preserve">HANPs into </w:t>
      </w:r>
      <w:r w:rsidR="00380DCA">
        <w:rPr>
          <w:rFonts w:ascii="Times New Roman" w:hAnsi="Times New Roman" w:cs="Times New Roman"/>
          <w:b/>
          <w:sz w:val="24"/>
          <w:szCs w:val="24"/>
        </w:rPr>
        <w:t>MC3T3-E1</w:t>
      </w:r>
      <w:r w:rsidRPr="001274EC">
        <w:rPr>
          <w:rFonts w:ascii="Times New Roman" w:hAnsi="Times New Roman" w:cs="Times New Roman"/>
          <w:b/>
          <w:sz w:val="24"/>
          <w:szCs w:val="24"/>
        </w:rPr>
        <w:t xml:space="preserve"> cells</w:t>
      </w:r>
      <w:r w:rsidR="005704A3">
        <w:rPr>
          <w:rFonts w:ascii="Times New Roman" w:hAnsi="Times New Roman" w:cs="Times New Roman"/>
          <w:b/>
          <w:sz w:val="24"/>
          <w:szCs w:val="24"/>
        </w:rPr>
        <w:t>.</w:t>
      </w:r>
      <w:r w:rsidR="00380DC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The representative flow cytometer histograms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Pr="007E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mean fluorescence intensity (b) </w:t>
      </w:r>
      <w:r w:rsidRPr="007E75D3">
        <w:rPr>
          <w:rFonts w:ascii="Times New Roman" w:hAnsi="Times New Roman" w:cs="Times New Roman"/>
          <w:sz w:val="24"/>
          <w:szCs w:val="24"/>
        </w:rPr>
        <w:t xml:space="preserve">of </w:t>
      </w:r>
      <w:r w:rsidR="00380DCA">
        <w:rPr>
          <w:rFonts w:ascii="Times New Roman" w:hAnsi="Times New Roman" w:cs="Times New Roman"/>
          <w:sz w:val="24"/>
          <w:szCs w:val="24"/>
        </w:rPr>
        <w:t>MC3T3-E1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after</w:t>
      </w:r>
      <w:r>
        <w:rPr>
          <w:rFonts w:ascii="Times New Roman" w:hAnsi="Times New Roman" w:cs="Times New Roman"/>
          <w:sz w:val="24"/>
          <w:szCs w:val="24"/>
        </w:rPr>
        <w:t xml:space="preserve"> the cells treated with the six </w:t>
      </w:r>
      <w:r w:rsidRPr="007E75D3">
        <w:rPr>
          <w:rFonts w:ascii="Times New Roman" w:hAnsi="Times New Roman" w:cs="Times New Roman"/>
          <w:sz w:val="24"/>
          <w:szCs w:val="24"/>
        </w:rPr>
        <w:t xml:space="preserve">FITC-HANPs at the concentration of 400 </w:t>
      </w:r>
      <w:proofErr w:type="spellStart"/>
      <w:r w:rsidRPr="007E75D3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 xml:space="preserve">/mL for 4 </w:t>
      </w:r>
      <w:r w:rsidRPr="003D7D30">
        <w:rPr>
          <w:rFonts w:ascii="Times New Roman" w:hAnsi="Times New Roman" w:cs="Times New Roman"/>
          <w:sz w:val="24"/>
          <w:szCs w:val="24"/>
        </w:rPr>
        <w:t xml:space="preserve">h (n=3, vs Control, **P&lt;0.01). </w:t>
      </w:r>
    </w:p>
    <w:p w14:paraId="1FBDD3B2" w14:textId="77777777" w:rsidR="001E4779" w:rsidRPr="003D7D30" w:rsidRDefault="001E4779" w:rsidP="001E4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A91A8A" w14:textId="72C812B3" w:rsidR="0060743C" w:rsidRDefault="00226250" w:rsidP="00AA08EE">
      <w:pPr>
        <w:jc w:val="center"/>
      </w:pPr>
      <w:r>
        <w:rPr>
          <w:noProof/>
        </w:rPr>
        <w:lastRenderedPageBreak/>
        <w:drawing>
          <wp:inline distT="0" distB="0" distL="0" distR="0" wp14:anchorId="00823F30" wp14:editId="7F3363B9">
            <wp:extent cx="4320540" cy="495300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51D10" w14:textId="330B3EA3" w:rsidR="0060743C" w:rsidRPr="00AE4581" w:rsidRDefault="0060743C" w:rsidP="006074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0CD5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E65547">
        <w:rPr>
          <w:rFonts w:ascii="Times New Roman" w:hAnsi="Times New Roman" w:cs="Times New Roman"/>
          <w:b/>
          <w:sz w:val="24"/>
          <w:szCs w:val="24"/>
        </w:rPr>
        <w:t>6</w:t>
      </w:r>
      <w:r w:rsidRPr="008F0CD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The levels of intracellular Ca</w:t>
      </w:r>
      <w:r w:rsidRPr="00380DCA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mitochrondiral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membrane potentials in tumor cells or MC3T3-E1 cells.</w:t>
      </w:r>
      <w:r w:rsidRPr="007E75D3">
        <w:rPr>
          <w:rFonts w:ascii="Times New Roman" w:hAnsi="Times New Roman" w:cs="Times New Roman"/>
          <w:sz w:val="24"/>
          <w:szCs w:val="24"/>
        </w:rPr>
        <w:t xml:space="preserve"> The relative Ca</w:t>
      </w:r>
      <w:r w:rsidRPr="007E75D3">
        <w:rPr>
          <w:rFonts w:ascii="Times New Roman" w:hAnsi="Times New Roman" w:cs="Times New Roman"/>
          <w:sz w:val="24"/>
          <w:szCs w:val="24"/>
          <w:vertAlign w:val="superscript"/>
        </w:rPr>
        <w:t xml:space="preserve">2+ </w:t>
      </w:r>
      <w:r w:rsidRPr="007E75D3">
        <w:rPr>
          <w:rFonts w:ascii="Times New Roman" w:hAnsi="Times New Roman" w:cs="Times New Roman"/>
          <w:sz w:val="24"/>
          <w:szCs w:val="24"/>
        </w:rPr>
        <w:t xml:space="preserve">fluorescence intensity of </w:t>
      </w:r>
      <w:r>
        <w:rPr>
          <w:rFonts w:ascii="Times New Roman" w:hAnsi="Times New Roman" w:cs="Times New Roman" w:hint="eastAsia"/>
          <w:sz w:val="24"/>
          <w:szCs w:val="24"/>
        </w:rPr>
        <w:t>MC3T3-E1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after the cells treated with six HANPs at the concentration of 400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 w:rsidRPr="007E75D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>/mL for 1, 2 and 3 days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(n=3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E75D3">
        <w:rPr>
          <w:rFonts w:ascii="Times New Roman" w:hAnsi="Times New Roman" w:cs="Times New Roman"/>
          <w:sz w:val="24"/>
          <w:szCs w:val="24"/>
        </w:rPr>
        <w:t>vs Control, *P&lt;0.05,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**P&lt;0.01)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7E75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E3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9B7E32">
        <w:rPr>
          <w:rFonts w:ascii="Times New Roman" w:hAnsi="Times New Roman" w:cs="Times New Roman"/>
          <w:sz w:val="24"/>
          <w:szCs w:val="24"/>
        </w:rPr>
        <w:t>Δψm</w:t>
      </w:r>
      <w:proofErr w:type="spellEnd"/>
      <w:r w:rsidRPr="009B7E32">
        <w:rPr>
          <w:rFonts w:ascii="Times New Roman" w:hAnsi="Times New Roman" w:cs="Times New Roman"/>
          <w:sz w:val="24"/>
          <w:szCs w:val="24"/>
        </w:rPr>
        <w:t xml:space="preserve"> fluorescence intensity ratio (Red/Green) of </w:t>
      </w:r>
      <w:r>
        <w:rPr>
          <w:rFonts w:ascii="Times New Roman" w:hAnsi="Times New Roman" w:cs="Times New Roman" w:hint="eastAsia"/>
          <w:sz w:val="24"/>
          <w:szCs w:val="24"/>
        </w:rPr>
        <w:t>143B (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), UMR106 (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) and MC3T3-E1 (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9B7E32">
        <w:rPr>
          <w:rFonts w:ascii="Times New Roman" w:hAnsi="Times New Roman" w:cs="Times New Roman"/>
          <w:sz w:val="24"/>
          <w:szCs w:val="24"/>
        </w:rPr>
        <w:t xml:space="preserve">cells after the cells were treated with </w:t>
      </w:r>
      <w:r>
        <w:rPr>
          <w:rFonts w:ascii="Times New Roman" w:hAnsi="Times New Roman" w:cs="Times New Roman" w:hint="eastAsia"/>
          <w:sz w:val="24"/>
          <w:szCs w:val="24"/>
        </w:rPr>
        <w:t>six</w:t>
      </w:r>
      <w:r w:rsidRPr="009B7E32">
        <w:rPr>
          <w:rFonts w:ascii="Times New Roman" w:hAnsi="Times New Roman" w:cs="Times New Roman"/>
          <w:sz w:val="24"/>
          <w:szCs w:val="24"/>
        </w:rPr>
        <w:t xml:space="preserve"> HANPs at a concentration of 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 w:rsidRPr="003D7D30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3D7D30">
        <w:rPr>
          <w:rFonts w:ascii="Times New Roman" w:hAnsi="Times New Roman" w:cs="Times New Roman"/>
          <w:sz w:val="24"/>
          <w:szCs w:val="24"/>
        </w:rPr>
        <w:t>/mL for 1</w:t>
      </w:r>
      <w:r w:rsidRPr="003D7D30">
        <w:rPr>
          <w:rFonts w:ascii="Times New Roman" w:hAnsi="Times New Roman" w:cs="Times New Roman" w:hint="eastAsia"/>
          <w:sz w:val="24"/>
          <w:szCs w:val="24"/>
        </w:rPr>
        <w:t xml:space="preserve">, 2 and </w:t>
      </w:r>
      <w:r w:rsidRPr="003D7D30">
        <w:rPr>
          <w:rFonts w:ascii="Times New Roman" w:hAnsi="Times New Roman" w:cs="Times New Roman"/>
          <w:sz w:val="24"/>
          <w:szCs w:val="24"/>
        </w:rPr>
        <w:t>3 days</w:t>
      </w:r>
      <w:r w:rsidRPr="003D7D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D7D30">
        <w:rPr>
          <w:rFonts w:ascii="Times New Roman" w:hAnsi="Times New Roman" w:cs="Times New Roman"/>
          <w:sz w:val="24"/>
          <w:szCs w:val="24"/>
        </w:rPr>
        <w:t>(n=3; for 143B cells: vs Control, *P&lt;0.05,</w:t>
      </w:r>
      <w:r w:rsidR="00C40A08" w:rsidRPr="003D7D30">
        <w:rPr>
          <w:rFonts w:ascii="Times New Roman" w:hAnsi="Times New Roman" w:cs="Times New Roman"/>
          <w:sz w:val="24"/>
          <w:szCs w:val="24"/>
        </w:rPr>
        <w:t xml:space="preserve"> </w:t>
      </w:r>
      <w:r w:rsidRPr="003D7D30">
        <w:rPr>
          <w:rFonts w:ascii="Times New Roman" w:hAnsi="Times New Roman" w:cs="Times New Roman"/>
          <w:sz w:val="24"/>
          <w:szCs w:val="24"/>
        </w:rPr>
        <w:t>**P&lt;0.01; for UMR106 cells: vs Control, *P&lt;0.05,</w:t>
      </w:r>
      <w:r w:rsidR="00C40A08" w:rsidRPr="003D7D30">
        <w:rPr>
          <w:rFonts w:ascii="Times New Roman" w:hAnsi="Times New Roman" w:cs="Times New Roman"/>
          <w:sz w:val="24"/>
          <w:szCs w:val="24"/>
        </w:rPr>
        <w:t xml:space="preserve"> </w:t>
      </w:r>
      <w:r w:rsidRPr="003D7D30">
        <w:rPr>
          <w:rFonts w:ascii="Times New Roman" w:hAnsi="Times New Roman" w:cs="Times New Roman"/>
          <w:sz w:val="24"/>
          <w:szCs w:val="24"/>
        </w:rPr>
        <w:t xml:space="preserve">**P&lt;0.01; vs N-HANPs-1, </w:t>
      </w:r>
      <w:r w:rsidRPr="003D7D30">
        <w:rPr>
          <w:rFonts w:ascii="Times New Roman" w:hAnsi="Times New Roman" w:cs="Times New Roman"/>
          <w:sz w:val="24"/>
          <w:szCs w:val="24"/>
          <w:vertAlign w:val="superscript"/>
        </w:rPr>
        <w:t>++</w:t>
      </w:r>
      <w:r w:rsidRPr="003D7D30">
        <w:rPr>
          <w:rFonts w:ascii="Times New Roman" w:hAnsi="Times New Roman" w:cs="Times New Roman"/>
          <w:sz w:val="24"/>
          <w:szCs w:val="24"/>
        </w:rPr>
        <w:t xml:space="preserve">P&lt;0.01; vs N-HANPs-2, </w:t>
      </w:r>
      <w:r w:rsidRPr="003D7D30">
        <w:rPr>
          <w:rFonts w:ascii="Times New Roman" w:hAnsi="Times New Roman" w:cs="Times New Roman"/>
          <w:sz w:val="24"/>
          <w:szCs w:val="24"/>
          <w:vertAlign w:val="superscript"/>
        </w:rPr>
        <w:t>&amp;&amp;</w:t>
      </w:r>
      <w:r w:rsidRPr="003D7D30">
        <w:rPr>
          <w:rFonts w:ascii="Times New Roman" w:hAnsi="Times New Roman" w:cs="Times New Roman"/>
          <w:sz w:val="24"/>
          <w:szCs w:val="24"/>
        </w:rPr>
        <w:t>P&lt;0.01).</w:t>
      </w:r>
      <w:r w:rsidRPr="003D7D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D7D30">
        <w:rPr>
          <w:rFonts w:ascii="Times New Roman" w:hAnsi="Times New Roman" w:cs="Times New Roman"/>
          <w:sz w:val="24"/>
          <w:szCs w:val="24"/>
        </w:rPr>
        <w:t>The rep</w:t>
      </w:r>
      <w:r w:rsidRPr="007E75D3">
        <w:rPr>
          <w:rFonts w:ascii="Times New Roman" w:hAnsi="Times New Roman" w:cs="Times New Roman"/>
          <w:sz w:val="24"/>
          <w:szCs w:val="24"/>
        </w:rPr>
        <w:t>resentative CLSM images of 143B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>), UMR106 (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7E75D3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MC3T3-E1 (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by staining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 xml:space="preserve">JC-1 after the cells were treated with six HANPs at the concentration of 400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 w:rsidRPr="007E75D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 xml:space="preserve">/mL for </w:t>
      </w:r>
      <w:r>
        <w:rPr>
          <w:rFonts w:ascii="Times New Roman" w:hAnsi="Times New Roman" w:cs="Times New Roman" w:hint="eastAsia"/>
          <w:sz w:val="24"/>
          <w:szCs w:val="24"/>
        </w:rPr>
        <w:t xml:space="preserve">1 and </w:t>
      </w:r>
      <w:r w:rsidRPr="007E75D3">
        <w:rPr>
          <w:rFonts w:ascii="Times New Roman" w:hAnsi="Times New Roman" w:cs="Times New Roman"/>
          <w:sz w:val="24"/>
          <w:szCs w:val="24"/>
        </w:rPr>
        <w:t xml:space="preserve">3 days (n=3; after HANPs treatment, the corresponding red fluorescence (JC-1 aggregates) decreased, while the corresponding </w:t>
      </w:r>
      <w:r w:rsidRPr="007E75D3">
        <w:rPr>
          <w:rFonts w:ascii="Times New Roman" w:hAnsi="Times New Roman" w:cs="Times New Roman"/>
          <w:sz w:val="24"/>
          <w:szCs w:val="24"/>
        </w:rPr>
        <w:lastRenderedPageBreak/>
        <w:t>green fluorescence (JC-1 monomers) increased, indicating that mitochondrial depolarization occurred in tumor cells after HANPs treatment)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14289552" w14:textId="77777777" w:rsidR="0060743C" w:rsidRDefault="0060743C" w:rsidP="001E4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91D06C" w14:textId="3CEF30CA" w:rsidR="0060743C" w:rsidRDefault="00226250" w:rsidP="0060743C">
      <w:pPr>
        <w:jc w:val="center"/>
      </w:pPr>
      <w:r>
        <w:rPr>
          <w:noProof/>
        </w:rPr>
        <w:drawing>
          <wp:inline distT="0" distB="0" distL="0" distR="0" wp14:anchorId="3F2F8F99" wp14:editId="027820BB">
            <wp:extent cx="2880360" cy="1540764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5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5E81" w14:textId="62CFBC58" w:rsidR="0060743C" w:rsidRPr="003D7D30" w:rsidRDefault="0060743C" w:rsidP="0060743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4EC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E65547">
        <w:rPr>
          <w:rFonts w:ascii="Times New Roman" w:hAnsi="Times New Roman" w:cs="Times New Roman"/>
          <w:b/>
          <w:sz w:val="24"/>
          <w:szCs w:val="24"/>
        </w:rPr>
        <w:t>7</w:t>
      </w:r>
      <w:r w:rsidRPr="001274E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DC4500">
        <w:rPr>
          <w:rFonts w:ascii="Times New Roman" w:hAnsi="Times New Roman" w:cs="Times New Roman"/>
          <w:b/>
          <w:sz w:val="24"/>
          <w:szCs w:val="24"/>
        </w:rPr>
        <w:t xml:space="preserve">HANPs </w:t>
      </w:r>
      <w:r>
        <w:rPr>
          <w:rFonts w:ascii="Times New Roman" w:hAnsi="Times New Roman" w:cs="Times New Roman" w:hint="eastAsia"/>
          <w:b/>
          <w:sz w:val="24"/>
          <w:szCs w:val="24"/>
        </w:rPr>
        <w:t>did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not </w:t>
      </w:r>
      <w:r>
        <w:rPr>
          <w:rFonts w:ascii="Times New Roman" w:hAnsi="Times New Roman" w:cs="Times New Roman"/>
          <w:b/>
          <w:sz w:val="24"/>
          <w:szCs w:val="24"/>
        </w:rPr>
        <w:t>up</w:t>
      </w:r>
      <w:r>
        <w:rPr>
          <w:rFonts w:ascii="Times New Roman" w:hAnsi="Times New Roman" w:cs="Times New Roman" w:hint="eastAsia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regulated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the level of intracellular ROS in MC3T3-E1 cells</w:t>
      </w:r>
      <w:r w:rsidRPr="00DC450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 xml:space="preserve">The relative </w:t>
      </w:r>
      <w:r>
        <w:rPr>
          <w:rFonts w:ascii="Times New Roman" w:hAnsi="Times New Roman" w:cs="Times New Roman"/>
          <w:sz w:val="24"/>
          <w:szCs w:val="24"/>
        </w:rPr>
        <w:t xml:space="preserve">ROS </w:t>
      </w:r>
      <w:r w:rsidRPr="007E75D3">
        <w:rPr>
          <w:rFonts w:ascii="Times New Roman" w:hAnsi="Times New Roman" w:cs="Times New Roman"/>
          <w:sz w:val="24"/>
          <w:szCs w:val="24"/>
        </w:rPr>
        <w:t xml:space="preserve">fluorescence intensity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7E75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MC3T3-E1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after the cel</w:t>
      </w:r>
      <w:r w:rsidRPr="003D7D30">
        <w:rPr>
          <w:rFonts w:ascii="Times New Roman" w:hAnsi="Times New Roman" w:cs="Times New Roman"/>
          <w:sz w:val="24"/>
          <w:szCs w:val="24"/>
        </w:rPr>
        <w:t xml:space="preserve">ls were treated with six HANPs at the concentration of 400 </w:t>
      </w:r>
      <w:proofErr w:type="spellStart"/>
      <w:r w:rsidRPr="003D7D30">
        <w:rPr>
          <w:rFonts w:ascii="Times New Roman" w:eastAsia="宋体" w:hAnsi="Times New Roman" w:cs="Times New Roman"/>
          <w:sz w:val="24"/>
          <w:szCs w:val="24"/>
        </w:rPr>
        <w:t>μ</w:t>
      </w:r>
      <w:r w:rsidRPr="003D7D30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3D7D30">
        <w:rPr>
          <w:rFonts w:ascii="Times New Roman" w:hAnsi="Times New Roman" w:cs="Times New Roman"/>
          <w:sz w:val="24"/>
          <w:szCs w:val="24"/>
        </w:rPr>
        <w:t>/mL for 1, 2 and 3 days</w:t>
      </w:r>
      <w:r w:rsidRPr="003D7D3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D7D30">
        <w:rPr>
          <w:rFonts w:ascii="Times New Roman" w:hAnsi="Times New Roman" w:cs="Times New Roman"/>
          <w:sz w:val="24"/>
          <w:szCs w:val="24"/>
        </w:rPr>
        <w:t>(n=3; vs Control, **P&lt;0.01</w:t>
      </w:r>
      <w:r w:rsidRPr="003D7D30">
        <w:rPr>
          <w:rFonts w:ascii="Times New Roman" w:hAnsi="Times New Roman" w:cs="Times New Roman" w:hint="eastAsia"/>
          <w:sz w:val="24"/>
          <w:szCs w:val="24"/>
        </w:rPr>
        <w:t xml:space="preserve">). </w:t>
      </w:r>
    </w:p>
    <w:p w14:paraId="3CF5B446" w14:textId="77777777" w:rsidR="0060743C" w:rsidRPr="0060743C" w:rsidRDefault="0060743C" w:rsidP="001E47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99B082" w14:textId="37DB2C97" w:rsidR="001E4779" w:rsidRPr="004F6B6B" w:rsidRDefault="00226250" w:rsidP="006074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A5CFE" wp14:editId="6BD60765">
            <wp:extent cx="4320540" cy="4125468"/>
            <wp:effectExtent l="0" t="0" r="381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12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C3DD" w14:textId="1F5ACA57" w:rsidR="00EF3DA4" w:rsidRDefault="00EF3DA4" w:rsidP="00EF3D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BC7FD4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E65547">
        <w:rPr>
          <w:rFonts w:ascii="Times New Roman" w:hAnsi="Times New Roman" w:cs="Times New Roman"/>
          <w:b/>
          <w:sz w:val="24"/>
          <w:szCs w:val="24"/>
        </w:rPr>
        <w:t>8</w:t>
      </w:r>
      <w:r w:rsidRPr="00BC7FD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BC7FD4"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 xml:space="preserve">ANPs </w:t>
      </w:r>
      <w:r w:rsidRPr="007E75D3">
        <w:rPr>
          <w:rFonts w:ascii="Times New Roman" w:hAnsi="Times New Roman" w:cs="Times New Roman"/>
          <w:b/>
          <w:sz w:val="24"/>
          <w:szCs w:val="24"/>
        </w:rPr>
        <w:t>induce</w:t>
      </w:r>
      <w:r w:rsidR="005704A3">
        <w:rPr>
          <w:rFonts w:ascii="Times New Roman" w:hAnsi="Times New Roman" w:cs="Times New Roman"/>
          <w:b/>
          <w:sz w:val="24"/>
          <w:szCs w:val="24"/>
        </w:rPr>
        <w:t>d</w:t>
      </w:r>
      <w:r w:rsidRPr="007E75D3">
        <w:rPr>
          <w:rFonts w:ascii="Times New Roman" w:hAnsi="Times New Roman" w:cs="Times New Roman"/>
          <w:b/>
          <w:sz w:val="24"/>
          <w:szCs w:val="24"/>
        </w:rPr>
        <w:t xml:space="preserve"> apoptosis of 143B and UMR106 cells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, </w:t>
      </w:r>
      <w:r w:rsidR="005704A3">
        <w:rPr>
          <w:rFonts w:ascii="Times New Roman" w:hAnsi="Times New Roman" w:cs="Times New Roman"/>
          <w:b/>
          <w:sz w:val="24"/>
          <w:szCs w:val="24"/>
        </w:rPr>
        <w:t>not that</w:t>
      </w:r>
      <w:r w:rsidRPr="00BC7FD4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380DCA">
        <w:rPr>
          <w:rFonts w:ascii="Times New Roman" w:hAnsi="Times New Roman" w:cs="Times New Roman"/>
          <w:b/>
          <w:sz w:val="24"/>
          <w:szCs w:val="24"/>
        </w:rPr>
        <w:t>MC3T3-E1</w:t>
      </w:r>
      <w:r w:rsidRPr="00BC7FD4">
        <w:rPr>
          <w:rFonts w:ascii="Times New Roman" w:hAnsi="Times New Roman" w:cs="Times New Roman"/>
          <w:b/>
          <w:sz w:val="24"/>
          <w:szCs w:val="24"/>
        </w:rPr>
        <w:t xml:space="preserve"> cells.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C91C58">
        <w:rPr>
          <w:rFonts w:ascii="Times New Roman" w:hAnsi="Times New Roman" w:cs="Times New Roman"/>
          <w:sz w:val="24"/>
          <w:szCs w:val="24"/>
        </w:rPr>
        <w:t>The typical CLSM ima</w:t>
      </w:r>
      <w:r w:rsidRPr="007E75D3">
        <w:rPr>
          <w:rFonts w:ascii="Times New Roman" w:hAnsi="Times New Roman" w:cs="Times New Roman"/>
          <w:sz w:val="24"/>
          <w:szCs w:val="24"/>
        </w:rPr>
        <w:t>ges of 143B</w:t>
      </w:r>
      <w:r>
        <w:rPr>
          <w:rFonts w:ascii="Times New Roman" w:hAnsi="Times New Roman" w:cs="Times New Roman" w:hint="eastAsia"/>
          <w:sz w:val="24"/>
          <w:szCs w:val="24"/>
        </w:rPr>
        <w:t xml:space="preserve"> (a),</w:t>
      </w:r>
      <w:r w:rsidRPr="007E75D3">
        <w:rPr>
          <w:rFonts w:ascii="Times New Roman" w:hAnsi="Times New Roman" w:cs="Times New Roman"/>
          <w:sz w:val="24"/>
          <w:szCs w:val="24"/>
        </w:rPr>
        <w:t xml:space="preserve"> UMR106</w:t>
      </w:r>
      <w:r>
        <w:rPr>
          <w:rFonts w:ascii="Times New Roman" w:hAnsi="Times New Roman" w:cs="Times New Roman" w:hint="eastAsia"/>
          <w:sz w:val="24"/>
          <w:szCs w:val="24"/>
        </w:rPr>
        <w:t xml:space="preserve"> (b) and </w:t>
      </w:r>
      <w:r w:rsidR="00380DCA">
        <w:rPr>
          <w:rFonts w:ascii="Times New Roman" w:hAnsi="Times New Roman" w:cs="Times New Roman" w:hint="eastAsia"/>
          <w:sz w:val="24"/>
          <w:szCs w:val="24"/>
        </w:rPr>
        <w:lastRenderedPageBreak/>
        <w:t>MC3T3-E1</w:t>
      </w:r>
      <w:r>
        <w:rPr>
          <w:rFonts w:ascii="Times New Roman" w:hAnsi="Times New Roman" w:cs="Times New Roman" w:hint="eastAsia"/>
          <w:sz w:val="24"/>
          <w:szCs w:val="24"/>
        </w:rPr>
        <w:t xml:space="preserve"> (c)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stained with nuclei (blue) after the cells were treated with six HANPs at the concentration of 400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/mL for </w:t>
      </w:r>
      <w:r>
        <w:rPr>
          <w:rFonts w:ascii="Times New Roman" w:hAnsi="Times New Roman" w:cs="Times New Roman" w:hint="eastAsia"/>
          <w:sz w:val="24"/>
          <w:szCs w:val="24"/>
        </w:rPr>
        <w:t>1, 2 and 3</w:t>
      </w:r>
      <w:r w:rsidRPr="007E75D3">
        <w:rPr>
          <w:rFonts w:ascii="Times New Roman" w:hAnsi="Times New Roman" w:cs="Times New Roman"/>
          <w:sz w:val="24"/>
          <w:szCs w:val="24"/>
        </w:rPr>
        <w:t xml:space="preserve"> days (n=3; </w:t>
      </w:r>
      <w:r w:rsidRPr="007E75D3">
        <w:rPr>
          <w:rFonts w:ascii="Times New Roman" w:eastAsia="宋体" w:hAnsi="Times New Roman" w:cs="Times New Roman"/>
          <w:sz w:val="24"/>
          <w:szCs w:val="24"/>
        </w:rPr>
        <w:t>white triangle: the nucleus shrinkage or fragmentation)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4832CA1B" w14:textId="77777777" w:rsidR="00EF3DA4" w:rsidRDefault="00EF3DA4" w:rsidP="00EF3DA4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9513B8B" w14:textId="11D981E4" w:rsidR="00CE697A" w:rsidRDefault="00226250" w:rsidP="000268F6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058D42E" wp14:editId="5A7FD771">
            <wp:extent cx="4320540" cy="2368296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DD78" w14:textId="25E440A0" w:rsidR="00CE697A" w:rsidRPr="007E75D3" w:rsidRDefault="00CE697A" w:rsidP="00CE69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75D3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E65547">
        <w:rPr>
          <w:rFonts w:ascii="Times New Roman" w:hAnsi="Times New Roman" w:cs="Times New Roman"/>
          <w:b/>
          <w:sz w:val="24"/>
          <w:szCs w:val="24"/>
        </w:rPr>
        <w:t>9</w:t>
      </w:r>
      <w:r w:rsidRPr="007E75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HANPs </w:t>
      </w:r>
      <w:r w:rsidRPr="007E75D3">
        <w:rPr>
          <w:rFonts w:ascii="Times New Roman" w:hAnsi="Times New Roman" w:cs="Times New Roman"/>
          <w:b/>
          <w:sz w:val="24"/>
          <w:szCs w:val="24"/>
        </w:rPr>
        <w:t>induce</w:t>
      </w:r>
      <w:r w:rsidR="005704A3">
        <w:rPr>
          <w:rFonts w:ascii="Times New Roman" w:hAnsi="Times New Roman" w:cs="Times New Roman"/>
          <w:b/>
          <w:sz w:val="24"/>
          <w:szCs w:val="24"/>
        </w:rPr>
        <w:t>d</w:t>
      </w:r>
      <w:r w:rsidRPr="007E75D3">
        <w:rPr>
          <w:rFonts w:ascii="Times New Roman" w:hAnsi="Times New Roman" w:cs="Times New Roman"/>
          <w:b/>
          <w:sz w:val="24"/>
          <w:szCs w:val="24"/>
        </w:rPr>
        <w:t xml:space="preserve"> apoptosis of 143B and UMR106 cells. </w:t>
      </w:r>
      <w:r w:rsidRPr="007E75D3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7E75D3">
        <w:rPr>
          <w:rFonts w:ascii="Times New Roman" w:hAnsi="Times New Roman" w:cs="Times New Roman"/>
          <w:sz w:val="24"/>
          <w:szCs w:val="24"/>
        </w:rPr>
        <w:t>density maps obtained by double-staining with Annexin V-FITC/PI of 143B (</w:t>
      </w:r>
      <w:r w:rsidR="00C91C58">
        <w:rPr>
          <w:rFonts w:ascii="Times New Roman" w:hAnsi="Times New Roman" w:cs="Times New Roman"/>
          <w:sz w:val="24"/>
          <w:szCs w:val="24"/>
        </w:rPr>
        <w:t>a</w:t>
      </w:r>
      <w:r w:rsidRPr="007E75D3">
        <w:rPr>
          <w:rFonts w:ascii="Times New Roman" w:hAnsi="Times New Roman" w:cs="Times New Roman"/>
          <w:sz w:val="24"/>
          <w:szCs w:val="24"/>
        </w:rPr>
        <w:t>) and UMR106 (</w:t>
      </w:r>
      <w:r w:rsidR="00C91C58">
        <w:rPr>
          <w:rFonts w:ascii="Times New Roman" w:hAnsi="Times New Roman" w:cs="Times New Roman"/>
          <w:sz w:val="24"/>
          <w:szCs w:val="24"/>
        </w:rPr>
        <w:t>b</w:t>
      </w:r>
      <w:r w:rsidRPr="007E75D3">
        <w:rPr>
          <w:rFonts w:ascii="Times New Roman" w:hAnsi="Times New Roman" w:cs="Times New Roman"/>
          <w:sz w:val="24"/>
          <w:szCs w:val="24"/>
        </w:rPr>
        <w:t xml:space="preserve">) cells after the cells treated with six HANPs at the concentration of 400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 w:rsidRPr="007E75D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 xml:space="preserve">/mL for 1 and 3 days (n=3). </w:t>
      </w:r>
    </w:p>
    <w:p w14:paraId="5C660B0D" w14:textId="77777777" w:rsidR="00CE697A" w:rsidRPr="00CE697A" w:rsidRDefault="00CE697A" w:rsidP="00CE697A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541E149" w14:textId="431BE64B" w:rsidR="00EF3DA4" w:rsidRDefault="00226250" w:rsidP="0060743C">
      <w:pPr>
        <w:jc w:val="center"/>
      </w:pPr>
      <w:r>
        <w:rPr>
          <w:noProof/>
        </w:rPr>
        <w:drawing>
          <wp:inline distT="0" distB="0" distL="0" distR="0" wp14:anchorId="205E9F05" wp14:editId="76FC449A">
            <wp:extent cx="4320540" cy="2174748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B2E5" w14:textId="4C27586A" w:rsidR="00EF3DA4" w:rsidRPr="00DC4500" w:rsidRDefault="00EF3DA4" w:rsidP="00EF3DA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274EC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E65547">
        <w:rPr>
          <w:rFonts w:ascii="Times New Roman" w:hAnsi="Times New Roman" w:cs="Times New Roman"/>
          <w:b/>
          <w:sz w:val="24"/>
          <w:szCs w:val="24"/>
        </w:rPr>
        <w:t>10</w:t>
      </w:r>
      <w:r w:rsidRPr="001274EC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DC4500" w:rsidRPr="00DC4500">
        <w:rPr>
          <w:rFonts w:ascii="Times New Roman" w:hAnsi="Times New Roman" w:cs="Times New Roman"/>
          <w:b/>
          <w:sz w:val="24"/>
          <w:szCs w:val="24"/>
        </w:rPr>
        <w:t xml:space="preserve">HANPs </w:t>
      </w:r>
      <w:r w:rsidR="0074359A">
        <w:rPr>
          <w:rFonts w:ascii="Times New Roman" w:hAnsi="Times New Roman" w:cs="Times New Roman" w:hint="eastAsia"/>
          <w:b/>
          <w:sz w:val="24"/>
          <w:szCs w:val="24"/>
        </w:rPr>
        <w:t>did</w:t>
      </w:r>
      <w:r w:rsidR="007435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0DCA">
        <w:rPr>
          <w:rFonts w:ascii="Times New Roman" w:hAnsi="Times New Roman" w:cs="Times New Roman" w:hint="eastAsia"/>
          <w:b/>
          <w:sz w:val="24"/>
          <w:szCs w:val="24"/>
        </w:rPr>
        <w:t xml:space="preserve">not </w:t>
      </w:r>
      <w:r w:rsidR="0074359A">
        <w:rPr>
          <w:rFonts w:ascii="Times New Roman" w:hAnsi="Times New Roman" w:cs="Times New Roman"/>
          <w:b/>
          <w:sz w:val="24"/>
          <w:szCs w:val="24"/>
        </w:rPr>
        <w:t>up</w:t>
      </w:r>
      <w:r w:rsidR="00380DCA">
        <w:rPr>
          <w:rFonts w:ascii="Times New Roman" w:hAnsi="Times New Roman" w:cs="Times New Roman" w:hint="eastAsia"/>
          <w:b/>
          <w:sz w:val="24"/>
          <w:szCs w:val="24"/>
        </w:rPr>
        <w:t>-</w:t>
      </w:r>
      <w:r w:rsidR="0074359A">
        <w:rPr>
          <w:rFonts w:ascii="Times New Roman" w:hAnsi="Times New Roman" w:cs="Times New Roman"/>
          <w:b/>
          <w:sz w:val="24"/>
          <w:szCs w:val="24"/>
        </w:rPr>
        <w:t>regulated</w:t>
      </w:r>
      <w:r w:rsidR="0074359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4359A">
        <w:rPr>
          <w:rFonts w:ascii="Times New Roman" w:hAnsi="Times New Roman" w:cs="Times New Roman"/>
          <w:b/>
          <w:sz w:val="24"/>
          <w:szCs w:val="24"/>
        </w:rPr>
        <w:t xml:space="preserve">the level of </w:t>
      </w:r>
      <w:r w:rsidR="00DC4500" w:rsidRPr="00DC4500">
        <w:rPr>
          <w:rFonts w:ascii="Times New Roman" w:hAnsi="Times New Roman" w:cs="Times New Roman"/>
          <w:b/>
          <w:sz w:val="24"/>
          <w:szCs w:val="24"/>
        </w:rPr>
        <w:t>mitochondria-rela</w:t>
      </w:r>
      <w:r w:rsidR="00DC4500">
        <w:rPr>
          <w:rFonts w:ascii="Times New Roman" w:hAnsi="Times New Roman" w:cs="Times New Roman"/>
          <w:b/>
          <w:sz w:val="24"/>
          <w:szCs w:val="24"/>
        </w:rPr>
        <w:t xml:space="preserve">ted </w:t>
      </w:r>
      <w:r w:rsidR="0074359A">
        <w:rPr>
          <w:rFonts w:ascii="Times New Roman" w:hAnsi="Times New Roman" w:cs="Times New Roman"/>
          <w:b/>
          <w:sz w:val="24"/>
          <w:szCs w:val="24"/>
        </w:rPr>
        <w:t xml:space="preserve">gene expression in </w:t>
      </w:r>
      <w:r w:rsidR="00380DCA">
        <w:rPr>
          <w:rFonts w:ascii="Times New Roman" w:hAnsi="Times New Roman" w:cs="Times New Roman"/>
          <w:b/>
          <w:sz w:val="24"/>
          <w:szCs w:val="24"/>
        </w:rPr>
        <w:t>MC3T3-E1</w:t>
      </w:r>
      <w:r w:rsidR="0074359A">
        <w:rPr>
          <w:rFonts w:ascii="Times New Roman" w:hAnsi="Times New Roman" w:cs="Times New Roman"/>
          <w:b/>
          <w:sz w:val="24"/>
          <w:szCs w:val="24"/>
        </w:rPr>
        <w:t xml:space="preserve"> cells</w:t>
      </w:r>
      <w:r w:rsidR="00DC4500" w:rsidRPr="00DC4500">
        <w:rPr>
          <w:rFonts w:ascii="Times New Roman" w:hAnsi="Times New Roman" w:cs="Times New Roman"/>
          <w:b/>
          <w:sz w:val="24"/>
          <w:szCs w:val="24"/>
        </w:rPr>
        <w:t>.</w:t>
      </w:r>
      <w:r w:rsidR="00DC450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 xml:space="preserve">The mitochondria-related apoptotic gene expressions in </w:t>
      </w:r>
      <w:r w:rsidR="00380DCA">
        <w:rPr>
          <w:rFonts w:ascii="Times New Roman" w:hAnsi="Times New Roman" w:cs="Times New Roman" w:hint="eastAsia"/>
          <w:sz w:val="24"/>
          <w:szCs w:val="24"/>
        </w:rPr>
        <w:t>MC3T3-E1</w:t>
      </w:r>
      <w:r w:rsidRPr="007E75D3">
        <w:rPr>
          <w:rFonts w:ascii="Times New Roman" w:hAnsi="Times New Roman" w:cs="Times New Roman"/>
          <w:sz w:val="24"/>
          <w:szCs w:val="24"/>
        </w:rPr>
        <w:t xml:space="preserve"> cells after the cells were treated with six HANPs at the concentration of 400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</w:t>
      </w:r>
      <w:r w:rsidRPr="007E75D3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>/mL for 1, 2 and 3 days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(n=3; vs Control, *P&lt;0.05,</w:t>
      </w:r>
      <w:r w:rsidR="00DC4500">
        <w:rPr>
          <w:rFonts w:ascii="Times New Roman" w:hAnsi="Times New Roman" w:cs="Times New Roman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**P&lt;0.01</w:t>
      </w:r>
      <w:r>
        <w:rPr>
          <w:rFonts w:ascii="Times New Roman" w:hAnsi="Times New Roman" w:cs="Times New Roman" w:hint="eastAsia"/>
          <w:sz w:val="24"/>
          <w:szCs w:val="24"/>
        </w:rPr>
        <w:t>).</w:t>
      </w:r>
    </w:p>
    <w:p w14:paraId="6644F805" w14:textId="77777777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6848AC" w14:textId="1615FAA1" w:rsidR="00EF3DA4" w:rsidRDefault="00226250" w:rsidP="00CE697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3C9F38" wp14:editId="62C63F2C">
            <wp:extent cx="4320540" cy="4326636"/>
            <wp:effectExtent l="0" t="0" r="381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3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C92E" w14:textId="356C1ADB" w:rsidR="00EF3DA4" w:rsidRPr="007E75D3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3C94">
        <w:rPr>
          <w:rFonts w:ascii="Times New Roman" w:hAnsi="Times New Roman" w:cs="Times New Roman" w:hint="eastAsia"/>
          <w:b/>
          <w:sz w:val="24"/>
          <w:szCs w:val="24"/>
        </w:rPr>
        <w:t>Figure S</w:t>
      </w:r>
      <w:r w:rsidR="0060743C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E65547">
        <w:rPr>
          <w:rFonts w:ascii="Times New Roman" w:hAnsi="Times New Roman" w:cs="Times New Roman"/>
          <w:b/>
          <w:sz w:val="24"/>
          <w:szCs w:val="24"/>
        </w:rPr>
        <w:t>1</w:t>
      </w:r>
      <w:r w:rsidRPr="00A43C9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A43C94">
        <w:rPr>
          <w:rFonts w:ascii="Times New Roman" w:hAnsi="Times New Roman" w:cs="Times New Roman"/>
          <w:b/>
          <w:sz w:val="24"/>
          <w:szCs w:val="24"/>
        </w:rPr>
        <w:t>Al</w:t>
      </w:r>
      <w:r w:rsidRPr="007E75D3">
        <w:rPr>
          <w:rFonts w:ascii="Times New Roman" w:hAnsi="Times New Roman" w:cs="Times New Roman"/>
          <w:b/>
          <w:sz w:val="24"/>
          <w:szCs w:val="24"/>
        </w:rPr>
        <w:t xml:space="preserve">l the six </w:t>
      </w:r>
      <w:r>
        <w:rPr>
          <w:rFonts w:ascii="Times New Roman" w:hAnsi="Times New Roman" w:cs="Times New Roman"/>
          <w:b/>
          <w:sz w:val="24"/>
          <w:szCs w:val="24"/>
        </w:rPr>
        <w:t xml:space="preserve">HANPs </w:t>
      </w:r>
      <w:r w:rsidRPr="007E75D3">
        <w:rPr>
          <w:rFonts w:ascii="Times New Roman" w:hAnsi="Times New Roman" w:cs="Times New Roman"/>
          <w:b/>
          <w:sz w:val="24"/>
          <w:szCs w:val="24"/>
        </w:rPr>
        <w:t>inhibit</w:t>
      </w:r>
      <w:r w:rsidR="0074359A">
        <w:rPr>
          <w:rFonts w:ascii="Times New Roman" w:hAnsi="Times New Roman" w:cs="Times New Roman"/>
          <w:b/>
          <w:sz w:val="24"/>
          <w:szCs w:val="24"/>
        </w:rPr>
        <w:t>ed</w:t>
      </w:r>
      <w:r w:rsidRPr="007E75D3">
        <w:rPr>
          <w:rFonts w:ascii="Times New Roman" w:hAnsi="Times New Roman" w:cs="Times New Roman"/>
          <w:b/>
          <w:sz w:val="24"/>
          <w:szCs w:val="24"/>
        </w:rPr>
        <w:t xml:space="preserve"> the growth of 143B tumor tissues, while only N-HANPs inhibit</w:t>
      </w:r>
      <w:r w:rsidR="0074359A">
        <w:rPr>
          <w:rFonts w:ascii="Times New Roman" w:hAnsi="Times New Roman" w:cs="Times New Roman"/>
          <w:b/>
          <w:sz w:val="24"/>
          <w:szCs w:val="24"/>
        </w:rPr>
        <w:t>ed</w:t>
      </w:r>
      <w:r w:rsidRPr="007E75D3">
        <w:rPr>
          <w:rFonts w:ascii="Times New Roman" w:hAnsi="Times New Roman" w:cs="Times New Roman"/>
          <w:b/>
          <w:sz w:val="24"/>
          <w:szCs w:val="24"/>
        </w:rPr>
        <w:t xml:space="preserve"> the growth of UMR106 tumor tissues.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Macroscopic observation for the formed of tumor tissue in 143B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7E75D3">
        <w:rPr>
          <w:rFonts w:ascii="Times New Roman" w:hAnsi="Times New Roman" w:cs="Times New Roman"/>
          <w:sz w:val="24"/>
          <w:szCs w:val="24"/>
        </w:rPr>
        <w:t>) and UMR106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7E75D3">
        <w:rPr>
          <w:rFonts w:ascii="Times New Roman" w:hAnsi="Times New Roman" w:cs="Times New Roman"/>
          <w:sz w:val="24"/>
          <w:szCs w:val="24"/>
        </w:rPr>
        <w:t>) OS-bearing mice (n=</w:t>
      </w:r>
      <w:r w:rsidR="00E65547">
        <w:rPr>
          <w:rFonts w:ascii="Times New Roman" w:hAnsi="Times New Roman" w:cs="Times New Roman"/>
          <w:sz w:val="24"/>
          <w:szCs w:val="24"/>
        </w:rPr>
        <w:t>5</w:t>
      </w:r>
      <w:r w:rsidRPr="007E75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3691E318" w14:textId="77777777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293DB1" w14:textId="5A28BD8D" w:rsidR="00EF3DA4" w:rsidRPr="001274EC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A5538D" w14:textId="77777777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BDD6C5" w14:textId="049F5F78" w:rsidR="00EF3DA4" w:rsidRDefault="00226250" w:rsidP="00EF3D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1E3896" wp14:editId="5EAA6776">
            <wp:extent cx="4320540" cy="7351776"/>
            <wp:effectExtent l="0" t="0" r="381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1AB7" w14:textId="70AFAB74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4A79">
        <w:rPr>
          <w:rFonts w:ascii="Times New Roman" w:hAnsi="Times New Roman" w:cs="Times New Roman" w:hint="eastAsia"/>
          <w:b/>
          <w:sz w:val="24"/>
          <w:szCs w:val="24"/>
        </w:rPr>
        <w:t>Figure S1</w:t>
      </w:r>
      <w:r w:rsidR="00E65547">
        <w:rPr>
          <w:rFonts w:ascii="Times New Roman" w:hAnsi="Times New Roman" w:cs="Times New Roman"/>
          <w:b/>
          <w:sz w:val="24"/>
          <w:szCs w:val="24"/>
        </w:rPr>
        <w:t>2</w:t>
      </w:r>
      <w:r w:rsidRPr="00484A7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H&amp;E staining of heart, liver, spleen, lung and kidney in 143B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7E75D3">
        <w:rPr>
          <w:rFonts w:ascii="Times New Roman" w:hAnsi="Times New Roman" w:cs="Times New Roman"/>
          <w:sz w:val="24"/>
          <w:szCs w:val="24"/>
        </w:rPr>
        <w:t>) and UMR106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7E75D3">
        <w:rPr>
          <w:rFonts w:ascii="Times New Roman" w:hAnsi="Times New Roman" w:cs="Times New Roman"/>
          <w:sz w:val="24"/>
          <w:szCs w:val="24"/>
        </w:rPr>
        <w:t xml:space="preserve">) OS-bearing mice at day 28 and 21, respectively (scale bar: 250 </w:t>
      </w:r>
      <w:proofErr w:type="spellStart"/>
      <w:r w:rsidRPr="007E75D3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7E75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29A4DE29" w14:textId="77777777" w:rsidR="00EF3DA4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701964" w14:textId="767CB0CF" w:rsidR="00EF3DA4" w:rsidRDefault="00226250" w:rsidP="00EF3D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97DE2D" wp14:editId="609FC9A5">
            <wp:extent cx="4320540" cy="6606540"/>
            <wp:effectExtent l="0" t="0" r="381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66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9227" w14:textId="23F45D65" w:rsidR="00EF3DA4" w:rsidRPr="007E75D3" w:rsidRDefault="00EF3DA4" w:rsidP="00EF3D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11B9">
        <w:rPr>
          <w:rFonts w:ascii="Times New Roman" w:hAnsi="Times New Roman" w:cs="Times New Roman" w:hint="eastAsia"/>
          <w:b/>
          <w:sz w:val="24"/>
          <w:szCs w:val="24"/>
        </w:rPr>
        <w:t>Figure S1</w:t>
      </w:r>
      <w:r w:rsidR="00E65547">
        <w:rPr>
          <w:rFonts w:ascii="Times New Roman" w:hAnsi="Times New Roman" w:cs="Times New Roman"/>
          <w:b/>
          <w:sz w:val="24"/>
          <w:szCs w:val="24"/>
        </w:rPr>
        <w:t>3</w:t>
      </w:r>
      <w:r w:rsidRPr="001D11B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1D11B9"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 w:hint="eastAsia"/>
          <w:sz w:val="24"/>
          <w:szCs w:val="24"/>
        </w:rPr>
        <w:t xml:space="preserve"> b</w:t>
      </w:r>
      <w:r w:rsidRPr="007E75D3">
        <w:rPr>
          <w:rFonts w:ascii="Times New Roman" w:hAnsi="Times New Roman" w:cs="Times New Roman"/>
          <w:sz w:val="24"/>
          <w:szCs w:val="24"/>
        </w:rPr>
        <w:t>iochemical analysis of blood in 143B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7E75D3">
        <w:rPr>
          <w:rFonts w:ascii="Times New Roman" w:hAnsi="Times New Roman" w:cs="Times New Roman"/>
          <w:sz w:val="24"/>
          <w:szCs w:val="24"/>
        </w:rPr>
        <w:t>) and UMR106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7E75D3">
        <w:rPr>
          <w:rFonts w:ascii="Times New Roman" w:hAnsi="Times New Roman" w:cs="Times New Roman"/>
          <w:sz w:val="24"/>
          <w:szCs w:val="24"/>
        </w:rPr>
        <w:t>) OS-bearing mice</w:t>
      </w:r>
      <w:r w:rsidRPr="001D11B9">
        <w:rPr>
          <w:rFonts w:ascii="Times New Roman" w:hAnsi="Times New Roman" w:cs="Times New Roman"/>
          <w:sz w:val="24"/>
          <w:szCs w:val="24"/>
        </w:rPr>
        <w:t xml:space="preserve"> </w:t>
      </w:r>
      <w:r w:rsidRPr="007E75D3">
        <w:rPr>
          <w:rFonts w:ascii="Times New Roman" w:hAnsi="Times New Roman" w:cs="Times New Roman"/>
          <w:sz w:val="24"/>
          <w:szCs w:val="24"/>
        </w:rPr>
        <w:t xml:space="preserve">at </w:t>
      </w:r>
      <w:r w:rsidR="00E65547">
        <w:rPr>
          <w:rFonts w:ascii="Times New Roman" w:hAnsi="Times New Roman" w:cs="Times New Roman"/>
          <w:sz w:val="24"/>
          <w:szCs w:val="24"/>
        </w:rPr>
        <w:t>day 28 and 21, respectively (n=5</w:t>
      </w:r>
      <w:r w:rsidRPr="007E75D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CE7B4E3" w14:textId="77777777" w:rsidR="00EF3DA4" w:rsidRDefault="00EF3DA4" w:rsidP="0055298F">
      <w:pPr>
        <w:spacing w:line="480" w:lineRule="auto"/>
        <w:jc w:val="left"/>
        <w:rPr>
          <w:rFonts w:ascii="Times New Roman" w:hAnsi="Times New Roman" w:cs="Times New Roman"/>
          <w:sz w:val="30"/>
          <w:szCs w:val="30"/>
        </w:rPr>
      </w:pPr>
    </w:p>
    <w:p w14:paraId="789EC562" w14:textId="77777777" w:rsidR="00EF3DA4" w:rsidRDefault="00EF3DA4" w:rsidP="0055298F">
      <w:pPr>
        <w:spacing w:line="480" w:lineRule="auto"/>
        <w:jc w:val="left"/>
        <w:rPr>
          <w:rFonts w:ascii="Times New Roman" w:hAnsi="Times New Roman" w:cs="Times New Roman"/>
          <w:sz w:val="30"/>
          <w:szCs w:val="30"/>
        </w:rPr>
      </w:pPr>
    </w:p>
    <w:p w14:paraId="2F1679CB" w14:textId="77777777" w:rsidR="00EF3DA4" w:rsidRDefault="00EF3DA4" w:rsidP="00EF3DA4">
      <w:pPr>
        <w:rPr>
          <w:rFonts w:ascii="Times New Roman" w:hAnsi="Times New Roman" w:cs="Times New Roman"/>
          <w:b/>
        </w:rPr>
      </w:pPr>
    </w:p>
    <w:p w14:paraId="4054CD29" w14:textId="77777777" w:rsidR="0020161B" w:rsidRDefault="0020161B" w:rsidP="00BB77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55913E" w14:textId="77777777" w:rsidR="00380DCA" w:rsidRDefault="00380DCA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8D229BC" w14:textId="1B20E749" w:rsidR="00BB77DC" w:rsidRPr="00BB77DC" w:rsidRDefault="00BB77DC" w:rsidP="00BB77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7D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 The </w:t>
      </w:r>
      <w:r w:rsidRPr="00BB77DC">
        <w:rPr>
          <w:rFonts w:ascii="Times New Roman" w:hAnsi="Times New Roman" w:cs="Times New Roman" w:hint="eastAsia"/>
          <w:b/>
          <w:sz w:val="24"/>
          <w:szCs w:val="24"/>
        </w:rPr>
        <w:t>p</w:t>
      </w:r>
      <w:r w:rsidRPr="00BB77DC">
        <w:rPr>
          <w:rFonts w:ascii="Times New Roman" w:hAnsi="Times New Roman" w:cs="Times New Roman"/>
          <w:b/>
          <w:sz w:val="24"/>
          <w:szCs w:val="24"/>
        </w:rPr>
        <w:t xml:space="preserve">rimer </w:t>
      </w:r>
      <w:r w:rsidRPr="00BB77DC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BB77DC">
        <w:rPr>
          <w:rFonts w:ascii="Times New Roman" w:hAnsi="Times New Roman" w:cs="Times New Roman"/>
          <w:b/>
          <w:sz w:val="24"/>
          <w:szCs w:val="24"/>
        </w:rPr>
        <w:t xml:space="preserve">equences for </w:t>
      </w:r>
      <w:r w:rsidRPr="00BB77DC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Pr="00BB77DC">
        <w:rPr>
          <w:rFonts w:ascii="Times New Roman" w:hAnsi="Times New Roman" w:cs="Times New Roman"/>
          <w:b/>
          <w:sz w:val="24"/>
          <w:szCs w:val="24"/>
        </w:rPr>
        <w:t xml:space="preserve">arget </w:t>
      </w:r>
      <w:r w:rsidRPr="00BB77DC">
        <w:rPr>
          <w:rFonts w:ascii="Times New Roman" w:hAnsi="Times New Roman" w:cs="Times New Roman" w:hint="eastAsia"/>
          <w:b/>
          <w:sz w:val="24"/>
          <w:szCs w:val="24"/>
        </w:rPr>
        <w:t>g</w:t>
      </w:r>
      <w:r w:rsidRPr="00BB77DC">
        <w:rPr>
          <w:rFonts w:ascii="Times New Roman" w:hAnsi="Times New Roman" w:cs="Times New Roman"/>
          <w:b/>
          <w:sz w:val="24"/>
          <w:szCs w:val="24"/>
        </w:rPr>
        <w:t>enes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4395"/>
      </w:tblGrid>
      <w:tr w:rsidR="00BB77DC" w:rsidRPr="00AD6002" w14:paraId="5C63BEC6" w14:textId="77777777" w:rsidTr="005E332C">
        <w:trPr>
          <w:trHeight w:val="392"/>
          <w:jc w:val="center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980643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002">
              <w:rPr>
                <w:rFonts w:ascii="Times New Roman" w:hAnsi="Times New Roman" w:cs="Times New Roman"/>
                <w:b/>
              </w:rPr>
              <w:t>Gene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350093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6002">
              <w:rPr>
                <w:rFonts w:ascii="Times New Roman" w:hAnsi="Times New Roman" w:cs="Times New Roman"/>
                <w:b/>
              </w:rPr>
              <w:t>Primer (5′ to 3′)</w:t>
            </w:r>
          </w:p>
        </w:tc>
      </w:tr>
      <w:tr w:rsidR="00BB77DC" w:rsidRPr="00AD6002" w14:paraId="6B3F0672" w14:textId="77777777" w:rsidTr="005E332C">
        <w:trPr>
          <w:jc w:val="center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9A94AF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Human-GAPDH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46E6D9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GCCAAGGCTGTGGGCAAGGT</w:t>
            </w:r>
          </w:p>
          <w:p w14:paraId="4D12F49D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AGGTGGAGGAGTGGGTGTCG</w:t>
            </w:r>
          </w:p>
        </w:tc>
      </w:tr>
      <w:tr w:rsidR="00BB77DC" w:rsidRPr="00AD6002" w14:paraId="0F385E16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73454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Human-Caspase-3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1FCF7088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ATAAGGAAAGCAATAAATGAATGG</w:t>
            </w:r>
          </w:p>
          <w:p w14:paraId="741CC82D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CAGTGCGTATGGAGAAATGGG</w:t>
            </w:r>
          </w:p>
        </w:tc>
      </w:tr>
      <w:tr w:rsidR="00BB77DC" w:rsidRPr="00AD6002" w14:paraId="21C3BD9E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E2F83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Human-Caspase-8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3F16CF1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TTTTATTCAGGCTTGTCAGGG</w:t>
            </w:r>
          </w:p>
          <w:p w14:paraId="5FECFD71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CTGGCAAAGTGACTGGATGTA</w:t>
            </w:r>
          </w:p>
        </w:tc>
      </w:tr>
      <w:tr w:rsidR="00BB77DC" w:rsidRPr="00AD6002" w14:paraId="4B251730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E254C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Human-Caspase-9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9F9B8B6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TGGTTCTGGAGGATTTGGTGA</w:t>
            </w:r>
          </w:p>
          <w:p w14:paraId="2C3011BC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CGACGCCGCAACTTCTCACA</w:t>
            </w:r>
          </w:p>
        </w:tc>
      </w:tr>
      <w:tr w:rsidR="00BB77DC" w:rsidRPr="00AD6002" w14:paraId="06CC56B7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767A0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Human-Bcl-2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764F4122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TGCGTCCTACAGATACCACAA</w:t>
            </w:r>
          </w:p>
          <w:p w14:paraId="5982B7A7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ATGATGCCGTCTTCAAACTCC</w:t>
            </w:r>
          </w:p>
        </w:tc>
      </w:tr>
      <w:tr w:rsidR="00BB77DC" w:rsidRPr="00AD6002" w14:paraId="1F067A38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7642C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Human-</w:t>
            </w:r>
            <w:proofErr w:type="spellStart"/>
            <w:r w:rsidRPr="00AD6002">
              <w:rPr>
                <w:rFonts w:ascii="Times New Roman" w:hAnsi="Times New Roman" w:cs="Times New Roman"/>
              </w:rPr>
              <w:t>Bax</w:t>
            </w:r>
            <w:proofErr w:type="spellEnd"/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4A3AE6F1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GCCTCCTCTCCTACTTTGGG</w:t>
            </w:r>
          </w:p>
          <w:p w14:paraId="50BA8829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AAAACACAGTCCAAGGCAGC</w:t>
            </w:r>
          </w:p>
        </w:tc>
      </w:tr>
      <w:tr w:rsidR="00BB77DC" w:rsidRPr="00AD6002" w14:paraId="18BE8E20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B6A58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Human-p53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3D7B8E0E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TGTGCCTTGCCAGTGGGATTC</w:t>
            </w:r>
          </w:p>
          <w:p w14:paraId="480591FE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AGGATTTTCACGGGGTTGCCA</w:t>
            </w:r>
          </w:p>
        </w:tc>
      </w:tr>
      <w:tr w:rsidR="00BB77DC" w:rsidRPr="00AD6002" w14:paraId="6DF18DEC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DCA14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Rat-GAPDH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5D8E478B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GAAGGTCGGTGTGAACGGAT</w:t>
            </w:r>
          </w:p>
          <w:p w14:paraId="365B7703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CCCATTTGATGTTAGCGGGAT</w:t>
            </w:r>
          </w:p>
        </w:tc>
      </w:tr>
      <w:tr w:rsidR="00BB77DC" w:rsidRPr="00AD6002" w14:paraId="67385786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CC9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Rat-Caspase-3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0661400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CGGACCTGTGGACCTGAAAA</w:t>
            </w:r>
          </w:p>
          <w:p w14:paraId="6719E378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TAACCGGGTGCGGTAGAGTA</w:t>
            </w:r>
          </w:p>
        </w:tc>
      </w:tr>
      <w:tr w:rsidR="00BB77DC" w:rsidRPr="00AD6002" w14:paraId="07A6E7BC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28B3D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Rat-Caspase-8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624A203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GAGAGAAGCAGCCTATGCCAC</w:t>
            </w:r>
          </w:p>
          <w:p w14:paraId="26683ADD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AGAGGGAGGAGAAAGGCAACT</w:t>
            </w:r>
          </w:p>
        </w:tc>
      </w:tr>
      <w:tr w:rsidR="00BB77DC" w:rsidRPr="00AD6002" w14:paraId="06644C75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4DAA9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Rat-Caspase-9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0154430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CAAGAAGAGCGGTTCCTGGT</w:t>
            </w:r>
          </w:p>
          <w:p w14:paraId="6AE5A127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CAGAAACAGCATTGGCGACC</w:t>
            </w:r>
          </w:p>
        </w:tc>
      </w:tr>
      <w:tr w:rsidR="00BB77DC" w:rsidRPr="00AD6002" w14:paraId="65331D58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5DE93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Rat-Bcl-2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37C87E7A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ACTCTTCAGGGATGGGGTGA</w:t>
            </w:r>
          </w:p>
          <w:p w14:paraId="21A8D654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TGACATCTCCCTGTTGACGC</w:t>
            </w:r>
          </w:p>
        </w:tc>
      </w:tr>
      <w:tr w:rsidR="00BB77DC" w:rsidRPr="00AD6002" w14:paraId="7704CB3A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9A816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Rat-</w:t>
            </w:r>
            <w:proofErr w:type="spellStart"/>
            <w:r w:rsidRPr="00AD6002">
              <w:rPr>
                <w:rFonts w:ascii="Times New Roman" w:hAnsi="Times New Roman" w:cs="Times New Roman"/>
              </w:rPr>
              <w:t>Bax</w:t>
            </w:r>
            <w:proofErr w:type="spellEnd"/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8B23C25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GCCTCCTTTCCTACTTCGGG</w:t>
            </w:r>
          </w:p>
          <w:p w14:paraId="58BA1D59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GGTTTATTGGCACCTCCCCC</w:t>
            </w:r>
          </w:p>
        </w:tc>
      </w:tr>
      <w:tr w:rsidR="00BB77DC" w:rsidRPr="00AD6002" w14:paraId="38E15970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55F7E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Rat-p53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195D1C26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CCCCTGAAGACTGGATAACTGT</w:t>
            </w:r>
          </w:p>
          <w:p w14:paraId="240D9A33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CAACTCTGCAACATCCTGGG</w:t>
            </w:r>
          </w:p>
        </w:tc>
      </w:tr>
      <w:tr w:rsidR="00BB77DC" w:rsidRPr="00AD6002" w14:paraId="3E451168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E0AA8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Mouse-GAPDH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F2BB22A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TATGTATGGGGAGAGCTGGG</w:t>
            </w:r>
          </w:p>
          <w:p w14:paraId="1A5EB4A6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CCCTCAGATGCCTGCTTCAC</w:t>
            </w:r>
          </w:p>
        </w:tc>
      </w:tr>
      <w:tr w:rsidR="00BB77DC" w:rsidRPr="00AD6002" w14:paraId="2E36A90C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99918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Mouse-Caspase-3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3D333783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AGCAAGTCAGTGGACTCTGG</w:t>
            </w:r>
          </w:p>
          <w:p w14:paraId="70E577ED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CATCCGTACCAGAGCGAGAT</w:t>
            </w:r>
          </w:p>
        </w:tc>
      </w:tr>
      <w:tr w:rsidR="00BB77DC" w:rsidRPr="00AD6002" w14:paraId="7984B1F8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0050F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Mouse-Caspase-8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55CEBFCE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CAGGAGACCATCGAGGATGC</w:t>
            </w:r>
          </w:p>
          <w:p w14:paraId="77A113E2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CCCACCGACTGATGTGGAAA</w:t>
            </w:r>
          </w:p>
        </w:tc>
      </w:tr>
      <w:tr w:rsidR="00BB77DC" w:rsidRPr="00AD6002" w14:paraId="25585225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C7472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Mouse-Caspase-9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5CFC3545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CTAGTGAGCGAGCTGCAAGT</w:t>
            </w:r>
          </w:p>
          <w:p w14:paraId="52947BA5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CCAGATCCTGCCTGCTGAATA</w:t>
            </w:r>
          </w:p>
        </w:tc>
      </w:tr>
      <w:tr w:rsidR="00BB77DC" w:rsidRPr="00AD6002" w14:paraId="6C0DC29F" w14:textId="77777777" w:rsidTr="005E332C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409D1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Mouse-Bcl-2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5B096F7D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AAGCAGACGTAGAAGTGGGC</w:t>
            </w:r>
          </w:p>
          <w:p w14:paraId="14070314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ACATCTCAAGCCTTCACGCA</w:t>
            </w:r>
          </w:p>
        </w:tc>
      </w:tr>
      <w:tr w:rsidR="00BB77DC" w:rsidRPr="00AD6002" w14:paraId="4317F2A7" w14:textId="77777777" w:rsidTr="006D0C92">
        <w:trPr>
          <w:jc w:val="center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03BFB" w14:textId="77777777" w:rsidR="00BB77DC" w:rsidRPr="00AD6002" w:rsidRDefault="00BB77DC" w:rsidP="005E332C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Mouse-</w:t>
            </w:r>
            <w:proofErr w:type="spellStart"/>
            <w:r w:rsidRPr="00AD6002">
              <w:rPr>
                <w:rFonts w:ascii="Times New Roman" w:hAnsi="Times New Roman" w:cs="Times New Roman"/>
              </w:rPr>
              <w:t>Bax</w:t>
            </w:r>
            <w:proofErr w:type="spellEnd"/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939ED84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CACTAAAGTGCCCGAGCTGA</w:t>
            </w:r>
          </w:p>
          <w:p w14:paraId="2E59B8EC" w14:textId="77777777" w:rsidR="00BB77DC" w:rsidRPr="00AD6002" w:rsidRDefault="00BB77DC" w:rsidP="005E332C">
            <w:pPr>
              <w:jc w:val="left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R: GGTCCCGAAGTAGGAGAGGA</w:t>
            </w:r>
          </w:p>
        </w:tc>
      </w:tr>
      <w:tr w:rsidR="00BB77DC" w:rsidRPr="00AD6002" w14:paraId="1A986E48" w14:textId="77777777" w:rsidTr="006D0C92">
        <w:trPr>
          <w:jc w:val="center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C4BDFF" w14:textId="77777777" w:rsidR="00BB77DC" w:rsidRPr="00AD6002" w:rsidRDefault="00BB77DC" w:rsidP="006D0C92">
            <w:pPr>
              <w:jc w:val="center"/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Mouse-p53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B9A47E" w14:textId="77777777" w:rsidR="00BB77DC" w:rsidRPr="00AD6002" w:rsidRDefault="00BB77DC" w:rsidP="006D0C92">
            <w:pPr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t>F: TTCATTGGGACCATCCTGGC</w:t>
            </w:r>
          </w:p>
          <w:p w14:paraId="32E87334" w14:textId="77777777" w:rsidR="00BB77DC" w:rsidRPr="00AD6002" w:rsidRDefault="00BB77DC" w:rsidP="006D0C92">
            <w:pPr>
              <w:rPr>
                <w:rFonts w:ascii="Times New Roman" w:hAnsi="Times New Roman" w:cs="Times New Roman"/>
              </w:rPr>
            </w:pPr>
            <w:r w:rsidRPr="00AD6002">
              <w:rPr>
                <w:rFonts w:ascii="Times New Roman" w:hAnsi="Times New Roman" w:cs="Times New Roman"/>
              </w:rPr>
              <w:lastRenderedPageBreak/>
              <w:t>R: GGCAGTCATCCAGTCTTCGG</w:t>
            </w:r>
          </w:p>
        </w:tc>
      </w:tr>
    </w:tbl>
    <w:p w14:paraId="745FAAC8" w14:textId="77777777" w:rsidR="00CB0A6D" w:rsidRDefault="00CB0A6D" w:rsidP="00CE697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63ACDF" w14:textId="162FAC4B" w:rsidR="00CB0A6D" w:rsidRPr="00CB0A6D" w:rsidRDefault="00CB0A6D" w:rsidP="00CB0A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A6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CB0A6D">
        <w:rPr>
          <w:rFonts w:ascii="Times New Roman" w:hAnsi="Times New Roman" w:cs="Times New Roman" w:hint="eastAsia"/>
          <w:b/>
          <w:sz w:val="24"/>
          <w:szCs w:val="24"/>
        </w:rPr>
        <w:t>S2</w:t>
      </w:r>
      <w:r w:rsidRPr="00CB0A6D">
        <w:rPr>
          <w:rFonts w:ascii="Times New Roman" w:hAnsi="Times New Roman" w:cs="Times New Roman"/>
          <w:sz w:val="24"/>
          <w:szCs w:val="24"/>
        </w:rPr>
        <w:t xml:space="preserve"> </w:t>
      </w:r>
      <w:r w:rsidRPr="00CB0A6D">
        <w:rPr>
          <w:rFonts w:ascii="Times New Roman" w:hAnsi="Times New Roman" w:cs="Times New Roman" w:hint="eastAsia"/>
          <w:b/>
          <w:sz w:val="24"/>
          <w:szCs w:val="24"/>
        </w:rPr>
        <w:t>The effect of HANPs on blood routine paramet</w:t>
      </w:r>
      <w:r w:rsidR="00E65547">
        <w:rPr>
          <w:rFonts w:ascii="Times New Roman" w:hAnsi="Times New Roman" w:cs="Times New Roman" w:hint="eastAsia"/>
          <w:b/>
          <w:sz w:val="24"/>
          <w:szCs w:val="24"/>
        </w:rPr>
        <w:t>ers of 143B OS-bearing mice (n=</w:t>
      </w:r>
      <w:r w:rsidR="00E65547">
        <w:rPr>
          <w:rFonts w:ascii="Times New Roman" w:hAnsi="Times New Roman" w:cs="Times New Roman"/>
          <w:b/>
          <w:sz w:val="24"/>
          <w:szCs w:val="24"/>
        </w:rPr>
        <w:t>5</w:t>
      </w:r>
      <w:r w:rsidRPr="00CB0A6D">
        <w:rPr>
          <w:rFonts w:ascii="Times New Roman" w:hAnsi="Times New Roman" w:cs="Times New Roman" w:hint="eastAsia"/>
          <w:b/>
          <w:sz w:val="24"/>
          <w:szCs w:val="24"/>
        </w:rPr>
        <w:t>)</w:t>
      </w:r>
    </w:p>
    <w:tbl>
      <w:tblPr>
        <w:tblStyle w:val="a7"/>
        <w:tblW w:w="1085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1382"/>
        <w:gridCol w:w="1382"/>
        <w:gridCol w:w="1437"/>
        <w:gridCol w:w="1313"/>
        <w:gridCol w:w="1336"/>
        <w:gridCol w:w="1395"/>
        <w:gridCol w:w="1313"/>
      </w:tblGrid>
      <w:tr w:rsidR="00CB0A6D" w:rsidRPr="00E600B9" w14:paraId="5DE36174" w14:textId="77777777" w:rsidTr="005E332C">
        <w:trPr>
          <w:jc w:val="center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59EBA7A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parameters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14:paraId="408C685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14:paraId="658AEEC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G-HANPs-1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</w:tcPr>
          <w:p w14:paraId="1DF70BBB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G-HANPs-2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14:paraId="2989CAB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R-HANPs-1</w:t>
            </w:r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14:paraId="2631C64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R-HANPs-2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14:paraId="5E8FC9A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N-HANPs-1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</w:tcPr>
          <w:p w14:paraId="4D374F2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N-HANPs-2</w:t>
            </w:r>
          </w:p>
        </w:tc>
      </w:tr>
      <w:tr w:rsidR="00CB0A6D" w:rsidRPr="00E600B9" w14:paraId="7220C7FB" w14:textId="77777777" w:rsidTr="005E332C">
        <w:trPr>
          <w:jc w:val="center"/>
        </w:trPr>
        <w:tc>
          <w:tcPr>
            <w:tcW w:w="1419" w:type="dxa"/>
            <w:tcBorders>
              <w:top w:val="single" w:sz="4" w:space="0" w:color="auto"/>
            </w:tcBorders>
            <w:vAlign w:val="bottom"/>
          </w:tcPr>
          <w:p w14:paraId="771E8F6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WBC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vAlign w:val="bottom"/>
          </w:tcPr>
          <w:p w14:paraId="6A6F802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±1.01</w:t>
            </w:r>
          </w:p>
        </w:tc>
        <w:tc>
          <w:tcPr>
            <w:tcW w:w="1382" w:type="dxa"/>
            <w:tcBorders>
              <w:top w:val="single" w:sz="4" w:space="0" w:color="auto"/>
            </w:tcBorders>
            <w:vAlign w:val="bottom"/>
          </w:tcPr>
          <w:p w14:paraId="5295865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±0.55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vAlign w:val="bottom"/>
          </w:tcPr>
          <w:p w14:paraId="4D4F3D0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±0.68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bottom"/>
          </w:tcPr>
          <w:p w14:paraId="73E405D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±0.33</w:t>
            </w: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0DC0BE9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±0.59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vAlign w:val="bottom"/>
          </w:tcPr>
          <w:p w14:paraId="365D0E4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±1.07</w:t>
            </w:r>
          </w:p>
        </w:tc>
        <w:tc>
          <w:tcPr>
            <w:tcW w:w="1316" w:type="dxa"/>
            <w:tcBorders>
              <w:top w:val="single" w:sz="4" w:space="0" w:color="auto"/>
            </w:tcBorders>
            <w:vAlign w:val="bottom"/>
          </w:tcPr>
          <w:p w14:paraId="2AFAC9E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±0.94</w:t>
            </w:r>
          </w:p>
        </w:tc>
      </w:tr>
      <w:tr w:rsidR="00CB0A6D" w:rsidRPr="00E600B9" w14:paraId="6EFF1CDE" w14:textId="77777777" w:rsidTr="005E332C">
        <w:trPr>
          <w:jc w:val="center"/>
        </w:trPr>
        <w:tc>
          <w:tcPr>
            <w:tcW w:w="1419" w:type="dxa"/>
            <w:vAlign w:val="bottom"/>
          </w:tcPr>
          <w:p w14:paraId="6EA4EE4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Lymph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6" w:type="dxa"/>
            <w:vAlign w:val="bottom"/>
          </w:tcPr>
          <w:p w14:paraId="4857056B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1.91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±0.66</w:t>
            </w:r>
          </w:p>
        </w:tc>
        <w:tc>
          <w:tcPr>
            <w:tcW w:w="1382" w:type="dxa"/>
            <w:vAlign w:val="bottom"/>
          </w:tcPr>
          <w:p w14:paraId="4D77C70B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1.54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±0.30</w:t>
            </w:r>
          </w:p>
        </w:tc>
        <w:tc>
          <w:tcPr>
            <w:tcW w:w="1456" w:type="dxa"/>
            <w:vAlign w:val="bottom"/>
          </w:tcPr>
          <w:p w14:paraId="071BBD6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±0.46</w:t>
            </w:r>
          </w:p>
        </w:tc>
        <w:tc>
          <w:tcPr>
            <w:tcW w:w="1316" w:type="dxa"/>
            <w:vAlign w:val="bottom"/>
          </w:tcPr>
          <w:p w14:paraId="4E3EBC9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±0.21</w:t>
            </w:r>
          </w:p>
        </w:tc>
        <w:tc>
          <w:tcPr>
            <w:tcW w:w="1349" w:type="dxa"/>
            <w:vAlign w:val="bottom"/>
          </w:tcPr>
          <w:p w14:paraId="57D4C27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±0.56</w:t>
            </w:r>
          </w:p>
        </w:tc>
        <w:tc>
          <w:tcPr>
            <w:tcW w:w="1395" w:type="dxa"/>
            <w:vAlign w:val="bottom"/>
          </w:tcPr>
          <w:p w14:paraId="18354D7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±0.89</w:t>
            </w:r>
          </w:p>
        </w:tc>
        <w:tc>
          <w:tcPr>
            <w:tcW w:w="1316" w:type="dxa"/>
            <w:vAlign w:val="bottom"/>
          </w:tcPr>
          <w:p w14:paraId="4FEA6A5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±0.60</w:t>
            </w:r>
          </w:p>
        </w:tc>
      </w:tr>
      <w:tr w:rsidR="00CB0A6D" w:rsidRPr="00E600B9" w14:paraId="25CAD926" w14:textId="77777777" w:rsidTr="005E332C">
        <w:trPr>
          <w:jc w:val="center"/>
        </w:trPr>
        <w:tc>
          <w:tcPr>
            <w:tcW w:w="1419" w:type="dxa"/>
            <w:vAlign w:val="bottom"/>
          </w:tcPr>
          <w:p w14:paraId="4C035B7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Mon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6" w:type="dxa"/>
            <w:vAlign w:val="bottom"/>
          </w:tcPr>
          <w:p w14:paraId="37D9F1B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382" w:type="dxa"/>
            <w:vAlign w:val="bottom"/>
          </w:tcPr>
          <w:p w14:paraId="3F1B373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±0.09</w:t>
            </w:r>
          </w:p>
        </w:tc>
        <w:tc>
          <w:tcPr>
            <w:tcW w:w="1456" w:type="dxa"/>
            <w:vAlign w:val="bottom"/>
          </w:tcPr>
          <w:p w14:paraId="1221761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316" w:type="dxa"/>
            <w:vAlign w:val="bottom"/>
          </w:tcPr>
          <w:p w14:paraId="28BB628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±0.04</w:t>
            </w:r>
          </w:p>
        </w:tc>
        <w:tc>
          <w:tcPr>
            <w:tcW w:w="1349" w:type="dxa"/>
            <w:vAlign w:val="bottom"/>
          </w:tcPr>
          <w:p w14:paraId="37BF0A7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±0.08</w:t>
            </w:r>
          </w:p>
        </w:tc>
        <w:tc>
          <w:tcPr>
            <w:tcW w:w="1395" w:type="dxa"/>
            <w:vAlign w:val="bottom"/>
          </w:tcPr>
          <w:p w14:paraId="3702418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±0.12</w:t>
            </w:r>
          </w:p>
        </w:tc>
        <w:tc>
          <w:tcPr>
            <w:tcW w:w="1316" w:type="dxa"/>
            <w:vAlign w:val="bottom"/>
          </w:tcPr>
          <w:p w14:paraId="6C98323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±0.08</w:t>
            </w:r>
          </w:p>
        </w:tc>
      </w:tr>
      <w:tr w:rsidR="00CB0A6D" w:rsidRPr="00E600B9" w14:paraId="1346E2E5" w14:textId="77777777" w:rsidTr="005E332C">
        <w:trPr>
          <w:jc w:val="center"/>
        </w:trPr>
        <w:tc>
          <w:tcPr>
            <w:tcW w:w="1419" w:type="dxa"/>
            <w:vAlign w:val="bottom"/>
          </w:tcPr>
          <w:p w14:paraId="71F93BA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Gran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6" w:type="dxa"/>
            <w:vAlign w:val="bottom"/>
          </w:tcPr>
          <w:p w14:paraId="01716B8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±0.42</w:t>
            </w:r>
          </w:p>
        </w:tc>
        <w:tc>
          <w:tcPr>
            <w:tcW w:w="1382" w:type="dxa"/>
            <w:vAlign w:val="bottom"/>
          </w:tcPr>
          <w:p w14:paraId="7735E96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456" w:type="dxa"/>
            <w:vAlign w:val="bottom"/>
          </w:tcPr>
          <w:p w14:paraId="6A4942A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±0.14</w:t>
            </w:r>
          </w:p>
        </w:tc>
        <w:tc>
          <w:tcPr>
            <w:tcW w:w="1316" w:type="dxa"/>
            <w:vAlign w:val="bottom"/>
          </w:tcPr>
          <w:p w14:paraId="178F0BA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±0.12</w:t>
            </w:r>
          </w:p>
        </w:tc>
        <w:tc>
          <w:tcPr>
            <w:tcW w:w="1349" w:type="dxa"/>
            <w:vAlign w:val="bottom"/>
          </w:tcPr>
          <w:p w14:paraId="65BF2A0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±0.18</w:t>
            </w:r>
          </w:p>
        </w:tc>
        <w:tc>
          <w:tcPr>
            <w:tcW w:w="1395" w:type="dxa"/>
            <w:vAlign w:val="bottom"/>
          </w:tcPr>
          <w:p w14:paraId="71BD6F3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±0.15</w:t>
            </w:r>
          </w:p>
        </w:tc>
        <w:tc>
          <w:tcPr>
            <w:tcW w:w="1316" w:type="dxa"/>
            <w:vAlign w:val="bottom"/>
          </w:tcPr>
          <w:p w14:paraId="0B60952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±0.26</w:t>
            </w:r>
          </w:p>
        </w:tc>
      </w:tr>
      <w:tr w:rsidR="00CB0A6D" w:rsidRPr="00E600B9" w14:paraId="1B97E171" w14:textId="77777777" w:rsidTr="005E332C">
        <w:trPr>
          <w:jc w:val="center"/>
        </w:trPr>
        <w:tc>
          <w:tcPr>
            <w:tcW w:w="1419" w:type="dxa"/>
            <w:vAlign w:val="bottom"/>
          </w:tcPr>
          <w:p w14:paraId="217B29F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Lymph (%)</w:t>
            </w:r>
          </w:p>
        </w:tc>
        <w:tc>
          <w:tcPr>
            <w:tcW w:w="1226" w:type="dxa"/>
            <w:vAlign w:val="bottom"/>
          </w:tcPr>
          <w:p w14:paraId="0D06644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74.13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±6.68</w:t>
            </w:r>
          </w:p>
        </w:tc>
        <w:tc>
          <w:tcPr>
            <w:tcW w:w="1382" w:type="dxa"/>
            <w:vAlign w:val="bottom"/>
          </w:tcPr>
          <w:p w14:paraId="494155A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77.93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±7.97</w:t>
            </w:r>
          </w:p>
        </w:tc>
        <w:tc>
          <w:tcPr>
            <w:tcW w:w="1456" w:type="dxa"/>
            <w:vAlign w:val="bottom"/>
          </w:tcPr>
          <w:p w14:paraId="6A7EBB8E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70.43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±2.48</w:t>
            </w:r>
          </w:p>
        </w:tc>
        <w:tc>
          <w:tcPr>
            <w:tcW w:w="1316" w:type="dxa"/>
            <w:vAlign w:val="bottom"/>
          </w:tcPr>
          <w:p w14:paraId="1AEE2E0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68.62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±5.99</w:t>
            </w:r>
          </w:p>
        </w:tc>
        <w:tc>
          <w:tcPr>
            <w:tcW w:w="1349" w:type="dxa"/>
            <w:vAlign w:val="bottom"/>
          </w:tcPr>
          <w:p w14:paraId="3E68643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76.62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±10.02</w:t>
            </w:r>
          </w:p>
        </w:tc>
        <w:tc>
          <w:tcPr>
            <w:tcW w:w="1395" w:type="dxa"/>
            <w:vAlign w:val="bottom"/>
          </w:tcPr>
          <w:p w14:paraId="45D84E4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74.67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±6.61</w:t>
            </w:r>
          </w:p>
        </w:tc>
        <w:tc>
          <w:tcPr>
            <w:tcW w:w="1316" w:type="dxa"/>
            <w:vAlign w:val="bottom"/>
          </w:tcPr>
          <w:p w14:paraId="163F75D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70.40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±5.36</w:t>
            </w:r>
          </w:p>
        </w:tc>
      </w:tr>
      <w:tr w:rsidR="00CB0A6D" w:rsidRPr="00E600B9" w14:paraId="4648C0D7" w14:textId="77777777" w:rsidTr="005E332C">
        <w:trPr>
          <w:jc w:val="center"/>
        </w:trPr>
        <w:tc>
          <w:tcPr>
            <w:tcW w:w="1419" w:type="dxa"/>
            <w:vAlign w:val="bottom"/>
          </w:tcPr>
          <w:p w14:paraId="2CB071F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Gran (%)</w:t>
            </w:r>
          </w:p>
        </w:tc>
        <w:tc>
          <w:tcPr>
            <w:tcW w:w="1226" w:type="dxa"/>
            <w:vAlign w:val="bottom"/>
          </w:tcPr>
          <w:p w14:paraId="0810AFE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17.80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±4.67</w:t>
            </w:r>
          </w:p>
        </w:tc>
        <w:tc>
          <w:tcPr>
            <w:tcW w:w="1382" w:type="dxa"/>
            <w:vAlign w:val="bottom"/>
          </w:tcPr>
          <w:p w14:paraId="0338F9F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±4.04</w:t>
            </w:r>
          </w:p>
        </w:tc>
        <w:tc>
          <w:tcPr>
            <w:tcW w:w="1456" w:type="dxa"/>
            <w:vAlign w:val="bottom"/>
          </w:tcPr>
          <w:p w14:paraId="3BDAA31E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±2.27</w:t>
            </w:r>
          </w:p>
        </w:tc>
        <w:tc>
          <w:tcPr>
            <w:tcW w:w="1316" w:type="dxa"/>
            <w:vAlign w:val="bottom"/>
          </w:tcPr>
          <w:p w14:paraId="4DB091B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22.58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±4.57</w:t>
            </w:r>
          </w:p>
        </w:tc>
        <w:tc>
          <w:tcPr>
            <w:tcW w:w="1349" w:type="dxa"/>
            <w:vAlign w:val="bottom"/>
          </w:tcPr>
          <w:p w14:paraId="09D1EAF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16.97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±6.29</w:t>
            </w:r>
          </w:p>
        </w:tc>
        <w:tc>
          <w:tcPr>
            <w:tcW w:w="1395" w:type="dxa"/>
            <w:vAlign w:val="bottom"/>
          </w:tcPr>
          <w:p w14:paraId="55302AB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17.17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±4.70</w:t>
            </w:r>
          </w:p>
        </w:tc>
        <w:tc>
          <w:tcPr>
            <w:tcW w:w="1316" w:type="dxa"/>
            <w:vAlign w:val="bottom"/>
          </w:tcPr>
          <w:p w14:paraId="33E3D40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20.72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±3.97</w:t>
            </w:r>
          </w:p>
        </w:tc>
      </w:tr>
      <w:tr w:rsidR="00CB0A6D" w:rsidRPr="00E600B9" w14:paraId="56A132AC" w14:textId="77777777" w:rsidTr="005E332C">
        <w:trPr>
          <w:jc w:val="center"/>
        </w:trPr>
        <w:tc>
          <w:tcPr>
            <w:tcW w:w="1419" w:type="dxa"/>
            <w:vAlign w:val="bottom"/>
          </w:tcPr>
          <w:p w14:paraId="701AE4D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RBC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12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6" w:type="dxa"/>
            <w:vAlign w:val="bottom"/>
          </w:tcPr>
          <w:p w14:paraId="52C961F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8.64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±0.37</w:t>
            </w:r>
          </w:p>
        </w:tc>
        <w:tc>
          <w:tcPr>
            <w:tcW w:w="1382" w:type="dxa"/>
            <w:vAlign w:val="bottom"/>
          </w:tcPr>
          <w:p w14:paraId="12C14A5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7.64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±0.57</w:t>
            </w:r>
          </w:p>
        </w:tc>
        <w:tc>
          <w:tcPr>
            <w:tcW w:w="1456" w:type="dxa"/>
            <w:vAlign w:val="bottom"/>
          </w:tcPr>
          <w:p w14:paraId="1C4D586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±0.55</w:t>
            </w:r>
          </w:p>
        </w:tc>
        <w:tc>
          <w:tcPr>
            <w:tcW w:w="1316" w:type="dxa"/>
            <w:vAlign w:val="bottom"/>
          </w:tcPr>
          <w:p w14:paraId="5E46144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8.24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±0.51</w:t>
            </w:r>
          </w:p>
        </w:tc>
        <w:tc>
          <w:tcPr>
            <w:tcW w:w="1349" w:type="dxa"/>
            <w:vAlign w:val="bottom"/>
          </w:tcPr>
          <w:p w14:paraId="4183E67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8.01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±0.60</w:t>
            </w:r>
          </w:p>
        </w:tc>
        <w:tc>
          <w:tcPr>
            <w:tcW w:w="1395" w:type="dxa"/>
            <w:vAlign w:val="bottom"/>
          </w:tcPr>
          <w:p w14:paraId="7C2D4FC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±0.84</w:t>
            </w:r>
          </w:p>
        </w:tc>
        <w:tc>
          <w:tcPr>
            <w:tcW w:w="1316" w:type="dxa"/>
            <w:vAlign w:val="bottom"/>
          </w:tcPr>
          <w:p w14:paraId="715B4CE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7.91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±0.96</w:t>
            </w:r>
          </w:p>
        </w:tc>
      </w:tr>
      <w:tr w:rsidR="00CB0A6D" w:rsidRPr="00E600B9" w14:paraId="519E35E4" w14:textId="77777777" w:rsidTr="005E332C">
        <w:trPr>
          <w:jc w:val="center"/>
        </w:trPr>
        <w:tc>
          <w:tcPr>
            <w:tcW w:w="1419" w:type="dxa"/>
            <w:vAlign w:val="bottom"/>
          </w:tcPr>
          <w:p w14:paraId="0121CFB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HGB (g/L)</w:t>
            </w:r>
          </w:p>
        </w:tc>
        <w:tc>
          <w:tcPr>
            <w:tcW w:w="1226" w:type="dxa"/>
            <w:vAlign w:val="bottom"/>
          </w:tcPr>
          <w:p w14:paraId="092A9A8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±9.40</w:t>
            </w:r>
          </w:p>
        </w:tc>
        <w:tc>
          <w:tcPr>
            <w:tcW w:w="1382" w:type="dxa"/>
            <w:vAlign w:val="bottom"/>
          </w:tcPr>
          <w:p w14:paraId="4276772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117.40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±6.73</w:t>
            </w:r>
          </w:p>
        </w:tc>
        <w:tc>
          <w:tcPr>
            <w:tcW w:w="1456" w:type="dxa"/>
            <w:vAlign w:val="bottom"/>
          </w:tcPr>
          <w:p w14:paraId="55C6A15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±5.34</w:t>
            </w:r>
          </w:p>
        </w:tc>
        <w:tc>
          <w:tcPr>
            <w:tcW w:w="1316" w:type="dxa"/>
            <w:vAlign w:val="bottom"/>
          </w:tcPr>
          <w:p w14:paraId="4027B03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129.00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±9.54</w:t>
            </w:r>
          </w:p>
        </w:tc>
        <w:tc>
          <w:tcPr>
            <w:tcW w:w="1349" w:type="dxa"/>
            <w:vAlign w:val="bottom"/>
          </w:tcPr>
          <w:p w14:paraId="4D9FF74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128.67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±8.80</w:t>
            </w:r>
          </w:p>
        </w:tc>
        <w:tc>
          <w:tcPr>
            <w:tcW w:w="1395" w:type="dxa"/>
            <w:vAlign w:val="bottom"/>
          </w:tcPr>
          <w:p w14:paraId="0CDD918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123.33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±13.13</w:t>
            </w:r>
          </w:p>
        </w:tc>
        <w:tc>
          <w:tcPr>
            <w:tcW w:w="1316" w:type="dxa"/>
            <w:vAlign w:val="bottom"/>
          </w:tcPr>
          <w:p w14:paraId="2B2550E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±4.97</w:t>
            </w:r>
          </w:p>
        </w:tc>
      </w:tr>
      <w:tr w:rsidR="00CB0A6D" w:rsidRPr="00E600B9" w14:paraId="7777E69F" w14:textId="77777777" w:rsidTr="005E332C">
        <w:trPr>
          <w:jc w:val="center"/>
        </w:trPr>
        <w:tc>
          <w:tcPr>
            <w:tcW w:w="1419" w:type="dxa"/>
            <w:vAlign w:val="bottom"/>
          </w:tcPr>
          <w:p w14:paraId="3D86429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HCT (%)</w:t>
            </w:r>
          </w:p>
        </w:tc>
        <w:tc>
          <w:tcPr>
            <w:tcW w:w="1226" w:type="dxa"/>
            <w:vAlign w:val="bottom"/>
          </w:tcPr>
          <w:p w14:paraId="62B5A81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40.86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±2.63</w:t>
            </w:r>
          </w:p>
        </w:tc>
        <w:tc>
          <w:tcPr>
            <w:tcW w:w="1382" w:type="dxa"/>
            <w:vAlign w:val="bottom"/>
          </w:tcPr>
          <w:p w14:paraId="6DFE899E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36.63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±1.79</w:t>
            </w:r>
          </w:p>
        </w:tc>
        <w:tc>
          <w:tcPr>
            <w:tcW w:w="1456" w:type="dxa"/>
            <w:vAlign w:val="bottom"/>
          </w:tcPr>
          <w:p w14:paraId="58F257A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±3.16</w:t>
            </w:r>
          </w:p>
        </w:tc>
        <w:tc>
          <w:tcPr>
            <w:tcW w:w="1316" w:type="dxa"/>
            <w:vAlign w:val="bottom"/>
          </w:tcPr>
          <w:p w14:paraId="64187E3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40.14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±3.42</w:t>
            </w:r>
          </w:p>
        </w:tc>
        <w:tc>
          <w:tcPr>
            <w:tcW w:w="1349" w:type="dxa"/>
            <w:vAlign w:val="bottom"/>
          </w:tcPr>
          <w:p w14:paraId="1AB0310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39.98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±2.47</w:t>
            </w:r>
          </w:p>
        </w:tc>
        <w:tc>
          <w:tcPr>
            <w:tcW w:w="1395" w:type="dxa"/>
            <w:vAlign w:val="bottom"/>
          </w:tcPr>
          <w:p w14:paraId="7455698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±3.74</w:t>
            </w:r>
          </w:p>
        </w:tc>
        <w:tc>
          <w:tcPr>
            <w:tcW w:w="1316" w:type="dxa"/>
            <w:vAlign w:val="bottom"/>
          </w:tcPr>
          <w:p w14:paraId="0BBD47CB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39.57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±1.00</w:t>
            </w:r>
          </w:p>
        </w:tc>
      </w:tr>
      <w:tr w:rsidR="00CB0A6D" w:rsidRPr="00E600B9" w14:paraId="705B0B0E" w14:textId="77777777" w:rsidTr="005E332C">
        <w:trPr>
          <w:jc w:val="center"/>
        </w:trPr>
        <w:tc>
          <w:tcPr>
            <w:tcW w:w="1419" w:type="dxa"/>
            <w:vAlign w:val="bottom"/>
          </w:tcPr>
          <w:p w14:paraId="4DD7649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MCV (</w:t>
            </w:r>
            <w:proofErr w:type="spellStart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fL</w:t>
            </w:r>
            <w:proofErr w:type="spellEnd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6" w:type="dxa"/>
            <w:vAlign w:val="bottom"/>
          </w:tcPr>
          <w:p w14:paraId="5B3AADE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50.15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±1.17</w:t>
            </w:r>
          </w:p>
        </w:tc>
        <w:tc>
          <w:tcPr>
            <w:tcW w:w="1382" w:type="dxa"/>
            <w:vAlign w:val="bottom"/>
          </w:tcPr>
          <w:p w14:paraId="752D4CF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42.75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±16.05</w:t>
            </w:r>
          </w:p>
        </w:tc>
        <w:tc>
          <w:tcPr>
            <w:tcW w:w="1456" w:type="dxa"/>
            <w:vAlign w:val="bottom"/>
          </w:tcPr>
          <w:p w14:paraId="65EF148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51.25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±1.60</w:t>
            </w:r>
          </w:p>
        </w:tc>
        <w:tc>
          <w:tcPr>
            <w:tcW w:w="1316" w:type="dxa"/>
            <w:vAlign w:val="bottom"/>
          </w:tcPr>
          <w:p w14:paraId="1FF31C5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49.50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±0.91</w:t>
            </w:r>
          </w:p>
        </w:tc>
        <w:tc>
          <w:tcPr>
            <w:tcW w:w="1349" w:type="dxa"/>
            <w:vAlign w:val="bottom"/>
          </w:tcPr>
          <w:p w14:paraId="4C93104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49.97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±1.53</w:t>
            </w:r>
          </w:p>
        </w:tc>
        <w:tc>
          <w:tcPr>
            <w:tcW w:w="1395" w:type="dxa"/>
            <w:vAlign w:val="bottom"/>
          </w:tcPr>
          <w:p w14:paraId="40E3F8A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50.32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±0.96</w:t>
            </w:r>
          </w:p>
        </w:tc>
        <w:tc>
          <w:tcPr>
            <w:tcW w:w="1316" w:type="dxa"/>
            <w:vAlign w:val="bottom"/>
          </w:tcPr>
          <w:p w14:paraId="04C7642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51.18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±0.63</w:t>
            </w:r>
          </w:p>
        </w:tc>
      </w:tr>
      <w:tr w:rsidR="00CB0A6D" w:rsidRPr="00E600B9" w14:paraId="31A1FC23" w14:textId="77777777" w:rsidTr="005E332C">
        <w:trPr>
          <w:jc w:val="center"/>
        </w:trPr>
        <w:tc>
          <w:tcPr>
            <w:tcW w:w="1419" w:type="dxa"/>
            <w:vAlign w:val="bottom"/>
          </w:tcPr>
          <w:p w14:paraId="6FC409D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MCH (</w:t>
            </w:r>
            <w:proofErr w:type="spellStart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pg</w:t>
            </w:r>
            <w:proofErr w:type="spellEnd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6" w:type="dxa"/>
            <w:vAlign w:val="bottom"/>
          </w:tcPr>
          <w:p w14:paraId="4EB9D98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16.06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±0.28</w:t>
            </w:r>
          </w:p>
        </w:tc>
        <w:tc>
          <w:tcPr>
            <w:tcW w:w="1382" w:type="dxa"/>
            <w:vAlign w:val="bottom"/>
          </w:tcPr>
          <w:p w14:paraId="4ADA6C2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16.33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±0.40</w:t>
            </w:r>
          </w:p>
        </w:tc>
        <w:tc>
          <w:tcPr>
            <w:tcW w:w="1456" w:type="dxa"/>
            <w:vAlign w:val="bottom"/>
          </w:tcPr>
          <w:p w14:paraId="3873EDC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16.20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±0.26</w:t>
            </w:r>
          </w:p>
        </w:tc>
        <w:tc>
          <w:tcPr>
            <w:tcW w:w="1316" w:type="dxa"/>
            <w:vAlign w:val="bottom"/>
          </w:tcPr>
          <w:p w14:paraId="5275F4C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15.95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±0.21</w:t>
            </w:r>
          </w:p>
        </w:tc>
        <w:tc>
          <w:tcPr>
            <w:tcW w:w="1349" w:type="dxa"/>
            <w:vAlign w:val="bottom"/>
          </w:tcPr>
          <w:p w14:paraId="123CA8C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±0.20</w:t>
            </w:r>
          </w:p>
        </w:tc>
        <w:tc>
          <w:tcPr>
            <w:tcW w:w="1395" w:type="dxa"/>
            <w:vAlign w:val="bottom"/>
          </w:tcPr>
          <w:p w14:paraId="3C23810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±0.30</w:t>
            </w:r>
          </w:p>
        </w:tc>
        <w:tc>
          <w:tcPr>
            <w:tcW w:w="1316" w:type="dxa"/>
            <w:vAlign w:val="bottom"/>
          </w:tcPr>
          <w:p w14:paraId="3919E63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16.15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±0.19</w:t>
            </w:r>
          </w:p>
        </w:tc>
      </w:tr>
      <w:tr w:rsidR="00CB0A6D" w:rsidRPr="00E600B9" w14:paraId="07BFF743" w14:textId="77777777" w:rsidTr="005E332C">
        <w:trPr>
          <w:jc w:val="center"/>
        </w:trPr>
        <w:tc>
          <w:tcPr>
            <w:tcW w:w="1419" w:type="dxa"/>
            <w:vAlign w:val="bottom"/>
          </w:tcPr>
          <w:p w14:paraId="2E52A5FB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MCHC (g/L)</w:t>
            </w:r>
          </w:p>
        </w:tc>
        <w:tc>
          <w:tcPr>
            <w:tcW w:w="1226" w:type="dxa"/>
            <w:vAlign w:val="bottom"/>
          </w:tcPr>
          <w:p w14:paraId="33B64AC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320.33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±6.10</w:t>
            </w:r>
          </w:p>
        </w:tc>
        <w:tc>
          <w:tcPr>
            <w:tcW w:w="1382" w:type="dxa"/>
            <w:vAlign w:val="bottom"/>
          </w:tcPr>
          <w:p w14:paraId="7360724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323.50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±4.32</w:t>
            </w:r>
          </w:p>
        </w:tc>
        <w:tc>
          <w:tcPr>
            <w:tcW w:w="1456" w:type="dxa"/>
            <w:vAlign w:val="bottom"/>
          </w:tcPr>
          <w:p w14:paraId="560D563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314.17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±5.49</w:t>
            </w:r>
          </w:p>
        </w:tc>
        <w:tc>
          <w:tcPr>
            <w:tcW w:w="1316" w:type="dxa"/>
            <w:vAlign w:val="bottom"/>
          </w:tcPr>
          <w:p w14:paraId="58B1C4B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321.17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±5.91</w:t>
            </w:r>
          </w:p>
        </w:tc>
        <w:tc>
          <w:tcPr>
            <w:tcW w:w="1349" w:type="dxa"/>
            <w:vAlign w:val="bottom"/>
          </w:tcPr>
          <w:p w14:paraId="36D46B8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321.33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±8.07</w:t>
            </w:r>
          </w:p>
        </w:tc>
        <w:tc>
          <w:tcPr>
            <w:tcW w:w="1395" w:type="dxa"/>
            <w:vAlign w:val="bottom"/>
          </w:tcPr>
          <w:p w14:paraId="0E2F26F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315.67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±6.53</w:t>
            </w:r>
          </w:p>
        </w:tc>
        <w:tc>
          <w:tcPr>
            <w:tcW w:w="1316" w:type="dxa"/>
            <w:vAlign w:val="bottom"/>
          </w:tcPr>
          <w:p w14:paraId="41F5A4C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314.20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±3.03</w:t>
            </w:r>
          </w:p>
        </w:tc>
      </w:tr>
      <w:tr w:rsidR="00CB0A6D" w:rsidRPr="00E600B9" w14:paraId="47EEEF2E" w14:textId="77777777" w:rsidTr="005E332C">
        <w:trPr>
          <w:jc w:val="center"/>
        </w:trPr>
        <w:tc>
          <w:tcPr>
            <w:tcW w:w="1419" w:type="dxa"/>
            <w:vAlign w:val="bottom"/>
          </w:tcPr>
          <w:p w14:paraId="6A7D6DF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RDW (%)</w:t>
            </w:r>
          </w:p>
        </w:tc>
        <w:tc>
          <w:tcPr>
            <w:tcW w:w="1226" w:type="dxa"/>
            <w:vAlign w:val="bottom"/>
          </w:tcPr>
          <w:p w14:paraId="68EFEE5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14.34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±1.22</w:t>
            </w:r>
          </w:p>
        </w:tc>
        <w:tc>
          <w:tcPr>
            <w:tcW w:w="1382" w:type="dxa"/>
            <w:vAlign w:val="bottom"/>
          </w:tcPr>
          <w:p w14:paraId="5797BBD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14.12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±0.30</w:t>
            </w:r>
          </w:p>
        </w:tc>
        <w:tc>
          <w:tcPr>
            <w:tcW w:w="1456" w:type="dxa"/>
            <w:vAlign w:val="bottom"/>
          </w:tcPr>
          <w:p w14:paraId="730D724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13.37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±0.40</w:t>
            </w:r>
          </w:p>
        </w:tc>
        <w:tc>
          <w:tcPr>
            <w:tcW w:w="1316" w:type="dxa"/>
            <w:vAlign w:val="bottom"/>
          </w:tcPr>
          <w:p w14:paraId="65E60BD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14.15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±0.62</w:t>
            </w:r>
          </w:p>
        </w:tc>
        <w:tc>
          <w:tcPr>
            <w:tcW w:w="1349" w:type="dxa"/>
            <w:vAlign w:val="bottom"/>
          </w:tcPr>
          <w:p w14:paraId="4560650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14.30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±0.64</w:t>
            </w:r>
          </w:p>
        </w:tc>
        <w:tc>
          <w:tcPr>
            <w:tcW w:w="1395" w:type="dxa"/>
            <w:vAlign w:val="bottom"/>
          </w:tcPr>
          <w:p w14:paraId="1E11CE4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13.40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±0.19</w:t>
            </w:r>
          </w:p>
        </w:tc>
        <w:tc>
          <w:tcPr>
            <w:tcW w:w="1316" w:type="dxa"/>
            <w:vAlign w:val="bottom"/>
          </w:tcPr>
          <w:p w14:paraId="2C22A3B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13.70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±0.70</w:t>
            </w:r>
          </w:p>
        </w:tc>
      </w:tr>
      <w:tr w:rsidR="00CB0A6D" w:rsidRPr="00E600B9" w14:paraId="6ABF03DC" w14:textId="77777777" w:rsidTr="005E332C">
        <w:trPr>
          <w:jc w:val="center"/>
        </w:trPr>
        <w:tc>
          <w:tcPr>
            <w:tcW w:w="1419" w:type="dxa"/>
            <w:vAlign w:val="bottom"/>
          </w:tcPr>
          <w:p w14:paraId="345A99CB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PLT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6" w:type="dxa"/>
            <w:vAlign w:val="bottom"/>
          </w:tcPr>
          <w:p w14:paraId="12CAD1A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1118.00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±221.67</w:t>
            </w:r>
          </w:p>
        </w:tc>
        <w:tc>
          <w:tcPr>
            <w:tcW w:w="1382" w:type="dxa"/>
            <w:vAlign w:val="bottom"/>
          </w:tcPr>
          <w:p w14:paraId="09DA6D8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1117.83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±200.03</w:t>
            </w:r>
          </w:p>
        </w:tc>
        <w:tc>
          <w:tcPr>
            <w:tcW w:w="1456" w:type="dxa"/>
            <w:vAlign w:val="bottom"/>
          </w:tcPr>
          <w:p w14:paraId="1BA9B1A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1143.67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±218.33</w:t>
            </w:r>
          </w:p>
        </w:tc>
        <w:tc>
          <w:tcPr>
            <w:tcW w:w="1316" w:type="dxa"/>
            <w:vAlign w:val="bottom"/>
          </w:tcPr>
          <w:p w14:paraId="5811686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937.50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±215.89</w:t>
            </w:r>
          </w:p>
        </w:tc>
        <w:tc>
          <w:tcPr>
            <w:tcW w:w="1349" w:type="dxa"/>
            <w:vAlign w:val="bottom"/>
          </w:tcPr>
          <w:p w14:paraId="2EDF004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818.83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±299.43</w:t>
            </w:r>
          </w:p>
        </w:tc>
        <w:tc>
          <w:tcPr>
            <w:tcW w:w="1395" w:type="dxa"/>
            <w:vAlign w:val="bottom"/>
          </w:tcPr>
          <w:p w14:paraId="3C19600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1006.80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±225.09</w:t>
            </w:r>
          </w:p>
        </w:tc>
        <w:tc>
          <w:tcPr>
            <w:tcW w:w="1316" w:type="dxa"/>
            <w:vAlign w:val="bottom"/>
          </w:tcPr>
          <w:p w14:paraId="3484EE8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952.00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±288.72</w:t>
            </w:r>
          </w:p>
        </w:tc>
      </w:tr>
      <w:tr w:rsidR="00CB0A6D" w:rsidRPr="00E600B9" w14:paraId="15967CA3" w14:textId="77777777" w:rsidTr="005E332C">
        <w:trPr>
          <w:jc w:val="center"/>
        </w:trPr>
        <w:tc>
          <w:tcPr>
            <w:tcW w:w="1419" w:type="dxa"/>
            <w:vAlign w:val="bottom"/>
          </w:tcPr>
          <w:p w14:paraId="3D03FAD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MPV (</w:t>
            </w:r>
            <w:proofErr w:type="spellStart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fL</w:t>
            </w:r>
            <w:proofErr w:type="spellEnd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6" w:type="dxa"/>
            <w:vAlign w:val="bottom"/>
          </w:tcPr>
          <w:p w14:paraId="5CBA135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±0.38</w:t>
            </w:r>
          </w:p>
        </w:tc>
        <w:tc>
          <w:tcPr>
            <w:tcW w:w="1382" w:type="dxa"/>
            <w:vAlign w:val="bottom"/>
          </w:tcPr>
          <w:p w14:paraId="6984F4A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±0.22</w:t>
            </w:r>
          </w:p>
        </w:tc>
        <w:tc>
          <w:tcPr>
            <w:tcW w:w="1456" w:type="dxa"/>
            <w:vAlign w:val="bottom"/>
          </w:tcPr>
          <w:p w14:paraId="2CA9A04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±0.37</w:t>
            </w:r>
          </w:p>
        </w:tc>
        <w:tc>
          <w:tcPr>
            <w:tcW w:w="1316" w:type="dxa"/>
            <w:vAlign w:val="bottom"/>
          </w:tcPr>
          <w:p w14:paraId="02768AD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5.47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±0.44</w:t>
            </w:r>
          </w:p>
        </w:tc>
        <w:tc>
          <w:tcPr>
            <w:tcW w:w="1349" w:type="dxa"/>
            <w:vAlign w:val="bottom"/>
          </w:tcPr>
          <w:p w14:paraId="18B8A1F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5.26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±0.33</w:t>
            </w:r>
          </w:p>
        </w:tc>
        <w:tc>
          <w:tcPr>
            <w:tcW w:w="1395" w:type="dxa"/>
            <w:vAlign w:val="bottom"/>
          </w:tcPr>
          <w:p w14:paraId="7E2B188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±0.41</w:t>
            </w:r>
          </w:p>
        </w:tc>
        <w:tc>
          <w:tcPr>
            <w:tcW w:w="1316" w:type="dxa"/>
            <w:vAlign w:val="bottom"/>
          </w:tcPr>
          <w:p w14:paraId="565853D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5.32±0.26</w:t>
            </w:r>
          </w:p>
        </w:tc>
      </w:tr>
      <w:tr w:rsidR="00CB0A6D" w:rsidRPr="00E600B9" w14:paraId="78CB589C" w14:textId="77777777" w:rsidTr="005E332C">
        <w:trPr>
          <w:jc w:val="center"/>
        </w:trPr>
        <w:tc>
          <w:tcPr>
            <w:tcW w:w="1419" w:type="dxa"/>
            <w:vAlign w:val="bottom"/>
          </w:tcPr>
          <w:p w14:paraId="49383EE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PDW</w:t>
            </w:r>
          </w:p>
        </w:tc>
        <w:tc>
          <w:tcPr>
            <w:tcW w:w="1226" w:type="dxa"/>
            <w:vAlign w:val="bottom"/>
          </w:tcPr>
          <w:p w14:paraId="0DD1D48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±0.49</w:t>
            </w:r>
          </w:p>
        </w:tc>
        <w:tc>
          <w:tcPr>
            <w:tcW w:w="1382" w:type="dxa"/>
            <w:vAlign w:val="bottom"/>
          </w:tcPr>
          <w:p w14:paraId="45D3D44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16.78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±0.34</w:t>
            </w:r>
          </w:p>
        </w:tc>
        <w:tc>
          <w:tcPr>
            <w:tcW w:w="1456" w:type="dxa"/>
            <w:vAlign w:val="bottom"/>
          </w:tcPr>
          <w:p w14:paraId="6A83845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±0.44</w:t>
            </w:r>
          </w:p>
        </w:tc>
        <w:tc>
          <w:tcPr>
            <w:tcW w:w="1316" w:type="dxa"/>
            <w:vAlign w:val="bottom"/>
          </w:tcPr>
          <w:p w14:paraId="527870DE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±0.45</w:t>
            </w:r>
          </w:p>
        </w:tc>
        <w:tc>
          <w:tcPr>
            <w:tcW w:w="1349" w:type="dxa"/>
            <w:vAlign w:val="bottom"/>
          </w:tcPr>
          <w:p w14:paraId="718ED32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±0.53</w:t>
            </w:r>
          </w:p>
        </w:tc>
        <w:tc>
          <w:tcPr>
            <w:tcW w:w="1395" w:type="dxa"/>
            <w:vAlign w:val="bottom"/>
          </w:tcPr>
          <w:p w14:paraId="0F469B1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16.53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±0.38</w:t>
            </w:r>
          </w:p>
        </w:tc>
        <w:tc>
          <w:tcPr>
            <w:tcW w:w="1316" w:type="dxa"/>
            <w:vAlign w:val="bottom"/>
          </w:tcPr>
          <w:p w14:paraId="22B79B3E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16.85±0.47</w:t>
            </w:r>
          </w:p>
        </w:tc>
      </w:tr>
      <w:tr w:rsidR="00CB0A6D" w:rsidRPr="00E600B9" w14:paraId="75E03FA7" w14:textId="77777777" w:rsidTr="005E332C">
        <w:trPr>
          <w:jc w:val="center"/>
        </w:trPr>
        <w:tc>
          <w:tcPr>
            <w:tcW w:w="1419" w:type="dxa"/>
            <w:vAlign w:val="bottom"/>
          </w:tcPr>
          <w:p w14:paraId="2C1356A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PCT (%)</w:t>
            </w:r>
          </w:p>
        </w:tc>
        <w:tc>
          <w:tcPr>
            <w:tcW w:w="1226" w:type="dxa"/>
            <w:vAlign w:val="bottom"/>
          </w:tcPr>
          <w:p w14:paraId="7CEF1F0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±0.08</w:t>
            </w:r>
          </w:p>
        </w:tc>
        <w:tc>
          <w:tcPr>
            <w:tcW w:w="1382" w:type="dxa"/>
            <w:vAlign w:val="bottom"/>
          </w:tcPr>
          <w:p w14:paraId="7C852BE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456" w:type="dxa"/>
            <w:vAlign w:val="bottom"/>
          </w:tcPr>
          <w:p w14:paraId="1BF1FBC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±0.06</w:t>
            </w:r>
          </w:p>
        </w:tc>
        <w:tc>
          <w:tcPr>
            <w:tcW w:w="1316" w:type="dxa"/>
            <w:vAlign w:val="bottom"/>
          </w:tcPr>
          <w:p w14:paraId="2D5510C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0.41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±0.19</w:t>
            </w:r>
          </w:p>
        </w:tc>
        <w:tc>
          <w:tcPr>
            <w:tcW w:w="1349" w:type="dxa"/>
            <w:vAlign w:val="bottom"/>
          </w:tcPr>
          <w:p w14:paraId="33719C6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±0.14</w:t>
            </w:r>
          </w:p>
        </w:tc>
        <w:tc>
          <w:tcPr>
            <w:tcW w:w="1395" w:type="dxa"/>
            <w:vAlign w:val="bottom"/>
          </w:tcPr>
          <w:p w14:paraId="288ADE4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±0.20</w:t>
            </w:r>
          </w:p>
        </w:tc>
        <w:tc>
          <w:tcPr>
            <w:tcW w:w="1316" w:type="dxa"/>
            <w:vAlign w:val="bottom"/>
          </w:tcPr>
          <w:p w14:paraId="727E647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0.47±0.12</w:t>
            </w:r>
          </w:p>
        </w:tc>
      </w:tr>
    </w:tbl>
    <w:p w14:paraId="36F6EC92" w14:textId="77777777" w:rsidR="00CB0A6D" w:rsidRPr="00E035B5" w:rsidRDefault="00CB0A6D" w:rsidP="00CB0A6D">
      <w:pPr>
        <w:jc w:val="center"/>
        <w:rPr>
          <w:rFonts w:ascii="Times New Roman" w:hAnsi="Times New Roman" w:cs="Times New Roman"/>
        </w:rPr>
      </w:pPr>
    </w:p>
    <w:p w14:paraId="1C0BB1CF" w14:textId="77777777" w:rsidR="00EF3DA4" w:rsidRDefault="00EF3DA4" w:rsidP="00EF3DA4">
      <w:pPr>
        <w:rPr>
          <w:rFonts w:ascii="Times New Roman" w:hAnsi="Times New Roman" w:cs="Times New Roman"/>
        </w:rPr>
      </w:pPr>
    </w:p>
    <w:p w14:paraId="1527B70A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2FA5C231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05179730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750FC78E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7967787C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11862E74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63B0BFED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0EBFD240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6FF18AFC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206DC60F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2E53DF21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62A3B8DF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3DF83295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75B9435C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5F5A1A54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1EB0F6BD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05F66B8F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5988F795" w14:textId="77777777" w:rsidR="00CB0A6D" w:rsidRDefault="00CB0A6D" w:rsidP="00CB0A6D">
      <w:pPr>
        <w:jc w:val="center"/>
        <w:rPr>
          <w:rFonts w:ascii="Times New Roman" w:hAnsi="Times New Roman" w:cs="Times New Roman"/>
          <w:b/>
          <w:szCs w:val="21"/>
        </w:rPr>
      </w:pPr>
    </w:p>
    <w:p w14:paraId="0ED96DE2" w14:textId="77777777" w:rsidR="00CB0A6D" w:rsidRDefault="00CB0A6D" w:rsidP="00F50140">
      <w:pPr>
        <w:rPr>
          <w:rFonts w:ascii="Times New Roman" w:hAnsi="Times New Roman" w:cs="Times New Roman"/>
          <w:b/>
          <w:szCs w:val="21"/>
        </w:rPr>
      </w:pPr>
    </w:p>
    <w:p w14:paraId="1FE8C12A" w14:textId="30209340" w:rsidR="00CB0A6D" w:rsidRPr="00CB0A6D" w:rsidRDefault="00CB0A6D" w:rsidP="00CB0A6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A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Pr="00CB0A6D">
        <w:rPr>
          <w:rFonts w:ascii="Times New Roman" w:hAnsi="Times New Roman" w:cs="Times New Roman" w:hint="eastAsia"/>
          <w:b/>
          <w:sz w:val="24"/>
          <w:szCs w:val="24"/>
        </w:rPr>
        <w:t>S3</w:t>
      </w:r>
      <w:r w:rsidRPr="00CB0A6D">
        <w:rPr>
          <w:rFonts w:ascii="Times New Roman" w:hAnsi="Times New Roman" w:cs="Times New Roman"/>
          <w:sz w:val="24"/>
          <w:szCs w:val="24"/>
        </w:rPr>
        <w:t xml:space="preserve"> </w:t>
      </w:r>
      <w:r w:rsidRPr="00CB0A6D">
        <w:rPr>
          <w:rFonts w:ascii="Times New Roman" w:hAnsi="Times New Roman" w:cs="Times New Roman" w:hint="eastAsia"/>
          <w:b/>
          <w:sz w:val="24"/>
          <w:szCs w:val="24"/>
        </w:rPr>
        <w:t>The effect of HANPs on blood routine parameters of UMR106</w:t>
      </w:r>
      <w:r w:rsidR="00E65547">
        <w:rPr>
          <w:rFonts w:ascii="Times New Roman" w:hAnsi="Times New Roman" w:cs="Times New Roman" w:hint="eastAsia"/>
          <w:b/>
          <w:sz w:val="24"/>
          <w:szCs w:val="24"/>
        </w:rPr>
        <w:t xml:space="preserve"> OS-bearing mice (n=</w:t>
      </w:r>
      <w:r w:rsidR="00E65547">
        <w:rPr>
          <w:rFonts w:ascii="Times New Roman" w:hAnsi="Times New Roman" w:cs="Times New Roman"/>
          <w:b/>
          <w:sz w:val="24"/>
          <w:szCs w:val="24"/>
        </w:rPr>
        <w:t>5</w:t>
      </w:r>
      <w:r w:rsidRPr="00CB0A6D">
        <w:rPr>
          <w:rFonts w:ascii="Times New Roman" w:hAnsi="Times New Roman" w:cs="Times New Roman" w:hint="eastAsia"/>
          <w:b/>
          <w:sz w:val="24"/>
          <w:szCs w:val="24"/>
        </w:rPr>
        <w:t>)</w:t>
      </w:r>
    </w:p>
    <w:tbl>
      <w:tblPr>
        <w:tblStyle w:val="a7"/>
        <w:tblW w:w="1046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305"/>
        <w:gridCol w:w="1305"/>
        <w:gridCol w:w="1278"/>
        <w:gridCol w:w="1215"/>
        <w:gridCol w:w="1305"/>
        <w:gridCol w:w="1311"/>
        <w:gridCol w:w="1305"/>
      </w:tblGrid>
      <w:tr w:rsidR="00CB0A6D" w14:paraId="27102B43" w14:textId="77777777" w:rsidTr="005E332C">
        <w:trPr>
          <w:jc w:val="center"/>
        </w:trPr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14:paraId="3F47374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parameters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4" w:space="0" w:color="auto"/>
            </w:tcBorders>
          </w:tcPr>
          <w:p w14:paraId="2A219D61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Control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69F573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G-HANPs-1</w:t>
            </w: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09E2F0E5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G-HANPs-2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14:paraId="62402EF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R-HANPs-1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56DF9F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R-HANPs-2</w:t>
            </w:r>
          </w:p>
        </w:tc>
        <w:tc>
          <w:tcPr>
            <w:tcW w:w="1312" w:type="dxa"/>
            <w:tcBorders>
              <w:top w:val="single" w:sz="4" w:space="0" w:color="auto"/>
              <w:bottom w:val="single" w:sz="4" w:space="0" w:color="auto"/>
            </w:tcBorders>
          </w:tcPr>
          <w:p w14:paraId="46CDB67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N-HANPs-1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CDD0B8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sz w:val="18"/>
                <w:szCs w:val="18"/>
              </w:rPr>
              <w:t>N-HANPs-2</w:t>
            </w:r>
          </w:p>
        </w:tc>
      </w:tr>
      <w:tr w:rsidR="00CB0A6D" w14:paraId="0526B81F" w14:textId="77777777" w:rsidTr="005E332C">
        <w:trPr>
          <w:jc w:val="center"/>
        </w:trPr>
        <w:tc>
          <w:tcPr>
            <w:tcW w:w="1505" w:type="dxa"/>
            <w:tcBorders>
              <w:top w:val="single" w:sz="4" w:space="0" w:color="auto"/>
            </w:tcBorders>
            <w:vAlign w:val="bottom"/>
          </w:tcPr>
          <w:p w14:paraId="32586E6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WBC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vAlign w:val="bottom"/>
          </w:tcPr>
          <w:p w14:paraId="05911136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±0.87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bottom"/>
          </w:tcPr>
          <w:p w14:paraId="294DEE47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1.34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±1.18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bottom"/>
          </w:tcPr>
          <w:p w14:paraId="2DBAF35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±0.17</w:t>
            </w:r>
          </w:p>
        </w:tc>
        <w:tc>
          <w:tcPr>
            <w:tcW w:w="1215" w:type="dxa"/>
            <w:tcBorders>
              <w:top w:val="single" w:sz="4" w:space="0" w:color="auto"/>
            </w:tcBorders>
            <w:vAlign w:val="bottom"/>
          </w:tcPr>
          <w:p w14:paraId="7815E00A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±0.31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bottom"/>
          </w:tcPr>
          <w:p w14:paraId="7A40C98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±0.45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vAlign w:val="bottom"/>
          </w:tcPr>
          <w:p w14:paraId="227F4D08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±0.82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vAlign w:val="bottom"/>
          </w:tcPr>
          <w:p w14:paraId="08BAE66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2.07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±0.81</w:t>
            </w:r>
          </w:p>
        </w:tc>
      </w:tr>
      <w:tr w:rsidR="00CB0A6D" w14:paraId="30C3E184" w14:textId="77777777" w:rsidTr="005E332C">
        <w:trPr>
          <w:jc w:val="center"/>
        </w:trPr>
        <w:tc>
          <w:tcPr>
            <w:tcW w:w="1505" w:type="dxa"/>
            <w:vAlign w:val="bottom"/>
          </w:tcPr>
          <w:p w14:paraId="39722C8B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Lymph</w:t>
            </w:r>
            <w:r>
              <w:rPr>
                <w:rFonts w:ascii="Times New Roman" w:eastAsia="宋体" w:hAnsi="Times New Roman" w:cs="Times New Roman" w:hint="eastAsia"/>
                <w:color w:val="000000"/>
                <w:sz w:val="18"/>
                <w:szCs w:val="18"/>
              </w:rPr>
              <w:t xml:space="preserve"> 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9" w:type="dxa"/>
            <w:vAlign w:val="bottom"/>
          </w:tcPr>
          <w:p w14:paraId="6C239B92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±0.00</w:t>
            </w:r>
          </w:p>
        </w:tc>
        <w:tc>
          <w:tcPr>
            <w:tcW w:w="1305" w:type="dxa"/>
            <w:vAlign w:val="bottom"/>
          </w:tcPr>
          <w:p w14:paraId="2D14306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288" w:type="dxa"/>
            <w:vAlign w:val="bottom"/>
          </w:tcPr>
          <w:p w14:paraId="7A914C02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±0.26</w:t>
            </w:r>
          </w:p>
        </w:tc>
        <w:tc>
          <w:tcPr>
            <w:tcW w:w="1215" w:type="dxa"/>
            <w:vAlign w:val="bottom"/>
          </w:tcPr>
          <w:p w14:paraId="331DE73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±0.30</w:t>
            </w:r>
          </w:p>
        </w:tc>
        <w:tc>
          <w:tcPr>
            <w:tcW w:w="1305" w:type="dxa"/>
            <w:vAlign w:val="bottom"/>
          </w:tcPr>
          <w:p w14:paraId="1D3BA71C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±0.47</w:t>
            </w:r>
          </w:p>
        </w:tc>
        <w:tc>
          <w:tcPr>
            <w:tcW w:w="1312" w:type="dxa"/>
            <w:vAlign w:val="bottom"/>
          </w:tcPr>
          <w:p w14:paraId="1486A242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±0.60</w:t>
            </w:r>
          </w:p>
        </w:tc>
        <w:tc>
          <w:tcPr>
            <w:tcW w:w="1305" w:type="dxa"/>
            <w:vAlign w:val="bottom"/>
          </w:tcPr>
          <w:p w14:paraId="0C0B8397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±0.32</w:t>
            </w:r>
          </w:p>
        </w:tc>
      </w:tr>
      <w:tr w:rsidR="00CB0A6D" w14:paraId="04BC631C" w14:textId="77777777" w:rsidTr="005E332C">
        <w:trPr>
          <w:jc w:val="center"/>
        </w:trPr>
        <w:tc>
          <w:tcPr>
            <w:tcW w:w="1505" w:type="dxa"/>
            <w:vAlign w:val="bottom"/>
          </w:tcPr>
          <w:p w14:paraId="65AF5E7E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Mon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9" w:type="dxa"/>
            <w:vAlign w:val="bottom"/>
          </w:tcPr>
          <w:p w14:paraId="13C8E3F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±0.06</w:t>
            </w:r>
          </w:p>
        </w:tc>
        <w:tc>
          <w:tcPr>
            <w:tcW w:w="1305" w:type="dxa"/>
            <w:vAlign w:val="bottom"/>
          </w:tcPr>
          <w:p w14:paraId="1CDD31B3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288" w:type="dxa"/>
            <w:vAlign w:val="bottom"/>
          </w:tcPr>
          <w:p w14:paraId="6CC86CC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±0.06</w:t>
            </w:r>
          </w:p>
        </w:tc>
        <w:tc>
          <w:tcPr>
            <w:tcW w:w="1215" w:type="dxa"/>
            <w:vAlign w:val="bottom"/>
          </w:tcPr>
          <w:p w14:paraId="600101F3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±0.00</w:t>
            </w:r>
          </w:p>
        </w:tc>
        <w:tc>
          <w:tcPr>
            <w:tcW w:w="1305" w:type="dxa"/>
            <w:vAlign w:val="bottom"/>
          </w:tcPr>
          <w:p w14:paraId="21B4BF64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312" w:type="dxa"/>
            <w:vAlign w:val="bottom"/>
          </w:tcPr>
          <w:p w14:paraId="2E1F1953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±0.06</w:t>
            </w:r>
          </w:p>
        </w:tc>
        <w:tc>
          <w:tcPr>
            <w:tcW w:w="1305" w:type="dxa"/>
            <w:vAlign w:val="bottom"/>
          </w:tcPr>
          <w:p w14:paraId="7A1B4F4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±0.12</w:t>
            </w:r>
          </w:p>
        </w:tc>
      </w:tr>
      <w:tr w:rsidR="00CB0A6D" w14:paraId="3DB957BA" w14:textId="77777777" w:rsidTr="005E332C">
        <w:trPr>
          <w:jc w:val="center"/>
        </w:trPr>
        <w:tc>
          <w:tcPr>
            <w:tcW w:w="1505" w:type="dxa"/>
            <w:vAlign w:val="bottom"/>
          </w:tcPr>
          <w:p w14:paraId="4A32CB4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Gran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9" w:type="dxa"/>
            <w:vAlign w:val="bottom"/>
          </w:tcPr>
          <w:p w14:paraId="19ACBBFC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±0.12</w:t>
            </w:r>
          </w:p>
        </w:tc>
        <w:tc>
          <w:tcPr>
            <w:tcW w:w="1305" w:type="dxa"/>
            <w:vAlign w:val="bottom"/>
          </w:tcPr>
          <w:p w14:paraId="12B46294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±0.17</w:t>
            </w:r>
          </w:p>
        </w:tc>
        <w:tc>
          <w:tcPr>
            <w:tcW w:w="1288" w:type="dxa"/>
            <w:vAlign w:val="bottom"/>
          </w:tcPr>
          <w:p w14:paraId="2D368BC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±0.06</w:t>
            </w:r>
          </w:p>
        </w:tc>
        <w:tc>
          <w:tcPr>
            <w:tcW w:w="1215" w:type="dxa"/>
            <w:vAlign w:val="bottom"/>
          </w:tcPr>
          <w:p w14:paraId="209E0E9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±0.06</w:t>
            </w:r>
          </w:p>
        </w:tc>
        <w:tc>
          <w:tcPr>
            <w:tcW w:w="1305" w:type="dxa"/>
            <w:vAlign w:val="bottom"/>
          </w:tcPr>
          <w:p w14:paraId="6AA38063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312" w:type="dxa"/>
            <w:vAlign w:val="bottom"/>
          </w:tcPr>
          <w:p w14:paraId="1D8150A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±0.21</w:t>
            </w:r>
          </w:p>
        </w:tc>
        <w:tc>
          <w:tcPr>
            <w:tcW w:w="1305" w:type="dxa"/>
            <w:vAlign w:val="bottom"/>
          </w:tcPr>
          <w:p w14:paraId="04FECAD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±0.38</w:t>
            </w:r>
          </w:p>
        </w:tc>
      </w:tr>
      <w:tr w:rsidR="00CB0A6D" w14:paraId="694F30FA" w14:textId="77777777" w:rsidTr="005E332C">
        <w:trPr>
          <w:jc w:val="center"/>
        </w:trPr>
        <w:tc>
          <w:tcPr>
            <w:tcW w:w="1505" w:type="dxa"/>
            <w:vAlign w:val="bottom"/>
          </w:tcPr>
          <w:p w14:paraId="0A675370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Lymph (%)</w:t>
            </w:r>
          </w:p>
        </w:tc>
        <w:tc>
          <w:tcPr>
            <w:tcW w:w="1229" w:type="dxa"/>
            <w:vAlign w:val="bottom"/>
          </w:tcPr>
          <w:p w14:paraId="38F8B38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70.37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5.92</w:t>
            </w:r>
          </w:p>
        </w:tc>
        <w:tc>
          <w:tcPr>
            <w:tcW w:w="1305" w:type="dxa"/>
            <w:vAlign w:val="bottom"/>
          </w:tcPr>
          <w:p w14:paraId="380AF7B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79.63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7.75</w:t>
            </w:r>
          </w:p>
        </w:tc>
        <w:tc>
          <w:tcPr>
            <w:tcW w:w="1288" w:type="dxa"/>
            <w:vAlign w:val="bottom"/>
          </w:tcPr>
          <w:p w14:paraId="17CED70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84.93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4.42</w:t>
            </w:r>
          </w:p>
        </w:tc>
        <w:tc>
          <w:tcPr>
            <w:tcW w:w="1215" w:type="dxa"/>
            <w:vAlign w:val="bottom"/>
          </w:tcPr>
          <w:p w14:paraId="751B879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76.07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8.55</w:t>
            </w:r>
          </w:p>
        </w:tc>
        <w:tc>
          <w:tcPr>
            <w:tcW w:w="1305" w:type="dxa"/>
            <w:vAlign w:val="bottom"/>
          </w:tcPr>
          <w:p w14:paraId="3C2ED06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77.23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9.06</w:t>
            </w:r>
          </w:p>
        </w:tc>
        <w:tc>
          <w:tcPr>
            <w:tcW w:w="1312" w:type="dxa"/>
            <w:vAlign w:val="bottom"/>
          </w:tcPr>
          <w:p w14:paraId="6AFED49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67.13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4.16</w:t>
            </w:r>
          </w:p>
        </w:tc>
        <w:tc>
          <w:tcPr>
            <w:tcW w:w="1305" w:type="dxa"/>
            <w:vAlign w:val="bottom"/>
          </w:tcPr>
          <w:p w14:paraId="4D2D98E4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70.07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10.11</w:t>
            </w:r>
          </w:p>
        </w:tc>
      </w:tr>
      <w:tr w:rsidR="00CB0A6D" w14:paraId="7A7CE214" w14:textId="77777777" w:rsidTr="005E332C">
        <w:trPr>
          <w:jc w:val="center"/>
        </w:trPr>
        <w:tc>
          <w:tcPr>
            <w:tcW w:w="1505" w:type="dxa"/>
            <w:vAlign w:val="bottom"/>
          </w:tcPr>
          <w:p w14:paraId="1E16D1F8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Gran (%)</w:t>
            </w:r>
          </w:p>
        </w:tc>
        <w:tc>
          <w:tcPr>
            <w:tcW w:w="1229" w:type="dxa"/>
            <w:vAlign w:val="bottom"/>
          </w:tcPr>
          <w:p w14:paraId="6C81E73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20.20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5.06</w:t>
            </w:r>
          </w:p>
        </w:tc>
        <w:tc>
          <w:tcPr>
            <w:tcW w:w="1305" w:type="dxa"/>
            <w:vAlign w:val="bottom"/>
          </w:tcPr>
          <w:p w14:paraId="4E8F234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13.90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5.14</w:t>
            </w:r>
          </w:p>
        </w:tc>
        <w:tc>
          <w:tcPr>
            <w:tcW w:w="1288" w:type="dxa"/>
            <w:vAlign w:val="bottom"/>
          </w:tcPr>
          <w:p w14:paraId="644A65B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2.81</w:t>
            </w:r>
          </w:p>
        </w:tc>
        <w:tc>
          <w:tcPr>
            <w:tcW w:w="1215" w:type="dxa"/>
            <w:vAlign w:val="bottom"/>
          </w:tcPr>
          <w:p w14:paraId="152DEDE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6.10</w:t>
            </w:r>
          </w:p>
        </w:tc>
        <w:tc>
          <w:tcPr>
            <w:tcW w:w="1305" w:type="dxa"/>
            <w:vAlign w:val="bottom"/>
          </w:tcPr>
          <w:p w14:paraId="1E0CCCDA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6.34</w:t>
            </w:r>
          </w:p>
        </w:tc>
        <w:tc>
          <w:tcPr>
            <w:tcW w:w="1312" w:type="dxa"/>
            <w:vAlign w:val="bottom"/>
          </w:tcPr>
          <w:p w14:paraId="6C1B8C6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22.97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305" w:type="dxa"/>
            <w:vAlign w:val="bottom"/>
          </w:tcPr>
          <w:p w14:paraId="77E72B8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20.17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8.21</w:t>
            </w:r>
          </w:p>
        </w:tc>
      </w:tr>
      <w:tr w:rsidR="00CB0A6D" w14:paraId="45E37999" w14:textId="77777777" w:rsidTr="005E332C">
        <w:trPr>
          <w:jc w:val="center"/>
        </w:trPr>
        <w:tc>
          <w:tcPr>
            <w:tcW w:w="1505" w:type="dxa"/>
            <w:vAlign w:val="bottom"/>
          </w:tcPr>
          <w:p w14:paraId="23FA20F6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RBC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12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9" w:type="dxa"/>
            <w:vAlign w:val="bottom"/>
          </w:tcPr>
          <w:p w14:paraId="4DCF5568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8.84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±0.71</w:t>
            </w:r>
          </w:p>
        </w:tc>
        <w:tc>
          <w:tcPr>
            <w:tcW w:w="1305" w:type="dxa"/>
            <w:vAlign w:val="bottom"/>
          </w:tcPr>
          <w:p w14:paraId="260C6108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8.29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±0.42</w:t>
            </w:r>
          </w:p>
        </w:tc>
        <w:tc>
          <w:tcPr>
            <w:tcW w:w="1288" w:type="dxa"/>
            <w:vAlign w:val="bottom"/>
          </w:tcPr>
          <w:p w14:paraId="43F3391C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±0.97</w:t>
            </w:r>
          </w:p>
        </w:tc>
        <w:tc>
          <w:tcPr>
            <w:tcW w:w="1215" w:type="dxa"/>
            <w:vAlign w:val="bottom"/>
          </w:tcPr>
          <w:p w14:paraId="64E2D2C4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6.96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±0.81</w:t>
            </w:r>
          </w:p>
        </w:tc>
        <w:tc>
          <w:tcPr>
            <w:tcW w:w="1305" w:type="dxa"/>
            <w:vAlign w:val="bottom"/>
          </w:tcPr>
          <w:p w14:paraId="6CBCA31C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7.71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±0.33</w:t>
            </w:r>
          </w:p>
        </w:tc>
        <w:tc>
          <w:tcPr>
            <w:tcW w:w="1312" w:type="dxa"/>
            <w:vAlign w:val="bottom"/>
          </w:tcPr>
          <w:p w14:paraId="1BCA5752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8.35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±0.54</w:t>
            </w:r>
          </w:p>
        </w:tc>
        <w:tc>
          <w:tcPr>
            <w:tcW w:w="1305" w:type="dxa"/>
            <w:vAlign w:val="bottom"/>
          </w:tcPr>
          <w:p w14:paraId="3C8498B7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7.39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±0.17</w:t>
            </w:r>
          </w:p>
        </w:tc>
      </w:tr>
      <w:tr w:rsidR="00CB0A6D" w14:paraId="7B2260C3" w14:textId="77777777" w:rsidTr="005E332C">
        <w:trPr>
          <w:jc w:val="center"/>
        </w:trPr>
        <w:tc>
          <w:tcPr>
            <w:tcW w:w="1505" w:type="dxa"/>
            <w:vAlign w:val="bottom"/>
          </w:tcPr>
          <w:p w14:paraId="42BCC99C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HGB (g/L)</w:t>
            </w:r>
          </w:p>
        </w:tc>
        <w:tc>
          <w:tcPr>
            <w:tcW w:w="1229" w:type="dxa"/>
            <w:vAlign w:val="bottom"/>
          </w:tcPr>
          <w:p w14:paraId="5F8F362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136.50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±0.71</w:t>
            </w:r>
          </w:p>
        </w:tc>
        <w:tc>
          <w:tcPr>
            <w:tcW w:w="1305" w:type="dxa"/>
            <w:vAlign w:val="bottom"/>
          </w:tcPr>
          <w:p w14:paraId="141D066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135.00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±8.48</w:t>
            </w:r>
          </w:p>
        </w:tc>
        <w:tc>
          <w:tcPr>
            <w:tcW w:w="1288" w:type="dxa"/>
            <w:vAlign w:val="bottom"/>
          </w:tcPr>
          <w:p w14:paraId="388C6D66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±5.57</w:t>
            </w:r>
          </w:p>
        </w:tc>
        <w:tc>
          <w:tcPr>
            <w:tcW w:w="1215" w:type="dxa"/>
            <w:vAlign w:val="bottom"/>
          </w:tcPr>
          <w:p w14:paraId="7E4DA7C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123.50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±0.71</w:t>
            </w:r>
          </w:p>
        </w:tc>
        <w:tc>
          <w:tcPr>
            <w:tcW w:w="1305" w:type="dxa"/>
            <w:vAlign w:val="bottom"/>
          </w:tcPr>
          <w:p w14:paraId="042BB487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±7.07</w:t>
            </w:r>
          </w:p>
        </w:tc>
        <w:tc>
          <w:tcPr>
            <w:tcW w:w="1312" w:type="dxa"/>
            <w:vAlign w:val="bottom"/>
          </w:tcPr>
          <w:p w14:paraId="1BB949FB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±9.29</w:t>
            </w:r>
          </w:p>
        </w:tc>
        <w:tc>
          <w:tcPr>
            <w:tcW w:w="1305" w:type="dxa"/>
            <w:vAlign w:val="bottom"/>
          </w:tcPr>
          <w:p w14:paraId="2E57D8BC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±5.69</w:t>
            </w:r>
          </w:p>
        </w:tc>
      </w:tr>
      <w:tr w:rsidR="00CB0A6D" w14:paraId="2F6BA9C3" w14:textId="77777777" w:rsidTr="005E332C">
        <w:trPr>
          <w:jc w:val="center"/>
        </w:trPr>
        <w:tc>
          <w:tcPr>
            <w:tcW w:w="1505" w:type="dxa"/>
            <w:vAlign w:val="bottom"/>
          </w:tcPr>
          <w:p w14:paraId="70E7091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HCT (%)</w:t>
            </w:r>
          </w:p>
        </w:tc>
        <w:tc>
          <w:tcPr>
            <w:tcW w:w="1229" w:type="dxa"/>
            <w:vAlign w:val="bottom"/>
          </w:tcPr>
          <w:p w14:paraId="6A544836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±0.71</w:t>
            </w:r>
          </w:p>
        </w:tc>
        <w:tc>
          <w:tcPr>
            <w:tcW w:w="1305" w:type="dxa"/>
            <w:vAlign w:val="bottom"/>
          </w:tcPr>
          <w:p w14:paraId="3E633AE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42.10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2.12</w:t>
            </w:r>
          </w:p>
        </w:tc>
        <w:tc>
          <w:tcPr>
            <w:tcW w:w="1288" w:type="dxa"/>
            <w:vAlign w:val="bottom"/>
          </w:tcPr>
          <w:p w14:paraId="7FD6757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41.35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1.91</w:t>
            </w:r>
          </w:p>
        </w:tc>
        <w:tc>
          <w:tcPr>
            <w:tcW w:w="1215" w:type="dxa"/>
            <w:vAlign w:val="bottom"/>
          </w:tcPr>
          <w:p w14:paraId="616665F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36.95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2.47</w:t>
            </w:r>
          </w:p>
        </w:tc>
        <w:tc>
          <w:tcPr>
            <w:tcW w:w="1305" w:type="dxa"/>
            <w:vAlign w:val="bottom"/>
          </w:tcPr>
          <w:p w14:paraId="3062DD6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40.40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1.56</w:t>
            </w:r>
          </w:p>
        </w:tc>
        <w:tc>
          <w:tcPr>
            <w:tcW w:w="1312" w:type="dxa"/>
            <w:vAlign w:val="bottom"/>
          </w:tcPr>
          <w:p w14:paraId="5BD440A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41.60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3.54</w:t>
            </w:r>
          </w:p>
        </w:tc>
        <w:tc>
          <w:tcPr>
            <w:tcW w:w="1305" w:type="dxa"/>
            <w:vAlign w:val="bottom"/>
          </w:tcPr>
          <w:p w14:paraId="78C16C7B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39.07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0.86</w:t>
            </w:r>
          </w:p>
        </w:tc>
      </w:tr>
      <w:tr w:rsidR="00CB0A6D" w14:paraId="36479263" w14:textId="77777777" w:rsidTr="005E332C">
        <w:trPr>
          <w:jc w:val="center"/>
        </w:trPr>
        <w:tc>
          <w:tcPr>
            <w:tcW w:w="1505" w:type="dxa"/>
            <w:vAlign w:val="bottom"/>
          </w:tcPr>
          <w:p w14:paraId="505C7A13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MCV (</w:t>
            </w:r>
            <w:proofErr w:type="spellStart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fL</w:t>
            </w:r>
            <w:proofErr w:type="spellEnd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9" w:type="dxa"/>
            <w:vAlign w:val="bottom"/>
          </w:tcPr>
          <w:p w14:paraId="06C41BC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50.30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±0.44</w:t>
            </w:r>
          </w:p>
        </w:tc>
        <w:tc>
          <w:tcPr>
            <w:tcW w:w="1305" w:type="dxa"/>
            <w:vAlign w:val="bottom"/>
          </w:tcPr>
          <w:p w14:paraId="2C6936F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50.30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±0.95</w:t>
            </w:r>
          </w:p>
        </w:tc>
        <w:tc>
          <w:tcPr>
            <w:tcW w:w="1288" w:type="dxa"/>
            <w:vAlign w:val="bottom"/>
          </w:tcPr>
          <w:p w14:paraId="5B6F887C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52.77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±3.02</w:t>
            </w:r>
          </w:p>
        </w:tc>
        <w:tc>
          <w:tcPr>
            <w:tcW w:w="1215" w:type="dxa"/>
            <w:vAlign w:val="bottom"/>
          </w:tcPr>
          <w:p w14:paraId="60D3F18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55.03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±3.29</w:t>
            </w:r>
          </w:p>
        </w:tc>
        <w:tc>
          <w:tcPr>
            <w:tcW w:w="1305" w:type="dxa"/>
            <w:vAlign w:val="bottom"/>
          </w:tcPr>
          <w:p w14:paraId="3DE6E61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53.73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±3.10</w:t>
            </w:r>
          </w:p>
        </w:tc>
        <w:tc>
          <w:tcPr>
            <w:tcW w:w="1312" w:type="dxa"/>
            <w:vAlign w:val="bottom"/>
          </w:tcPr>
          <w:p w14:paraId="5E161D2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50.63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±1.63</w:t>
            </w:r>
          </w:p>
        </w:tc>
        <w:tc>
          <w:tcPr>
            <w:tcW w:w="1305" w:type="dxa"/>
            <w:vAlign w:val="bottom"/>
          </w:tcPr>
          <w:p w14:paraId="116A4E3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53.97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±1.86</w:t>
            </w:r>
          </w:p>
        </w:tc>
      </w:tr>
      <w:tr w:rsidR="00CB0A6D" w14:paraId="7C7BB909" w14:textId="77777777" w:rsidTr="005E332C">
        <w:trPr>
          <w:jc w:val="center"/>
        </w:trPr>
        <w:tc>
          <w:tcPr>
            <w:tcW w:w="1505" w:type="dxa"/>
            <w:vAlign w:val="bottom"/>
          </w:tcPr>
          <w:p w14:paraId="72C7A3D9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MCH (</w:t>
            </w:r>
            <w:proofErr w:type="spellStart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pg</w:t>
            </w:r>
            <w:proofErr w:type="spellEnd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9" w:type="dxa"/>
            <w:vAlign w:val="bottom"/>
          </w:tcPr>
          <w:p w14:paraId="6FE5AB66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17.03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±1.53</w:t>
            </w:r>
          </w:p>
        </w:tc>
        <w:tc>
          <w:tcPr>
            <w:tcW w:w="1305" w:type="dxa"/>
            <w:vAlign w:val="bottom"/>
          </w:tcPr>
          <w:p w14:paraId="58ED53BA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16.83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±1.02</w:t>
            </w:r>
          </w:p>
        </w:tc>
        <w:tc>
          <w:tcPr>
            <w:tcW w:w="1288" w:type="dxa"/>
            <w:vAlign w:val="bottom"/>
          </w:tcPr>
          <w:p w14:paraId="23B1E12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±1.04</w:t>
            </w:r>
          </w:p>
        </w:tc>
        <w:tc>
          <w:tcPr>
            <w:tcW w:w="1215" w:type="dxa"/>
            <w:vAlign w:val="bottom"/>
          </w:tcPr>
          <w:p w14:paraId="7A17AC8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17.43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±1.03</w:t>
            </w:r>
          </w:p>
        </w:tc>
        <w:tc>
          <w:tcPr>
            <w:tcW w:w="1305" w:type="dxa"/>
            <w:vAlign w:val="bottom"/>
          </w:tcPr>
          <w:p w14:paraId="79426738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16.47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±0.11</w:t>
            </w:r>
          </w:p>
        </w:tc>
        <w:tc>
          <w:tcPr>
            <w:tcW w:w="1312" w:type="dxa"/>
            <w:vAlign w:val="bottom"/>
          </w:tcPr>
          <w:p w14:paraId="037EC7C2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15.93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±0.15</w:t>
            </w:r>
          </w:p>
        </w:tc>
        <w:tc>
          <w:tcPr>
            <w:tcW w:w="1305" w:type="dxa"/>
            <w:vAlign w:val="bottom"/>
          </w:tcPr>
          <w:p w14:paraId="31C20D0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±0.81</w:t>
            </w:r>
          </w:p>
        </w:tc>
      </w:tr>
      <w:tr w:rsidR="00CB0A6D" w14:paraId="53764AE3" w14:textId="77777777" w:rsidTr="005E332C">
        <w:trPr>
          <w:jc w:val="center"/>
        </w:trPr>
        <w:tc>
          <w:tcPr>
            <w:tcW w:w="1505" w:type="dxa"/>
            <w:vAlign w:val="bottom"/>
          </w:tcPr>
          <w:p w14:paraId="31767E24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MCHC (g/L)</w:t>
            </w:r>
          </w:p>
        </w:tc>
        <w:tc>
          <w:tcPr>
            <w:tcW w:w="1229" w:type="dxa"/>
            <w:vAlign w:val="bottom"/>
          </w:tcPr>
          <w:p w14:paraId="29D1E5E6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323.67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±2.52</w:t>
            </w:r>
          </w:p>
        </w:tc>
        <w:tc>
          <w:tcPr>
            <w:tcW w:w="1305" w:type="dxa"/>
            <w:vAlign w:val="bottom"/>
          </w:tcPr>
          <w:p w14:paraId="746D729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319.67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±3.06</w:t>
            </w:r>
          </w:p>
        </w:tc>
        <w:tc>
          <w:tcPr>
            <w:tcW w:w="1288" w:type="dxa"/>
            <w:vAlign w:val="bottom"/>
          </w:tcPr>
          <w:p w14:paraId="25D1A9A7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315.67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±2.31</w:t>
            </w:r>
          </w:p>
        </w:tc>
        <w:tc>
          <w:tcPr>
            <w:tcW w:w="1215" w:type="dxa"/>
            <w:vAlign w:val="bottom"/>
          </w:tcPr>
          <w:p w14:paraId="7766385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312.33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±5.03</w:t>
            </w:r>
          </w:p>
        </w:tc>
        <w:tc>
          <w:tcPr>
            <w:tcW w:w="1305" w:type="dxa"/>
            <w:vAlign w:val="bottom"/>
          </w:tcPr>
          <w:p w14:paraId="278B74A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313.33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±6.66</w:t>
            </w:r>
          </w:p>
        </w:tc>
        <w:tc>
          <w:tcPr>
            <w:tcW w:w="1312" w:type="dxa"/>
            <w:vAlign w:val="bottom"/>
          </w:tcPr>
          <w:p w14:paraId="2C074D3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314.33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±5.51</w:t>
            </w:r>
          </w:p>
        </w:tc>
        <w:tc>
          <w:tcPr>
            <w:tcW w:w="1305" w:type="dxa"/>
            <w:vAlign w:val="bottom"/>
          </w:tcPr>
          <w:p w14:paraId="2F290374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311.67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±7.57</w:t>
            </w:r>
          </w:p>
        </w:tc>
      </w:tr>
      <w:tr w:rsidR="00CB0A6D" w14:paraId="3DD9AE3F" w14:textId="77777777" w:rsidTr="005E332C">
        <w:trPr>
          <w:jc w:val="center"/>
        </w:trPr>
        <w:tc>
          <w:tcPr>
            <w:tcW w:w="1505" w:type="dxa"/>
            <w:vAlign w:val="bottom"/>
          </w:tcPr>
          <w:p w14:paraId="7C23C6D2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RDW (%)</w:t>
            </w:r>
          </w:p>
        </w:tc>
        <w:tc>
          <w:tcPr>
            <w:tcW w:w="1229" w:type="dxa"/>
            <w:vAlign w:val="bottom"/>
          </w:tcPr>
          <w:p w14:paraId="038F56C3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14.20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1.04</w:t>
            </w:r>
          </w:p>
        </w:tc>
        <w:tc>
          <w:tcPr>
            <w:tcW w:w="1305" w:type="dxa"/>
            <w:vAlign w:val="bottom"/>
          </w:tcPr>
          <w:p w14:paraId="2D001CA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14.60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0.85</w:t>
            </w:r>
          </w:p>
        </w:tc>
        <w:tc>
          <w:tcPr>
            <w:tcW w:w="1288" w:type="dxa"/>
            <w:vAlign w:val="bottom"/>
          </w:tcPr>
          <w:p w14:paraId="78590EA2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14.30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0.78</w:t>
            </w:r>
          </w:p>
        </w:tc>
        <w:tc>
          <w:tcPr>
            <w:tcW w:w="1215" w:type="dxa"/>
            <w:vAlign w:val="bottom"/>
          </w:tcPr>
          <w:p w14:paraId="0B934B6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14.95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1305" w:type="dxa"/>
            <w:vAlign w:val="bottom"/>
          </w:tcPr>
          <w:p w14:paraId="2CBF525B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15.03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1312" w:type="dxa"/>
            <w:vAlign w:val="bottom"/>
          </w:tcPr>
          <w:p w14:paraId="42C7348A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13.20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305" w:type="dxa"/>
            <w:vAlign w:val="bottom"/>
          </w:tcPr>
          <w:p w14:paraId="6F3776E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0.42</w:t>
            </w:r>
          </w:p>
        </w:tc>
      </w:tr>
      <w:tr w:rsidR="00CB0A6D" w14:paraId="0F490211" w14:textId="77777777" w:rsidTr="005E332C">
        <w:trPr>
          <w:jc w:val="center"/>
        </w:trPr>
        <w:tc>
          <w:tcPr>
            <w:tcW w:w="1505" w:type="dxa"/>
            <w:vAlign w:val="bottom"/>
          </w:tcPr>
          <w:p w14:paraId="62FE8C6A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PLT (10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  <w:vertAlign w:val="superscript"/>
              </w:rPr>
              <w:t>9</w:t>
            </w: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/L)</w:t>
            </w:r>
          </w:p>
        </w:tc>
        <w:tc>
          <w:tcPr>
            <w:tcW w:w="1229" w:type="dxa"/>
            <w:vAlign w:val="bottom"/>
          </w:tcPr>
          <w:p w14:paraId="5A5D9D1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773.67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±160.85</w:t>
            </w:r>
          </w:p>
        </w:tc>
        <w:tc>
          <w:tcPr>
            <w:tcW w:w="1305" w:type="dxa"/>
            <w:vAlign w:val="bottom"/>
          </w:tcPr>
          <w:p w14:paraId="545F77DB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±254.98</w:t>
            </w:r>
          </w:p>
        </w:tc>
        <w:tc>
          <w:tcPr>
            <w:tcW w:w="1288" w:type="dxa"/>
            <w:vAlign w:val="bottom"/>
          </w:tcPr>
          <w:p w14:paraId="6D85EED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717.33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±77.20</w:t>
            </w:r>
          </w:p>
        </w:tc>
        <w:tc>
          <w:tcPr>
            <w:tcW w:w="1215" w:type="dxa"/>
            <w:vAlign w:val="bottom"/>
          </w:tcPr>
          <w:p w14:paraId="46297A1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586.00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±13.45</w:t>
            </w:r>
          </w:p>
        </w:tc>
        <w:tc>
          <w:tcPr>
            <w:tcW w:w="1305" w:type="dxa"/>
            <w:vAlign w:val="bottom"/>
          </w:tcPr>
          <w:p w14:paraId="403E7EA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886.33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±347.63</w:t>
            </w:r>
          </w:p>
        </w:tc>
        <w:tc>
          <w:tcPr>
            <w:tcW w:w="1312" w:type="dxa"/>
            <w:vAlign w:val="bottom"/>
          </w:tcPr>
          <w:p w14:paraId="388EB26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699.67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±231.36</w:t>
            </w:r>
          </w:p>
        </w:tc>
        <w:tc>
          <w:tcPr>
            <w:tcW w:w="1305" w:type="dxa"/>
            <w:vAlign w:val="bottom"/>
          </w:tcPr>
          <w:p w14:paraId="555DEC8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712.33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±185.41</w:t>
            </w:r>
          </w:p>
        </w:tc>
      </w:tr>
      <w:tr w:rsidR="00CB0A6D" w14:paraId="4173BF60" w14:textId="77777777" w:rsidTr="005E332C">
        <w:trPr>
          <w:jc w:val="center"/>
        </w:trPr>
        <w:tc>
          <w:tcPr>
            <w:tcW w:w="1505" w:type="dxa"/>
            <w:vAlign w:val="bottom"/>
          </w:tcPr>
          <w:p w14:paraId="7EE11107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MPV (</w:t>
            </w:r>
            <w:proofErr w:type="spellStart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fL</w:t>
            </w:r>
            <w:proofErr w:type="spellEnd"/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9" w:type="dxa"/>
            <w:vAlign w:val="bottom"/>
          </w:tcPr>
          <w:p w14:paraId="1B5724FE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±0.11</w:t>
            </w:r>
          </w:p>
        </w:tc>
        <w:tc>
          <w:tcPr>
            <w:tcW w:w="1305" w:type="dxa"/>
            <w:vAlign w:val="bottom"/>
          </w:tcPr>
          <w:p w14:paraId="7932E9E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±0.42</w:t>
            </w:r>
          </w:p>
        </w:tc>
        <w:tc>
          <w:tcPr>
            <w:tcW w:w="1288" w:type="dxa"/>
            <w:vAlign w:val="bottom"/>
          </w:tcPr>
          <w:p w14:paraId="3143532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±0.10</w:t>
            </w:r>
          </w:p>
        </w:tc>
        <w:tc>
          <w:tcPr>
            <w:tcW w:w="1215" w:type="dxa"/>
            <w:vAlign w:val="bottom"/>
          </w:tcPr>
          <w:p w14:paraId="7ED8CC2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5.33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±0.25</w:t>
            </w:r>
          </w:p>
        </w:tc>
        <w:tc>
          <w:tcPr>
            <w:tcW w:w="1305" w:type="dxa"/>
            <w:vAlign w:val="bottom"/>
          </w:tcPr>
          <w:p w14:paraId="5E1D436B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±0.42</w:t>
            </w:r>
          </w:p>
        </w:tc>
        <w:tc>
          <w:tcPr>
            <w:tcW w:w="1312" w:type="dxa"/>
            <w:vAlign w:val="bottom"/>
          </w:tcPr>
          <w:p w14:paraId="23B049B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±0.40</w:t>
            </w:r>
          </w:p>
        </w:tc>
        <w:tc>
          <w:tcPr>
            <w:tcW w:w="1305" w:type="dxa"/>
            <w:vAlign w:val="bottom"/>
          </w:tcPr>
          <w:p w14:paraId="3D09F11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5.00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±0.57</w:t>
            </w:r>
          </w:p>
        </w:tc>
      </w:tr>
      <w:tr w:rsidR="00CB0A6D" w14:paraId="7E63C68C" w14:textId="77777777" w:rsidTr="005E332C">
        <w:trPr>
          <w:jc w:val="center"/>
        </w:trPr>
        <w:tc>
          <w:tcPr>
            <w:tcW w:w="1505" w:type="dxa"/>
            <w:vAlign w:val="bottom"/>
          </w:tcPr>
          <w:p w14:paraId="1081978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PDW</w:t>
            </w:r>
          </w:p>
        </w:tc>
        <w:tc>
          <w:tcPr>
            <w:tcW w:w="1229" w:type="dxa"/>
            <w:vAlign w:val="bottom"/>
          </w:tcPr>
          <w:p w14:paraId="569FAF3F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17.90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±1.04</w:t>
            </w:r>
          </w:p>
        </w:tc>
        <w:tc>
          <w:tcPr>
            <w:tcW w:w="1305" w:type="dxa"/>
            <w:vAlign w:val="bottom"/>
          </w:tcPr>
          <w:p w14:paraId="4712F87A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17.20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±0.98</w:t>
            </w:r>
          </w:p>
        </w:tc>
        <w:tc>
          <w:tcPr>
            <w:tcW w:w="1288" w:type="dxa"/>
            <w:vAlign w:val="bottom"/>
          </w:tcPr>
          <w:p w14:paraId="3DD32C13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16.73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±0.06</w:t>
            </w:r>
          </w:p>
        </w:tc>
        <w:tc>
          <w:tcPr>
            <w:tcW w:w="1215" w:type="dxa"/>
            <w:vAlign w:val="bottom"/>
          </w:tcPr>
          <w:p w14:paraId="694EA0E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17.93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±0.29</w:t>
            </w:r>
          </w:p>
        </w:tc>
        <w:tc>
          <w:tcPr>
            <w:tcW w:w="1305" w:type="dxa"/>
            <w:vAlign w:val="bottom"/>
          </w:tcPr>
          <w:p w14:paraId="087EB8A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17.47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±0.71</w:t>
            </w:r>
          </w:p>
        </w:tc>
        <w:tc>
          <w:tcPr>
            <w:tcW w:w="1312" w:type="dxa"/>
            <w:vAlign w:val="bottom"/>
          </w:tcPr>
          <w:p w14:paraId="007D8049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17.13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±0.40</w:t>
            </w:r>
          </w:p>
        </w:tc>
        <w:tc>
          <w:tcPr>
            <w:tcW w:w="1305" w:type="dxa"/>
            <w:vAlign w:val="bottom"/>
          </w:tcPr>
          <w:p w14:paraId="69AF1FCC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013E6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17.10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±0.75</w:t>
            </w:r>
          </w:p>
        </w:tc>
      </w:tr>
      <w:tr w:rsidR="00CB0A6D" w14:paraId="1955FA27" w14:textId="77777777" w:rsidTr="005E332C">
        <w:trPr>
          <w:jc w:val="center"/>
        </w:trPr>
        <w:tc>
          <w:tcPr>
            <w:tcW w:w="1505" w:type="dxa"/>
            <w:vAlign w:val="bottom"/>
          </w:tcPr>
          <w:p w14:paraId="54C4F4AD" w14:textId="77777777" w:rsidR="00CB0A6D" w:rsidRPr="007A0B32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A0B32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PCT (%)</w:t>
            </w:r>
          </w:p>
        </w:tc>
        <w:tc>
          <w:tcPr>
            <w:tcW w:w="1229" w:type="dxa"/>
            <w:vAlign w:val="bottom"/>
          </w:tcPr>
          <w:p w14:paraId="22EB687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0.23</w:t>
            </w:r>
          </w:p>
        </w:tc>
        <w:tc>
          <w:tcPr>
            <w:tcW w:w="1305" w:type="dxa"/>
            <w:vAlign w:val="bottom"/>
          </w:tcPr>
          <w:p w14:paraId="3C12777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0.35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288" w:type="dxa"/>
            <w:vAlign w:val="bottom"/>
          </w:tcPr>
          <w:p w14:paraId="2B7ED858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215" w:type="dxa"/>
            <w:vAlign w:val="bottom"/>
          </w:tcPr>
          <w:p w14:paraId="3C3E6AF5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0.34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0.05</w:t>
            </w:r>
          </w:p>
        </w:tc>
        <w:tc>
          <w:tcPr>
            <w:tcW w:w="1305" w:type="dxa"/>
            <w:vAlign w:val="bottom"/>
          </w:tcPr>
          <w:p w14:paraId="4199FB51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312" w:type="dxa"/>
            <w:vAlign w:val="bottom"/>
          </w:tcPr>
          <w:p w14:paraId="4B4B22C0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305" w:type="dxa"/>
            <w:vAlign w:val="bottom"/>
          </w:tcPr>
          <w:p w14:paraId="1C80EECD" w14:textId="77777777" w:rsidR="00CB0A6D" w:rsidRPr="00013E69" w:rsidRDefault="00CB0A6D" w:rsidP="005E332C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0.38</w:t>
            </w:r>
            <w:r w:rsidRPr="00013E69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0.07</w:t>
            </w:r>
          </w:p>
        </w:tc>
      </w:tr>
    </w:tbl>
    <w:p w14:paraId="126A6F2E" w14:textId="77777777" w:rsidR="00CB0A6D" w:rsidRDefault="00CB0A6D" w:rsidP="00CB0A6D">
      <w:pPr>
        <w:jc w:val="center"/>
        <w:rPr>
          <w:rFonts w:ascii="Times New Roman" w:hAnsi="Times New Roman" w:cs="Times New Roman"/>
          <w:b/>
        </w:rPr>
      </w:pPr>
    </w:p>
    <w:p w14:paraId="110E133D" w14:textId="77777777" w:rsidR="00CB0A6D" w:rsidRPr="00BB77DC" w:rsidRDefault="00CB0A6D" w:rsidP="00EF3DA4">
      <w:pPr>
        <w:rPr>
          <w:rFonts w:ascii="Times New Roman" w:hAnsi="Times New Roman" w:cs="Times New Roman"/>
        </w:rPr>
      </w:pPr>
    </w:p>
    <w:p w14:paraId="07B11244" w14:textId="77777777" w:rsidR="00EF3DA4" w:rsidRDefault="00EF3DA4" w:rsidP="00EF3DA4">
      <w:pPr>
        <w:rPr>
          <w:rFonts w:ascii="Times New Roman" w:hAnsi="Times New Roman" w:cs="Times New Roman"/>
        </w:rPr>
      </w:pPr>
    </w:p>
    <w:p w14:paraId="7E0746A5" w14:textId="77777777" w:rsidR="00EF3DA4" w:rsidRPr="00EF3DA4" w:rsidRDefault="00EF3DA4" w:rsidP="0055298F">
      <w:pPr>
        <w:spacing w:line="480" w:lineRule="auto"/>
        <w:jc w:val="left"/>
        <w:rPr>
          <w:rFonts w:ascii="Times New Roman" w:hAnsi="Times New Roman" w:cs="Times New Roman"/>
          <w:sz w:val="30"/>
          <w:szCs w:val="30"/>
        </w:rPr>
      </w:pPr>
    </w:p>
    <w:sectPr w:rsidR="00EF3DA4" w:rsidRPr="00EF3D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0A63E" w14:textId="77777777" w:rsidR="00FE4AF0" w:rsidRDefault="00FE4AF0" w:rsidP="00C95BA3">
      <w:r>
        <w:separator/>
      </w:r>
    </w:p>
  </w:endnote>
  <w:endnote w:type="continuationSeparator" w:id="0">
    <w:p w14:paraId="5C1F85A3" w14:textId="77777777" w:rsidR="00FE4AF0" w:rsidRDefault="00FE4AF0" w:rsidP="00C95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default"/>
  </w:font>
  <w:font w:name="JLHAB H+ Gulliver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53A14" w14:textId="77777777" w:rsidR="00FE4AF0" w:rsidRDefault="00FE4AF0" w:rsidP="00C95BA3">
      <w:r>
        <w:separator/>
      </w:r>
    </w:p>
  </w:footnote>
  <w:footnote w:type="continuationSeparator" w:id="0">
    <w:p w14:paraId="379D29CD" w14:textId="77777777" w:rsidR="00FE4AF0" w:rsidRDefault="00FE4AF0" w:rsidP="00C95B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AF8"/>
    <w:rsid w:val="00004182"/>
    <w:rsid w:val="0000556C"/>
    <w:rsid w:val="000068A9"/>
    <w:rsid w:val="00012E21"/>
    <w:rsid w:val="00021AEC"/>
    <w:rsid w:val="000268F6"/>
    <w:rsid w:val="00036116"/>
    <w:rsid w:val="000547A4"/>
    <w:rsid w:val="000670CD"/>
    <w:rsid w:val="00095444"/>
    <w:rsid w:val="000A7D42"/>
    <w:rsid w:val="000B200B"/>
    <w:rsid w:val="000B46A0"/>
    <w:rsid w:val="0014765C"/>
    <w:rsid w:val="001675FB"/>
    <w:rsid w:val="001A6FBB"/>
    <w:rsid w:val="001B776F"/>
    <w:rsid w:val="001C18A7"/>
    <w:rsid w:val="001C2452"/>
    <w:rsid w:val="001C56E5"/>
    <w:rsid w:val="001E4779"/>
    <w:rsid w:val="0020161B"/>
    <w:rsid w:val="002132BC"/>
    <w:rsid w:val="00226250"/>
    <w:rsid w:val="00234E0F"/>
    <w:rsid w:val="00245F81"/>
    <w:rsid w:val="002542BE"/>
    <w:rsid w:val="00254476"/>
    <w:rsid w:val="002737F6"/>
    <w:rsid w:val="00275242"/>
    <w:rsid w:val="002B25F2"/>
    <w:rsid w:val="002D5BAC"/>
    <w:rsid w:val="00307FB8"/>
    <w:rsid w:val="0031201D"/>
    <w:rsid w:val="00315D07"/>
    <w:rsid w:val="0032609B"/>
    <w:rsid w:val="003365FE"/>
    <w:rsid w:val="003504FE"/>
    <w:rsid w:val="00364D33"/>
    <w:rsid w:val="003709A9"/>
    <w:rsid w:val="003715C6"/>
    <w:rsid w:val="00380DCA"/>
    <w:rsid w:val="00383CE5"/>
    <w:rsid w:val="0039547E"/>
    <w:rsid w:val="003A13B4"/>
    <w:rsid w:val="003A2A90"/>
    <w:rsid w:val="003D4DF2"/>
    <w:rsid w:val="003D5022"/>
    <w:rsid w:val="003D7D30"/>
    <w:rsid w:val="003E4341"/>
    <w:rsid w:val="003F133F"/>
    <w:rsid w:val="003F3364"/>
    <w:rsid w:val="0040205F"/>
    <w:rsid w:val="004260AA"/>
    <w:rsid w:val="00427B36"/>
    <w:rsid w:val="00483DD8"/>
    <w:rsid w:val="004A0E28"/>
    <w:rsid w:val="004B440A"/>
    <w:rsid w:val="004E2DE5"/>
    <w:rsid w:val="004E4AFF"/>
    <w:rsid w:val="004E76E6"/>
    <w:rsid w:val="00502562"/>
    <w:rsid w:val="005525E7"/>
    <w:rsid w:val="0055298F"/>
    <w:rsid w:val="005704A3"/>
    <w:rsid w:val="005900BE"/>
    <w:rsid w:val="005A6EFA"/>
    <w:rsid w:val="005C1A0A"/>
    <w:rsid w:val="005C2D4F"/>
    <w:rsid w:val="005F6BFE"/>
    <w:rsid w:val="0060743C"/>
    <w:rsid w:val="00615AE8"/>
    <w:rsid w:val="00642F51"/>
    <w:rsid w:val="0064306E"/>
    <w:rsid w:val="00652617"/>
    <w:rsid w:val="006741F5"/>
    <w:rsid w:val="006754E7"/>
    <w:rsid w:val="00681BB9"/>
    <w:rsid w:val="006D0C92"/>
    <w:rsid w:val="00704510"/>
    <w:rsid w:val="00714581"/>
    <w:rsid w:val="0072753F"/>
    <w:rsid w:val="0074359A"/>
    <w:rsid w:val="00764FCB"/>
    <w:rsid w:val="00775D5A"/>
    <w:rsid w:val="00780230"/>
    <w:rsid w:val="007A7976"/>
    <w:rsid w:val="007B1D9B"/>
    <w:rsid w:val="007C25BD"/>
    <w:rsid w:val="007E2E36"/>
    <w:rsid w:val="007F4F41"/>
    <w:rsid w:val="00802714"/>
    <w:rsid w:val="00875077"/>
    <w:rsid w:val="00877D38"/>
    <w:rsid w:val="008918D7"/>
    <w:rsid w:val="008A35B1"/>
    <w:rsid w:val="008A5F8E"/>
    <w:rsid w:val="008E3232"/>
    <w:rsid w:val="008E4034"/>
    <w:rsid w:val="0093498E"/>
    <w:rsid w:val="00936EB7"/>
    <w:rsid w:val="00945679"/>
    <w:rsid w:val="009715B8"/>
    <w:rsid w:val="0097360F"/>
    <w:rsid w:val="0097535B"/>
    <w:rsid w:val="009A4D6A"/>
    <w:rsid w:val="00A05DA4"/>
    <w:rsid w:val="00A63D83"/>
    <w:rsid w:val="00AA08EE"/>
    <w:rsid w:val="00AA6660"/>
    <w:rsid w:val="00AB6F21"/>
    <w:rsid w:val="00AC527E"/>
    <w:rsid w:val="00AD3A6C"/>
    <w:rsid w:val="00AD7220"/>
    <w:rsid w:val="00AE1B13"/>
    <w:rsid w:val="00AE4581"/>
    <w:rsid w:val="00AF442A"/>
    <w:rsid w:val="00B10587"/>
    <w:rsid w:val="00B51E19"/>
    <w:rsid w:val="00B72AF8"/>
    <w:rsid w:val="00B730F5"/>
    <w:rsid w:val="00B84890"/>
    <w:rsid w:val="00BA5A7F"/>
    <w:rsid w:val="00BB5DBB"/>
    <w:rsid w:val="00BB77DC"/>
    <w:rsid w:val="00BC7824"/>
    <w:rsid w:val="00BD5479"/>
    <w:rsid w:val="00C3512E"/>
    <w:rsid w:val="00C40A08"/>
    <w:rsid w:val="00C64350"/>
    <w:rsid w:val="00C877C4"/>
    <w:rsid w:val="00C91C58"/>
    <w:rsid w:val="00C95BA3"/>
    <w:rsid w:val="00CA148B"/>
    <w:rsid w:val="00CB0A6D"/>
    <w:rsid w:val="00CD05EF"/>
    <w:rsid w:val="00CE697A"/>
    <w:rsid w:val="00D12DF6"/>
    <w:rsid w:val="00D24B0C"/>
    <w:rsid w:val="00D34962"/>
    <w:rsid w:val="00D50CF1"/>
    <w:rsid w:val="00D969FD"/>
    <w:rsid w:val="00DA0FBD"/>
    <w:rsid w:val="00DA2A15"/>
    <w:rsid w:val="00DB18BA"/>
    <w:rsid w:val="00DC4500"/>
    <w:rsid w:val="00DE7025"/>
    <w:rsid w:val="00E025A9"/>
    <w:rsid w:val="00E45C80"/>
    <w:rsid w:val="00E65547"/>
    <w:rsid w:val="00E95FFE"/>
    <w:rsid w:val="00E967AA"/>
    <w:rsid w:val="00E96DA8"/>
    <w:rsid w:val="00E97FA5"/>
    <w:rsid w:val="00EA3F26"/>
    <w:rsid w:val="00EB2E95"/>
    <w:rsid w:val="00EF3DA4"/>
    <w:rsid w:val="00EF581C"/>
    <w:rsid w:val="00F22566"/>
    <w:rsid w:val="00F260C0"/>
    <w:rsid w:val="00F36E70"/>
    <w:rsid w:val="00F50140"/>
    <w:rsid w:val="00F7098F"/>
    <w:rsid w:val="00F83FC8"/>
    <w:rsid w:val="00F86ECC"/>
    <w:rsid w:val="00F935B9"/>
    <w:rsid w:val="00FA7AF9"/>
    <w:rsid w:val="00FC5865"/>
    <w:rsid w:val="00FD24B1"/>
    <w:rsid w:val="00FD5370"/>
    <w:rsid w:val="00FE4AF0"/>
    <w:rsid w:val="00FE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51D6F"/>
  <w15:docId w15:val="{BA3DB6D3-52DB-4EA7-B0C8-A9A91F9C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5B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95B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95B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95BA3"/>
    <w:rPr>
      <w:sz w:val="18"/>
      <w:szCs w:val="18"/>
    </w:rPr>
  </w:style>
  <w:style w:type="table" w:styleId="a7">
    <w:name w:val="Table Grid"/>
    <w:basedOn w:val="a1"/>
    <w:uiPriority w:val="59"/>
    <w:rsid w:val="00C95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95BA3"/>
    <w:pPr>
      <w:widowControl w:val="0"/>
      <w:jc w:val="both"/>
    </w:pPr>
  </w:style>
  <w:style w:type="character" w:customStyle="1" w:styleId="jlqj4b">
    <w:name w:val="jlqj4b"/>
    <w:basedOn w:val="a0"/>
    <w:rsid w:val="00C95BA3"/>
  </w:style>
  <w:style w:type="character" w:customStyle="1" w:styleId="viiyi">
    <w:name w:val="viiyi"/>
    <w:basedOn w:val="a0"/>
    <w:rsid w:val="00C95BA3"/>
  </w:style>
  <w:style w:type="character" w:customStyle="1" w:styleId="fontstyle01">
    <w:name w:val="fontstyle01"/>
    <w:basedOn w:val="a0"/>
    <w:rsid w:val="00C95BA3"/>
    <w:rPr>
      <w:rFonts w:ascii="MinionPro-Regular" w:eastAsia="MinionPro-Regular" w:hAnsi="MinionPro-Regular" w:cs="MinionPro-Regular"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95BA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95BA3"/>
    <w:rPr>
      <w:sz w:val="18"/>
      <w:szCs w:val="18"/>
    </w:rPr>
  </w:style>
  <w:style w:type="paragraph" w:customStyle="1" w:styleId="Default">
    <w:name w:val="Default"/>
    <w:rsid w:val="00642F51"/>
    <w:pPr>
      <w:widowControl w:val="0"/>
      <w:autoSpaceDE w:val="0"/>
      <w:autoSpaceDN w:val="0"/>
      <w:adjustRightInd w:val="0"/>
    </w:pPr>
    <w:rPr>
      <w:rFonts w:ascii="JLHAB H+ Gulliver" w:eastAsia="JLHAB H+ Gulliver" w:cs="JLHAB H+ Gulliver"/>
      <w:color w:val="000000"/>
      <w:kern w:val="0"/>
      <w:sz w:val="24"/>
      <w:szCs w:val="24"/>
      <w:lang w:eastAsia="en-US"/>
    </w:rPr>
  </w:style>
  <w:style w:type="character" w:styleId="ab">
    <w:name w:val="annotation reference"/>
    <w:basedOn w:val="a0"/>
    <w:uiPriority w:val="99"/>
    <w:semiHidden/>
    <w:unhideWhenUsed/>
    <w:rsid w:val="002D5BAC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2D5BAC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2D5BAC"/>
  </w:style>
  <w:style w:type="paragraph" w:styleId="ae">
    <w:name w:val="annotation subject"/>
    <w:basedOn w:val="ac"/>
    <w:next w:val="ac"/>
    <w:link w:val="af"/>
    <w:uiPriority w:val="99"/>
    <w:semiHidden/>
    <w:unhideWhenUsed/>
    <w:rsid w:val="002D5BAC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2D5BAC"/>
    <w:rPr>
      <w:b/>
      <w:bCs/>
    </w:rPr>
  </w:style>
  <w:style w:type="paragraph" w:styleId="af0">
    <w:name w:val="Revision"/>
    <w:hidden/>
    <w:uiPriority w:val="99"/>
    <w:semiHidden/>
    <w:rsid w:val="00C87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9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zhu_xd1973@scu.edu.c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hyperlink" Target="mailto:qzeng8156@scu.edu.cn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1509</Words>
  <Characters>8606</Characters>
  <Application>Microsoft Office Word</Application>
  <DocSecurity>0</DocSecurity>
  <Lines>71</Lines>
  <Paragraphs>20</Paragraphs>
  <ScaleCrop>false</ScaleCrop>
  <Company>Microsoft</Company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武 宏锋</cp:lastModifiedBy>
  <cp:revision>127</cp:revision>
  <cp:lastPrinted>2022-02-06T09:09:00Z</cp:lastPrinted>
  <dcterms:created xsi:type="dcterms:W3CDTF">2022-03-10T14:43:00Z</dcterms:created>
  <dcterms:modified xsi:type="dcterms:W3CDTF">2022-08-15T13:35:00Z</dcterms:modified>
</cp:coreProperties>
</file>