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9C" w:rsidRDefault="0076469C">
      <w:r w:rsidRPr="0076469C">
        <w:rPr>
          <w:noProof/>
        </w:rPr>
        <w:drawing>
          <wp:inline distT="0" distB="0" distL="0" distR="0">
            <wp:extent cx="5701085" cy="3226186"/>
            <wp:effectExtent l="0" t="0" r="0" b="0"/>
            <wp:docPr id="1" name="그림 1" descr="\\192.168.10.60\jsr\JSR RP_학술연구\JSR 논문\5. 논문투고\210525 박경선 요통 약침술 프로토콜 BMJ open(1) BMC cam(2) Medicine(3) Healthcare(4) Journal of pain research(5)\Journal of pain research (5)\에디티지 교정후\투고본\Suppl_1_PRESIS_2204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60\jsr\JSR RP_학술연구\JSR 논문\5. 논문투고\210525 박경선 요통 약침술 프로토콜 BMJ open(1) BMC cam(2) Medicine(3) Healthcare(4) Journal of pain research(5)\Journal of pain research (5)\에디티지 교정후\투고본\Suppl_1_PRESIS_22042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072" cy="322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C" w:rsidRDefault="0076469C" w:rsidP="0076469C">
      <w:pPr>
        <w:jc w:val="center"/>
      </w:pPr>
      <w:r w:rsidRPr="0076469C">
        <w:t xml:space="preserve">Figure </w:t>
      </w:r>
      <w:r>
        <w:t>S1: PRECIS-2 wheel of protocol</w:t>
      </w:r>
    </w:p>
    <w:p w:rsidR="0076469C" w:rsidRDefault="0076469C">
      <w:pPr>
        <w:rPr>
          <w:rFonts w:hint="eastAsia"/>
        </w:rPr>
      </w:pPr>
    </w:p>
    <w:p w:rsidR="0076469C" w:rsidRDefault="0076469C">
      <w:pPr>
        <w:rPr>
          <w:rFonts w:hint="eastAsia"/>
        </w:rPr>
      </w:pPr>
      <w:r w:rsidRPr="0076469C">
        <w:rPr>
          <w:noProof/>
        </w:rPr>
        <w:drawing>
          <wp:inline distT="0" distB="0" distL="0" distR="0">
            <wp:extent cx="5731510" cy="3226438"/>
            <wp:effectExtent l="0" t="0" r="2540" b="0"/>
            <wp:docPr id="2" name="그림 2" descr="\\192.168.10.60\jsr\JSR RP_학술연구\JSR 논문\5. 논문투고\210525 박경선 요통 약침술 프로토콜 BMJ open(1) BMC cam(2) Medicine(3) Healthcare(4) Journal of pain research(5)\Journal of pain research (5)\에디티지 교정후\투고본\Suppl_2_2204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60\jsr\JSR RP_학술연구\JSR 논문\5. 논문투고\210525 박경선 요통 약침술 프로토콜 BMJ open(1) BMC cam(2) Medicine(3) Healthcare(4) Journal of pain research(5)\Journal of pain research (5)\에디티지 교정후\투고본\Suppl_2_22042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11" w:rsidRDefault="0076469C" w:rsidP="0076469C">
      <w:pPr>
        <w:jc w:val="center"/>
      </w:pPr>
      <w:r w:rsidRPr="0076469C">
        <w:t>Figure S2: Trial committee organization and roles</w:t>
      </w:r>
      <w:bookmarkStart w:id="0" w:name="_GoBack"/>
      <w:bookmarkEnd w:id="0"/>
    </w:p>
    <w:sectPr w:rsidR="000647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9C"/>
    <w:rsid w:val="00064711"/>
    <w:rsid w:val="0076469C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5139D-96D3-4FB2-9411-9633274D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2022-07-27T01:56:00Z</dcterms:created>
  <dcterms:modified xsi:type="dcterms:W3CDTF">2022-07-27T02:15:00Z</dcterms:modified>
</cp:coreProperties>
</file>