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98AD" w14:textId="77777777" w:rsidR="007F20D2" w:rsidRPr="00E82F72" w:rsidRDefault="007F20D2" w:rsidP="007F20D2">
      <w:pPr>
        <w:pStyle w:val="Ttulo1"/>
        <w:rPr>
          <w:rFonts w:ascii="Times New Roman" w:hAnsi="Times New Roman" w:cs="Times New Roman"/>
          <w:kern w:val="0"/>
          <w:sz w:val="24"/>
          <w:szCs w:val="24"/>
          <w:lang w:val="en-GB" w:eastAsia="x-none"/>
        </w:rPr>
      </w:pPr>
      <w:r w:rsidRPr="00E82F72">
        <w:rPr>
          <w:rFonts w:ascii="Times New Roman" w:hAnsi="Times New Roman" w:cs="Times New Roman"/>
          <w:kern w:val="0"/>
          <w:sz w:val="24"/>
          <w:szCs w:val="24"/>
          <w:lang w:val="en-GB" w:eastAsia="x-none"/>
        </w:rPr>
        <w:t>Supporting Information:</w:t>
      </w:r>
    </w:p>
    <w:p w14:paraId="2F4BEEA7" w14:textId="77777777" w:rsidR="007F20D2" w:rsidRPr="00E82F72" w:rsidRDefault="007F20D2" w:rsidP="007F20D2">
      <w:pPr>
        <w:rPr>
          <w:rFonts w:ascii="Times New Roman" w:hAnsi="Times New Roman"/>
          <w:sz w:val="24"/>
          <w:lang w:val="en-GB" w:eastAsia="x-none"/>
        </w:rPr>
      </w:pPr>
    </w:p>
    <w:p w14:paraId="0F0F534A" w14:textId="77777777" w:rsidR="007F20D2" w:rsidRPr="00E82F72" w:rsidRDefault="007F20D2" w:rsidP="007F20D2">
      <w:pPr>
        <w:jc w:val="center"/>
        <w:rPr>
          <w:rFonts w:ascii="Times New Roman" w:hAnsi="Times New Roman"/>
          <w:b/>
          <w:bCs/>
          <w:sz w:val="24"/>
          <w:lang w:val="en-GB" w:eastAsia="x-none"/>
        </w:rPr>
      </w:pPr>
      <w:bookmarkStart w:id="0" w:name="Suptab1"/>
      <w:r w:rsidRPr="00E82F72">
        <w:rPr>
          <w:rFonts w:ascii="Times New Roman" w:hAnsi="Times New Roman"/>
          <w:b/>
          <w:bCs/>
          <w:sz w:val="24"/>
          <w:lang w:val="en-GB" w:eastAsia="x-none"/>
        </w:rPr>
        <w:t xml:space="preserve">Supplementary Table 1 </w:t>
      </w:r>
      <w:bookmarkEnd w:id="0"/>
      <w:r w:rsidRPr="00E82F72">
        <w:rPr>
          <w:rFonts w:ascii="Times New Roman" w:hAnsi="Times New Roman"/>
          <w:b/>
          <w:bCs/>
          <w:sz w:val="24"/>
          <w:lang w:val="en-GB" w:eastAsia="x-none"/>
        </w:rPr>
        <w:t>Dermatologists’ clinical practice attributes and distribution by zone and town-class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109"/>
      </w:tblGrid>
      <w:tr w:rsidR="007F20D2" w:rsidRPr="00E82F72" w14:paraId="7464036B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59FAF075" w14:textId="77777777" w:rsidR="007F20D2" w:rsidRPr="00E82F72" w:rsidRDefault="007F20D2" w:rsidP="001D2BB2">
            <w:pPr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  <w:t>Variables</w:t>
            </w:r>
          </w:p>
        </w:tc>
        <w:tc>
          <w:tcPr>
            <w:tcW w:w="4109" w:type="dxa"/>
            <w:shd w:val="clear" w:color="auto" w:fill="auto"/>
          </w:tcPr>
          <w:p w14:paraId="0AE7A9A6" w14:textId="77777777" w:rsidR="007F20D2" w:rsidRPr="00E82F72" w:rsidRDefault="007F20D2" w:rsidP="001D2BB2">
            <w:pPr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  <w:t>Overall (N=</w:t>
            </w:r>
            <w:proofErr w:type="gramStart"/>
            <w:r w:rsidRPr="00E82F72"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  <w:t>303)N</w:t>
            </w:r>
            <w:proofErr w:type="gramEnd"/>
            <w:r w:rsidRPr="00E82F72"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  <w:t xml:space="preserve"> (%)</w:t>
            </w:r>
          </w:p>
        </w:tc>
      </w:tr>
      <w:tr w:rsidR="007F20D2" w:rsidRPr="00E82F72" w14:paraId="37454661" w14:textId="77777777" w:rsidTr="001D2BB2">
        <w:trPr>
          <w:trHeight w:val="57"/>
          <w:jc w:val="center"/>
        </w:trPr>
        <w:tc>
          <w:tcPr>
            <w:tcW w:w="8784" w:type="dxa"/>
            <w:gridSpan w:val="2"/>
            <w:shd w:val="clear" w:color="auto" w:fill="auto"/>
          </w:tcPr>
          <w:p w14:paraId="3BE40FF7" w14:textId="77777777" w:rsidR="007F20D2" w:rsidRPr="00E82F72" w:rsidRDefault="007F20D2" w:rsidP="001D2BB2">
            <w:pPr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  <w:t>Zone</w:t>
            </w:r>
          </w:p>
        </w:tc>
      </w:tr>
      <w:tr w:rsidR="007F20D2" w:rsidRPr="00E82F72" w14:paraId="114542F4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77A9D44C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 xml:space="preserve">North </w:t>
            </w:r>
          </w:p>
        </w:tc>
        <w:tc>
          <w:tcPr>
            <w:tcW w:w="4109" w:type="dxa"/>
            <w:shd w:val="clear" w:color="auto" w:fill="auto"/>
          </w:tcPr>
          <w:p w14:paraId="49425860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83 (27.39)</w:t>
            </w:r>
          </w:p>
        </w:tc>
      </w:tr>
      <w:tr w:rsidR="007F20D2" w:rsidRPr="00E82F72" w14:paraId="372EC1B3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29264995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 xml:space="preserve">East </w:t>
            </w:r>
          </w:p>
        </w:tc>
        <w:tc>
          <w:tcPr>
            <w:tcW w:w="4109" w:type="dxa"/>
            <w:shd w:val="clear" w:color="auto" w:fill="auto"/>
          </w:tcPr>
          <w:p w14:paraId="3CE1A2C9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62 (20.46)</w:t>
            </w:r>
          </w:p>
        </w:tc>
      </w:tr>
      <w:tr w:rsidR="007F20D2" w:rsidRPr="00E82F72" w14:paraId="26E37B77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17C9D136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 xml:space="preserve">West </w:t>
            </w:r>
          </w:p>
        </w:tc>
        <w:tc>
          <w:tcPr>
            <w:tcW w:w="4109" w:type="dxa"/>
            <w:shd w:val="clear" w:color="auto" w:fill="auto"/>
          </w:tcPr>
          <w:p w14:paraId="346BCEA6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74 (24.42)</w:t>
            </w:r>
          </w:p>
        </w:tc>
      </w:tr>
      <w:tr w:rsidR="007F20D2" w:rsidRPr="00E82F72" w14:paraId="5D747C5C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000450D0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South</w:t>
            </w:r>
          </w:p>
        </w:tc>
        <w:tc>
          <w:tcPr>
            <w:tcW w:w="4109" w:type="dxa"/>
            <w:shd w:val="clear" w:color="auto" w:fill="auto"/>
          </w:tcPr>
          <w:p w14:paraId="409CE11A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84 (27.72)</w:t>
            </w:r>
          </w:p>
        </w:tc>
      </w:tr>
      <w:tr w:rsidR="007F20D2" w:rsidRPr="00E82F72" w14:paraId="4DDD3928" w14:textId="77777777" w:rsidTr="001D2BB2">
        <w:trPr>
          <w:trHeight w:val="57"/>
          <w:jc w:val="center"/>
        </w:trPr>
        <w:tc>
          <w:tcPr>
            <w:tcW w:w="8784" w:type="dxa"/>
            <w:gridSpan w:val="2"/>
            <w:shd w:val="clear" w:color="auto" w:fill="auto"/>
          </w:tcPr>
          <w:p w14:paraId="58D3BBEC" w14:textId="77777777" w:rsidR="007F20D2" w:rsidRPr="00E82F72" w:rsidRDefault="007F20D2" w:rsidP="001D2BB2">
            <w:pPr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  <w:t>Town-class</w:t>
            </w:r>
          </w:p>
        </w:tc>
      </w:tr>
      <w:tr w:rsidR="007F20D2" w:rsidRPr="00E82F72" w14:paraId="02B886C3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3AE68701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 xml:space="preserve">Metro </w:t>
            </w:r>
          </w:p>
        </w:tc>
        <w:tc>
          <w:tcPr>
            <w:tcW w:w="4109" w:type="dxa"/>
            <w:shd w:val="clear" w:color="auto" w:fill="auto"/>
          </w:tcPr>
          <w:p w14:paraId="38D5F22D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162 (53.46)</w:t>
            </w:r>
          </w:p>
        </w:tc>
      </w:tr>
      <w:tr w:rsidR="007F20D2" w:rsidRPr="00E82F72" w14:paraId="603C79FC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7C169538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Non-metro</w:t>
            </w:r>
          </w:p>
        </w:tc>
        <w:tc>
          <w:tcPr>
            <w:tcW w:w="4109" w:type="dxa"/>
            <w:shd w:val="clear" w:color="auto" w:fill="auto"/>
          </w:tcPr>
          <w:p w14:paraId="09676FE6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141 (46.53)</w:t>
            </w:r>
          </w:p>
        </w:tc>
      </w:tr>
      <w:tr w:rsidR="007F20D2" w:rsidRPr="00E82F72" w14:paraId="7B7D130E" w14:textId="77777777" w:rsidTr="001D2BB2">
        <w:trPr>
          <w:trHeight w:val="57"/>
          <w:jc w:val="center"/>
        </w:trPr>
        <w:tc>
          <w:tcPr>
            <w:tcW w:w="8784" w:type="dxa"/>
            <w:gridSpan w:val="2"/>
            <w:shd w:val="clear" w:color="auto" w:fill="auto"/>
          </w:tcPr>
          <w:p w14:paraId="0B209191" w14:textId="77777777" w:rsidR="007F20D2" w:rsidRPr="00E82F72" w:rsidRDefault="007F20D2" w:rsidP="001D2BB2">
            <w:pPr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  <w:t>Biological Usership</w:t>
            </w:r>
          </w:p>
        </w:tc>
      </w:tr>
      <w:tr w:rsidR="007F20D2" w:rsidRPr="00E82F72" w14:paraId="4DCE2534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085106D0" w14:textId="77777777" w:rsidR="007F20D2" w:rsidRPr="00E82F72" w:rsidRDefault="007F20D2" w:rsidP="001D2BB2">
            <w:pPr>
              <w:tabs>
                <w:tab w:val="left" w:pos="1545"/>
              </w:tabs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Aware and user of biologics</w:t>
            </w:r>
          </w:p>
        </w:tc>
        <w:tc>
          <w:tcPr>
            <w:tcW w:w="4109" w:type="dxa"/>
            <w:shd w:val="clear" w:color="auto" w:fill="auto"/>
          </w:tcPr>
          <w:p w14:paraId="277EFD74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153 (50.49)</w:t>
            </w:r>
          </w:p>
        </w:tc>
      </w:tr>
      <w:tr w:rsidR="007F20D2" w:rsidRPr="00E82F72" w14:paraId="30DDFD1D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78762277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Non-user of biologics</w:t>
            </w:r>
          </w:p>
        </w:tc>
        <w:tc>
          <w:tcPr>
            <w:tcW w:w="4109" w:type="dxa"/>
            <w:shd w:val="clear" w:color="auto" w:fill="auto"/>
          </w:tcPr>
          <w:p w14:paraId="6715229E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150 (49.50)</w:t>
            </w:r>
          </w:p>
        </w:tc>
      </w:tr>
      <w:tr w:rsidR="007F20D2" w:rsidRPr="00E82F72" w14:paraId="7F294E17" w14:textId="77777777" w:rsidTr="001D2BB2">
        <w:trPr>
          <w:trHeight w:val="57"/>
          <w:jc w:val="center"/>
        </w:trPr>
        <w:tc>
          <w:tcPr>
            <w:tcW w:w="8784" w:type="dxa"/>
            <w:gridSpan w:val="2"/>
            <w:shd w:val="clear" w:color="auto" w:fill="auto"/>
          </w:tcPr>
          <w:p w14:paraId="4F4402B9" w14:textId="77777777" w:rsidR="007F20D2" w:rsidRPr="00E82F72" w:rsidRDefault="007F20D2" w:rsidP="001D2BB2">
            <w:pPr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  <w:t xml:space="preserve">Type of practice </w:t>
            </w:r>
          </w:p>
        </w:tc>
      </w:tr>
      <w:tr w:rsidR="007F20D2" w:rsidRPr="00E82F72" w14:paraId="553D7FBF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6EA5D538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 xml:space="preserve">Private </w:t>
            </w:r>
          </w:p>
        </w:tc>
        <w:tc>
          <w:tcPr>
            <w:tcW w:w="4109" w:type="dxa"/>
            <w:shd w:val="clear" w:color="auto" w:fill="auto"/>
          </w:tcPr>
          <w:p w14:paraId="6AF1B1C3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250 (82.51)</w:t>
            </w:r>
          </w:p>
        </w:tc>
      </w:tr>
      <w:tr w:rsidR="007F20D2" w:rsidRPr="00E82F72" w14:paraId="69668AAC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335AB09B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 xml:space="preserve">Public </w:t>
            </w:r>
          </w:p>
        </w:tc>
        <w:tc>
          <w:tcPr>
            <w:tcW w:w="4109" w:type="dxa"/>
            <w:shd w:val="clear" w:color="auto" w:fill="auto"/>
          </w:tcPr>
          <w:p w14:paraId="39360B91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53 (17.49)</w:t>
            </w:r>
          </w:p>
        </w:tc>
      </w:tr>
    </w:tbl>
    <w:p w14:paraId="1DE2CFE3" w14:textId="77777777" w:rsidR="007F20D2" w:rsidRPr="00E82F72" w:rsidRDefault="007F20D2" w:rsidP="007F20D2">
      <w:pPr>
        <w:rPr>
          <w:rFonts w:ascii="Times New Roman" w:hAnsi="Times New Roman"/>
          <w:sz w:val="24"/>
          <w:lang w:val="en-GB" w:eastAsia="x-none"/>
        </w:rPr>
      </w:pPr>
    </w:p>
    <w:p w14:paraId="214E046B" w14:textId="77777777" w:rsidR="007F20D2" w:rsidRPr="00E82F72" w:rsidRDefault="007F20D2" w:rsidP="007F20D2">
      <w:pPr>
        <w:rPr>
          <w:rFonts w:ascii="Times New Roman" w:hAnsi="Times New Roman"/>
          <w:sz w:val="24"/>
          <w:lang w:val="en-GB" w:eastAsia="x-none"/>
        </w:rPr>
      </w:pPr>
    </w:p>
    <w:p w14:paraId="490C4540" w14:textId="77777777" w:rsidR="007F20D2" w:rsidRPr="00E82F72" w:rsidRDefault="007F20D2" w:rsidP="007F20D2">
      <w:pPr>
        <w:rPr>
          <w:rFonts w:ascii="Times New Roman" w:hAnsi="Times New Roman"/>
          <w:b/>
          <w:bCs/>
          <w:sz w:val="24"/>
          <w:lang w:val="en-GB" w:eastAsia="x-none"/>
        </w:rPr>
      </w:pPr>
      <w:bookmarkStart w:id="1" w:name="Suptab2"/>
    </w:p>
    <w:p w14:paraId="76C993EB" w14:textId="77777777" w:rsidR="007F20D2" w:rsidRDefault="007F20D2" w:rsidP="007F20D2">
      <w:pPr>
        <w:jc w:val="center"/>
        <w:rPr>
          <w:rFonts w:ascii="Times New Roman" w:hAnsi="Times New Roman"/>
          <w:b/>
          <w:bCs/>
          <w:sz w:val="24"/>
          <w:lang w:val="en-GB" w:eastAsia="x-none"/>
        </w:rPr>
      </w:pPr>
      <w:r w:rsidRPr="00E82F72">
        <w:rPr>
          <w:rFonts w:ascii="Times New Roman" w:hAnsi="Times New Roman"/>
          <w:b/>
          <w:bCs/>
          <w:sz w:val="24"/>
          <w:lang w:val="en-GB" w:eastAsia="x-none"/>
        </w:rPr>
        <w:lastRenderedPageBreak/>
        <w:t xml:space="preserve">Supplementary Table 2 </w:t>
      </w:r>
      <w:bookmarkEnd w:id="1"/>
      <w:r w:rsidRPr="00E82F72">
        <w:rPr>
          <w:rFonts w:ascii="Times New Roman" w:hAnsi="Times New Roman"/>
          <w:b/>
          <w:bCs/>
          <w:sz w:val="24"/>
          <w:lang w:val="en-GB" w:eastAsia="x-none"/>
        </w:rPr>
        <w:t>Patient demographics and distribution by zone and town-class</w:t>
      </w:r>
    </w:p>
    <w:p w14:paraId="2E3C9F40" w14:textId="77777777" w:rsidR="007F20D2" w:rsidRPr="00E82F72" w:rsidRDefault="007F20D2" w:rsidP="007F20D2">
      <w:pPr>
        <w:jc w:val="center"/>
        <w:rPr>
          <w:rFonts w:ascii="Times New Roman" w:hAnsi="Times New Roman"/>
          <w:b/>
          <w:bCs/>
          <w:sz w:val="24"/>
          <w:lang w:val="en-GB"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2408"/>
      </w:tblGrid>
      <w:tr w:rsidR="007F20D2" w:rsidRPr="00E82F72" w14:paraId="63267C1B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66B61DE9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Variables</w:t>
            </w:r>
          </w:p>
        </w:tc>
        <w:tc>
          <w:tcPr>
            <w:tcW w:w="2408" w:type="dxa"/>
            <w:shd w:val="clear" w:color="auto" w:fill="auto"/>
          </w:tcPr>
          <w:p w14:paraId="73A64E4E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Overall (N=207)</w:t>
            </w:r>
          </w:p>
          <w:p w14:paraId="4E16FE4C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N (%)</w:t>
            </w:r>
          </w:p>
        </w:tc>
      </w:tr>
      <w:tr w:rsidR="007F20D2" w:rsidRPr="00E82F72" w14:paraId="38F61FE2" w14:textId="77777777" w:rsidTr="001D2BB2">
        <w:trPr>
          <w:trHeight w:val="57"/>
          <w:jc w:val="center"/>
        </w:trPr>
        <w:tc>
          <w:tcPr>
            <w:tcW w:w="7083" w:type="dxa"/>
            <w:gridSpan w:val="2"/>
            <w:shd w:val="clear" w:color="auto" w:fill="auto"/>
          </w:tcPr>
          <w:p w14:paraId="5673F11F" w14:textId="77777777" w:rsidR="007F20D2" w:rsidRPr="00E82F72" w:rsidRDefault="007F20D2" w:rsidP="001D2BB2">
            <w:pPr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  <w:t>Zone</w:t>
            </w:r>
          </w:p>
        </w:tc>
      </w:tr>
      <w:tr w:rsidR="007F20D2" w:rsidRPr="00E82F72" w14:paraId="44907DA3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5531F0F9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 xml:space="preserve">North </w:t>
            </w:r>
          </w:p>
        </w:tc>
        <w:tc>
          <w:tcPr>
            <w:tcW w:w="2408" w:type="dxa"/>
            <w:shd w:val="clear" w:color="auto" w:fill="auto"/>
          </w:tcPr>
          <w:p w14:paraId="77F6726B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62 (29.95)</w:t>
            </w:r>
          </w:p>
        </w:tc>
      </w:tr>
      <w:tr w:rsidR="007F20D2" w:rsidRPr="00E82F72" w14:paraId="14977FB7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7630BF56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 xml:space="preserve">East </w:t>
            </w:r>
          </w:p>
        </w:tc>
        <w:tc>
          <w:tcPr>
            <w:tcW w:w="2408" w:type="dxa"/>
            <w:shd w:val="clear" w:color="auto" w:fill="auto"/>
          </w:tcPr>
          <w:p w14:paraId="47294060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42 (20.28)</w:t>
            </w:r>
          </w:p>
        </w:tc>
      </w:tr>
      <w:tr w:rsidR="007F20D2" w:rsidRPr="00E82F72" w14:paraId="79532B48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130B44FB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 xml:space="preserve">West </w:t>
            </w:r>
          </w:p>
        </w:tc>
        <w:tc>
          <w:tcPr>
            <w:tcW w:w="2408" w:type="dxa"/>
            <w:shd w:val="clear" w:color="auto" w:fill="auto"/>
          </w:tcPr>
          <w:p w14:paraId="32621F2F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50 (24.15)</w:t>
            </w:r>
          </w:p>
        </w:tc>
      </w:tr>
      <w:tr w:rsidR="007F20D2" w:rsidRPr="00E82F72" w14:paraId="1E46CC2B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06B067DD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South</w:t>
            </w:r>
          </w:p>
        </w:tc>
        <w:tc>
          <w:tcPr>
            <w:tcW w:w="2408" w:type="dxa"/>
            <w:shd w:val="clear" w:color="auto" w:fill="auto"/>
          </w:tcPr>
          <w:p w14:paraId="388D42C2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53 (25.60)</w:t>
            </w:r>
          </w:p>
        </w:tc>
      </w:tr>
      <w:tr w:rsidR="007F20D2" w:rsidRPr="00E82F72" w14:paraId="08F9D3A2" w14:textId="77777777" w:rsidTr="001D2BB2">
        <w:trPr>
          <w:trHeight w:val="57"/>
          <w:jc w:val="center"/>
        </w:trPr>
        <w:tc>
          <w:tcPr>
            <w:tcW w:w="7083" w:type="dxa"/>
            <w:gridSpan w:val="2"/>
            <w:shd w:val="clear" w:color="auto" w:fill="auto"/>
          </w:tcPr>
          <w:p w14:paraId="1D13503C" w14:textId="77777777" w:rsidR="007F20D2" w:rsidRPr="00E82F72" w:rsidRDefault="007F20D2" w:rsidP="001D2BB2">
            <w:pPr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  <w:t>Town-class</w:t>
            </w:r>
          </w:p>
        </w:tc>
      </w:tr>
      <w:tr w:rsidR="007F20D2" w:rsidRPr="00E82F72" w14:paraId="5EC773CB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7338AC6A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 xml:space="preserve">Metro </w:t>
            </w:r>
          </w:p>
        </w:tc>
        <w:tc>
          <w:tcPr>
            <w:tcW w:w="2408" w:type="dxa"/>
            <w:shd w:val="clear" w:color="auto" w:fill="auto"/>
          </w:tcPr>
          <w:p w14:paraId="603B520C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129 (62.31)</w:t>
            </w:r>
          </w:p>
        </w:tc>
      </w:tr>
      <w:tr w:rsidR="007F20D2" w:rsidRPr="00E82F72" w14:paraId="7C124E53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24B21FFE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Non-Metro</w:t>
            </w:r>
          </w:p>
        </w:tc>
        <w:tc>
          <w:tcPr>
            <w:tcW w:w="2408" w:type="dxa"/>
            <w:shd w:val="clear" w:color="auto" w:fill="auto"/>
          </w:tcPr>
          <w:p w14:paraId="608226AB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78 (37.68)</w:t>
            </w:r>
          </w:p>
        </w:tc>
      </w:tr>
      <w:tr w:rsidR="007F20D2" w:rsidRPr="00E82F72" w14:paraId="5B3AD3CD" w14:textId="77777777" w:rsidTr="001D2BB2">
        <w:trPr>
          <w:trHeight w:val="57"/>
          <w:jc w:val="center"/>
        </w:trPr>
        <w:tc>
          <w:tcPr>
            <w:tcW w:w="7083" w:type="dxa"/>
            <w:gridSpan w:val="2"/>
            <w:shd w:val="clear" w:color="auto" w:fill="auto"/>
          </w:tcPr>
          <w:p w14:paraId="6553CF0B" w14:textId="77777777" w:rsidR="007F20D2" w:rsidRPr="00E82F72" w:rsidRDefault="007F20D2" w:rsidP="001D2BB2">
            <w:pPr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  <w:t>Consultation behaviour</w:t>
            </w:r>
          </w:p>
        </w:tc>
      </w:tr>
      <w:tr w:rsidR="007F20D2" w:rsidRPr="00E82F72" w14:paraId="1395C313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7ADC5482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 xml:space="preserve">Private </w:t>
            </w:r>
          </w:p>
        </w:tc>
        <w:tc>
          <w:tcPr>
            <w:tcW w:w="2408" w:type="dxa"/>
            <w:shd w:val="clear" w:color="auto" w:fill="auto"/>
          </w:tcPr>
          <w:p w14:paraId="71A2F4C9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165 (79.71)</w:t>
            </w:r>
          </w:p>
        </w:tc>
      </w:tr>
      <w:tr w:rsidR="007F20D2" w:rsidRPr="00E82F72" w14:paraId="34475D33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736973B6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 xml:space="preserve">Public </w:t>
            </w:r>
          </w:p>
        </w:tc>
        <w:tc>
          <w:tcPr>
            <w:tcW w:w="2408" w:type="dxa"/>
            <w:shd w:val="clear" w:color="auto" w:fill="auto"/>
          </w:tcPr>
          <w:p w14:paraId="2F88F5B8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42 (20.28)</w:t>
            </w:r>
          </w:p>
        </w:tc>
      </w:tr>
      <w:tr w:rsidR="007F20D2" w:rsidRPr="00E82F72" w14:paraId="19F1DE55" w14:textId="77777777" w:rsidTr="001D2BB2">
        <w:trPr>
          <w:trHeight w:val="57"/>
          <w:jc w:val="center"/>
        </w:trPr>
        <w:tc>
          <w:tcPr>
            <w:tcW w:w="7083" w:type="dxa"/>
            <w:gridSpan w:val="2"/>
            <w:shd w:val="clear" w:color="auto" w:fill="auto"/>
          </w:tcPr>
          <w:p w14:paraId="30CF40B3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  <w:t xml:space="preserve">Age </w:t>
            </w:r>
          </w:p>
        </w:tc>
      </w:tr>
      <w:tr w:rsidR="007F20D2" w:rsidRPr="00E82F72" w14:paraId="7C1984AC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6EEB2B68" w14:textId="77777777" w:rsidR="007F20D2" w:rsidRPr="00E82F72" w:rsidRDefault="007F20D2" w:rsidP="001D2BB2">
            <w:pPr>
              <w:tabs>
                <w:tab w:val="left" w:pos="3321"/>
              </w:tabs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/>
              </w:rPr>
              <w:t>18-25 years</w:t>
            </w:r>
          </w:p>
        </w:tc>
        <w:tc>
          <w:tcPr>
            <w:tcW w:w="2408" w:type="dxa"/>
            <w:shd w:val="clear" w:color="auto" w:fill="auto"/>
          </w:tcPr>
          <w:p w14:paraId="4EED2E64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43 (20.77)</w:t>
            </w:r>
          </w:p>
        </w:tc>
      </w:tr>
      <w:tr w:rsidR="007F20D2" w:rsidRPr="00E82F72" w14:paraId="79D5FBFA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7A03AC39" w14:textId="77777777" w:rsidR="007F20D2" w:rsidRPr="00E82F72" w:rsidRDefault="007F20D2" w:rsidP="001D2BB2">
            <w:pPr>
              <w:tabs>
                <w:tab w:val="left" w:pos="3321"/>
              </w:tabs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/>
              </w:rPr>
              <w:t>26-40 years</w:t>
            </w:r>
          </w:p>
        </w:tc>
        <w:tc>
          <w:tcPr>
            <w:tcW w:w="2408" w:type="dxa"/>
            <w:shd w:val="clear" w:color="auto" w:fill="auto"/>
          </w:tcPr>
          <w:p w14:paraId="79F2FCB7" w14:textId="77777777" w:rsidR="007F20D2" w:rsidRPr="00E82F72" w:rsidRDefault="007F20D2" w:rsidP="001D2BB2">
            <w:pPr>
              <w:tabs>
                <w:tab w:val="left" w:pos="1382"/>
              </w:tabs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84 (40.57)</w:t>
            </w:r>
          </w:p>
        </w:tc>
      </w:tr>
      <w:tr w:rsidR="007F20D2" w:rsidRPr="00E82F72" w14:paraId="0D47E1B4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21309DA2" w14:textId="77777777" w:rsidR="007F20D2" w:rsidRPr="00E82F72" w:rsidRDefault="007F20D2" w:rsidP="001D2BB2">
            <w:pPr>
              <w:tabs>
                <w:tab w:val="left" w:pos="3321"/>
              </w:tabs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/>
              </w:rPr>
              <w:t>&gt;40 years</w:t>
            </w:r>
          </w:p>
        </w:tc>
        <w:tc>
          <w:tcPr>
            <w:tcW w:w="2408" w:type="dxa"/>
            <w:shd w:val="clear" w:color="auto" w:fill="auto"/>
          </w:tcPr>
          <w:p w14:paraId="611C1469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80 (38.64)</w:t>
            </w:r>
          </w:p>
        </w:tc>
      </w:tr>
      <w:tr w:rsidR="007F20D2" w:rsidRPr="00E82F72" w14:paraId="3C865A79" w14:textId="77777777" w:rsidTr="001D2BB2">
        <w:trPr>
          <w:trHeight w:val="57"/>
          <w:jc w:val="center"/>
        </w:trPr>
        <w:tc>
          <w:tcPr>
            <w:tcW w:w="7083" w:type="dxa"/>
            <w:gridSpan w:val="2"/>
            <w:shd w:val="clear" w:color="auto" w:fill="auto"/>
          </w:tcPr>
          <w:p w14:paraId="19AA7CE7" w14:textId="77777777" w:rsidR="007F20D2" w:rsidRPr="00E82F72" w:rsidRDefault="007F20D2" w:rsidP="001D2BB2">
            <w:pPr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  <w:t>Gender</w:t>
            </w:r>
          </w:p>
        </w:tc>
      </w:tr>
      <w:tr w:rsidR="007F20D2" w:rsidRPr="00E82F72" w14:paraId="3362BEAA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0949A269" w14:textId="77777777" w:rsidR="007F20D2" w:rsidRPr="00E82F72" w:rsidRDefault="007F20D2" w:rsidP="001D2BB2">
            <w:pPr>
              <w:tabs>
                <w:tab w:val="left" w:pos="3321"/>
              </w:tabs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 xml:space="preserve">Male </w:t>
            </w:r>
          </w:p>
        </w:tc>
        <w:tc>
          <w:tcPr>
            <w:tcW w:w="2408" w:type="dxa"/>
            <w:shd w:val="clear" w:color="auto" w:fill="auto"/>
          </w:tcPr>
          <w:p w14:paraId="68E85070" w14:textId="77777777" w:rsidR="007F20D2" w:rsidRPr="00E82F72" w:rsidRDefault="007F20D2" w:rsidP="001D2BB2">
            <w:pPr>
              <w:tabs>
                <w:tab w:val="left" w:pos="952"/>
              </w:tabs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125 (60.38)</w:t>
            </w:r>
          </w:p>
        </w:tc>
      </w:tr>
      <w:tr w:rsidR="007F20D2" w:rsidRPr="00E82F72" w14:paraId="0223F12A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</w:tcPr>
          <w:p w14:paraId="6E3961C3" w14:textId="77777777" w:rsidR="007F20D2" w:rsidRPr="00E82F72" w:rsidRDefault="007F20D2" w:rsidP="001D2BB2">
            <w:pPr>
              <w:tabs>
                <w:tab w:val="left" w:pos="3321"/>
              </w:tabs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Female</w:t>
            </w:r>
          </w:p>
        </w:tc>
        <w:tc>
          <w:tcPr>
            <w:tcW w:w="2408" w:type="dxa"/>
            <w:shd w:val="clear" w:color="auto" w:fill="auto"/>
          </w:tcPr>
          <w:p w14:paraId="2A686629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82 (39.61)</w:t>
            </w:r>
          </w:p>
        </w:tc>
      </w:tr>
      <w:tr w:rsidR="007F20D2" w:rsidRPr="00E82F72" w14:paraId="489520B9" w14:textId="77777777" w:rsidTr="001D2BB2">
        <w:trPr>
          <w:trHeight w:val="57"/>
          <w:jc w:val="center"/>
        </w:trPr>
        <w:tc>
          <w:tcPr>
            <w:tcW w:w="7083" w:type="dxa"/>
            <w:gridSpan w:val="2"/>
            <w:shd w:val="clear" w:color="auto" w:fill="auto"/>
          </w:tcPr>
          <w:p w14:paraId="37E78990" w14:textId="77777777" w:rsidR="007F20D2" w:rsidRPr="00E82F72" w:rsidRDefault="007F20D2" w:rsidP="001D2BB2">
            <w:pPr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b/>
                <w:bCs/>
                <w:sz w:val="24"/>
                <w:lang w:val="en-GB" w:eastAsia="x-none"/>
              </w:rPr>
              <w:lastRenderedPageBreak/>
              <w:t>Severity of disease</w:t>
            </w:r>
          </w:p>
        </w:tc>
      </w:tr>
      <w:tr w:rsidR="007F20D2" w:rsidRPr="00E82F72" w14:paraId="614E9DEA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  <w:vAlign w:val="center"/>
          </w:tcPr>
          <w:p w14:paraId="1C1527A9" w14:textId="77777777" w:rsidR="007F20D2" w:rsidRPr="00E82F72" w:rsidRDefault="007F20D2" w:rsidP="001D2BB2">
            <w:pPr>
              <w:tabs>
                <w:tab w:val="left" w:pos="3321"/>
              </w:tabs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PASI ≥ 10</w:t>
            </w:r>
          </w:p>
        </w:tc>
        <w:tc>
          <w:tcPr>
            <w:tcW w:w="2408" w:type="dxa"/>
            <w:shd w:val="clear" w:color="auto" w:fill="auto"/>
          </w:tcPr>
          <w:p w14:paraId="729F38B0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91 (43.96)</w:t>
            </w:r>
          </w:p>
        </w:tc>
      </w:tr>
      <w:tr w:rsidR="007F20D2" w:rsidRPr="00E82F72" w14:paraId="1E2FB73A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  <w:vAlign w:val="center"/>
          </w:tcPr>
          <w:p w14:paraId="200CFC17" w14:textId="77777777" w:rsidR="007F20D2" w:rsidRPr="00E82F72" w:rsidRDefault="007F20D2" w:rsidP="001D2BB2">
            <w:pPr>
              <w:tabs>
                <w:tab w:val="left" w:pos="3321"/>
              </w:tabs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BSA 3-10%</w:t>
            </w:r>
          </w:p>
        </w:tc>
        <w:tc>
          <w:tcPr>
            <w:tcW w:w="2408" w:type="dxa"/>
            <w:shd w:val="clear" w:color="auto" w:fill="auto"/>
          </w:tcPr>
          <w:p w14:paraId="2D2FCF48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9 (4.34)</w:t>
            </w:r>
          </w:p>
        </w:tc>
      </w:tr>
      <w:tr w:rsidR="007F20D2" w:rsidRPr="00E82F72" w14:paraId="7EDBD09B" w14:textId="77777777" w:rsidTr="001D2BB2">
        <w:trPr>
          <w:trHeight w:val="57"/>
          <w:jc w:val="center"/>
        </w:trPr>
        <w:tc>
          <w:tcPr>
            <w:tcW w:w="4675" w:type="dxa"/>
            <w:shd w:val="clear" w:color="auto" w:fill="auto"/>
            <w:vAlign w:val="center"/>
          </w:tcPr>
          <w:p w14:paraId="2794FD25" w14:textId="77777777" w:rsidR="007F20D2" w:rsidRPr="00E82F72" w:rsidRDefault="007F20D2" w:rsidP="001D2BB2">
            <w:pPr>
              <w:tabs>
                <w:tab w:val="left" w:pos="3321"/>
              </w:tabs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BSA &gt; 10%</w:t>
            </w:r>
          </w:p>
        </w:tc>
        <w:tc>
          <w:tcPr>
            <w:tcW w:w="2408" w:type="dxa"/>
            <w:shd w:val="clear" w:color="auto" w:fill="auto"/>
          </w:tcPr>
          <w:p w14:paraId="19C03C73" w14:textId="77777777" w:rsidR="007F20D2" w:rsidRPr="00E82F72" w:rsidRDefault="007F20D2" w:rsidP="001D2BB2">
            <w:pPr>
              <w:rPr>
                <w:rFonts w:ascii="Times New Roman" w:eastAsia="Calibri" w:hAnsi="Times New Roman"/>
                <w:sz w:val="24"/>
                <w:lang w:val="en-GB" w:eastAsia="x-none"/>
              </w:rPr>
            </w:pPr>
            <w:r w:rsidRPr="00E82F72">
              <w:rPr>
                <w:rFonts w:ascii="Times New Roman" w:eastAsia="Calibri" w:hAnsi="Times New Roman"/>
                <w:sz w:val="24"/>
                <w:lang w:val="en-GB" w:eastAsia="x-none"/>
              </w:rPr>
              <w:t>107 (51.69)</w:t>
            </w:r>
          </w:p>
        </w:tc>
      </w:tr>
    </w:tbl>
    <w:p w14:paraId="0A0583D3" w14:textId="1A096559" w:rsidR="007F20D2" w:rsidRDefault="007F20D2" w:rsidP="007F20D2">
      <w:pPr>
        <w:jc w:val="both"/>
        <w:rPr>
          <w:rFonts w:ascii="Times New Roman" w:hAnsi="Times New Roman"/>
          <w:b/>
          <w:sz w:val="24"/>
          <w:lang w:val="en-GB" w:bidi="en-US"/>
        </w:rPr>
      </w:pPr>
    </w:p>
    <w:p w14:paraId="109ED8B9" w14:textId="77777777" w:rsidR="007F20D2" w:rsidRDefault="007F20D2" w:rsidP="007F20D2">
      <w:pPr>
        <w:jc w:val="both"/>
        <w:rPr>
          <w:rFonts w:ascii="Times New Roman" w:hAnsi="Times New Roman"/>
          <w:b/>
          <w:sz w:val="24"/>
          <w:lang w:val="en-GB" w:bidi="en-US"/>
        </w:rPr>
      </w:pPr>
    </w:p>
    <w:p w14:paraId="38ECE4FC" w14:textId="77777777" w:rsidR="007F20D2" w:rsidRDefault="007F20D2" w:rsidP="007F20D2">
      <w:pPr>
        <w:jc w:val="both"/>
        <w:rPr>
          <w:rFonts w:ascii="Times New Roman" w:hAnsi="Times New Roman"/>
          <w:b/>
          <w:sz w:val="24"/>
          <w:lang w:val="en-GB" w:bidi="en-US"/>
        </w:rPr>
      </w:pPr>
      <w:r w:rsidRPr="00E82F72">
        <w:rPr>
          <w:rFonts w:ascii="Times New Roman" w:hAnsi="Times New Roman"/>
          <w:b/>
          <w:sz w:val="24"/>
          <w:lang w:val="en-GB" w:bidi="en-US"/>
        </w:rPr>
        <w:t>Supplementary Figure 1 Distribution of speciality of initial diagnosis</w:t>
      </w:r>
    </w:p>
    <w:p w14:paraId="73195EBA" w14:textId="77777777" w:rsidR="007F20D2" w:rsidRPr="00E82F72" w:rsidRDefault="007F20D2" w:rsidP="007F20D2">
      <w:pPr>
        <w:jc w:val="both"/>
        <w:rPr>
          <w:rFonts w:ascii="Times New Roman" w:hAnsi="Times New Roman"/>
          <w:bCs/>
          <w:sz w:val="24"/>
          <w:lang w:val="en-GB" w:bidi="en-US"/>
        </w:rPr>
      </w:pPr>
    </w:p>
    <w:p w14:paraId="2F53F4D7" w14:textId="414A059F" w:rsidR="007F20D2" w:rsidRDefault="00873050" w:rsidP="007F20D2">
      <w:pPr>
        <w:rPr>
          <w:noProof/>
          <w:lang w:val="en-GB"/>
        </w:rPr>
      </w:pPr>
      <w:r>
        <w:rPr>
          <w:noProof/>
        </w:rPr>
        <w:drawing>
          <wp:inline distT="0" distB="0" distL="0" distR="0" wp14:anchorId="5E28CB9D" wp14:editId="6A72D26D">
            <wp:extent cx="5826797" cy="2217420"/>
            <wp:effectExtent l="0" t="0" r="2540" b="0"/>
            <wp:docPr id="1" name="Imagen 1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90" cy="222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20232" w14:textId="77777777" w:rsidR="00534E91" w:rsidRPr="007F20D2" w:rsidRDefault="00534E91">
      <w:pPr>
        <w:rPr>
          <w:lang w:val="en-GB"/>
        </w:rPr>
      </w:pPr>
    </w:p>
    <w:sectPr w:rsidR="00534E91" w:rsidRPr="007F20D2" w:rsidSect="00CD7B92">
      <w:footerReference w:type="even" r:id="rId5"/>
      <w:footerReference w:type="default" r:id="rId6"/>
      <w:pgSz w:w="12240" w:h="15840"/>
      <w:pgMar w:top="1701" w:right="1701" w:bottom="1701" w:left="1701" w:header="720" w:footer="720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ABE7" w14:textId="77777777" w:rsidR="006C5368" w:rsidRDefault="00873050" w:rsidP="00FF266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A3A7EA" w14:textId="77777777" w:rsidR="006C5368" w:rsidRDefault="008730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DE27" w14:textId="77777777" w:rsidR="006C5368" w:rsidRDefault="00873050" w:rsidP="00FF266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31507BF9" w14:textId="77777777" w:rsidR="006C5368" w:rsidRDefault="00873050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D2"/>
    <w:rsid w:val="00534E91"/>
    <w:rsid w:val="007F20D2"/>
    <w:rsid w:val="0087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1119"/>
  <w15:chartTrackingRefBased/>
  <w15:docId w15:val="{E1263555-1BBA-4F76-AF32-F2F44DAF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0D2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7F20D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F20D2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Piedepgina">
    <w:name w:val="footer"/>
    <w:basedOn w:val="Normal"/>
    <w:link w:val="PiedepginaCar"/>
    <w:rsid w:val="007F20D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7F20D2"/>
    <w:rPr>
      <w:rFonts w:ascii="Arial" w:eastAsia="Times New Roman" w:hAnsi="Arial" w:cs="Times New Roman"/>
      <w:sz w:val="20"/>
      <w:szCs w:val="24"/>
      <w:lang w:val="en-US"/>
    </w:rPr>
  </w:style>
  <w:style w:type="character" w:styleId="Nmerodepgina">
    <w:name w:val="page number"/>
    <w:basedOn w:val="Fuentedeprrafopredeter"/>
    <w:rsid w:val="007F20D2"/>
  </w:style>
  <w:style w:type="character" w:styleId="Nmerodelnea">
    <w:name w:val="line number"/>
    <w:basedOn w:val="Fuentedeprrafopredeter"/>
    <w:uiPriority w:val="99"/>
    <w:semiHidden/>
    <w:unhideWhenUsed/>
    <w:rsid w:val="007F2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Martinez</dc:creator>
  <cp:keywords/>
  <dc:description/>
  <cp:lastModifiedBy>Ana Martinez</cp:lastModifiedBy>
  <cp:revision>1</cp:revision>
  <dcterms:created xsi:type="dcterms:W3CDTF">2022-07-26T09:44:00Z</dcterms:created>
  <dcterms:modified xsi:type="dcterms:W3CDTF">2022-07-26T09:52:00Z</dcterms:modified>
</cp:coreProperties>
</file>