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310A1" w14:textId="77777777" w:rsidR="00985F9A" w:rsidRDefault="00985F9A" w:rsidP="00697400">
      <w:pPr>
        <w:spacing w:after="0" w:line="480" w:lineRule="auto"/>
        <w:rPr>
          <w:lang w:val="en-US"/>
        </w:rPr>
      </w:pPr>
      <w:r>
        <w:rPr>
          <w:b/>
          <w:bCs/>
          <w:lang w:val="en-US"/>
        </w:rPr>
        <w:t>Supplementary T</w:t>
      </w:r>
      <w:r w:rsidR="00697400" w:rsidRPr="00C9793F">
        <w:rPr>
          <w:b/>
          <w:bCs/>
          <w:lang w:val="en-US"/>
        </w:rPr>
        <w:t>able</w:t>
      </w:r>
      <w:r>
        <w:rPr>
          <w:b/>
          <w:bCs/>
          <w:lang w:val="en-US"/>
        </w:rPr>
        <w:t xml:space="preserve"> </w:t>
      </w:r>
      <w:r w:rsidR="00697400" w:rsidRPr="00C9793F">
        <w:rPr>
          <w:lang w:val="en-US"/>
        </w:rPr>
        <w:t xml:space="preserve"> </w:t>
      </w:r>
    </w:p>
    <w:p w14:paraId="5FF1A56F" w14:textId="006B86E8" w:rsidR="00697400" w:rsidRPr="008D1E52" w:rsidRDefault="00697400" w:rsidP="00697400">
      <w:pPr>
        <w:spacing w:after="0" w:line="480" w:lineRule="auto"/>
        <w:rPr>
          <w:b/>
          <w:bCs/>
          <w:rtl/>
          <w:cs/>
          <w:lang w:val="en-US"/>
        </w:rPr>
      </w:pPr>
      <w:r w:rsidRPr="008D1E52">
        <w:rPr>
          <w:b/>
          <w:bCs/>
          <w:lang w:val="en-US"/>
        </w:rPr>
        <w:t xml:space="preserve">Demographics in SLE, SLE with cutaneous involvement, and CLE-only group </w:t>
      </w: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3539"/>
        <w:gridCol w:w="1843"/>
        <w:gridCol w:w="1701"/>
        <w:gridCol w:w="1559"/>
        <w:gridCol w:w="1276"/>
      </w:tblGrid>
      <w:tr w:rsidR="00697400" w:rsidRPr="008D1E52" w14:paraId="1E27C52C" w14:textId="77777777" w:rsidTr="00BD4A72">
        <w:trPr>
          <w:trHeight w:val="432"/>
          <w:jc w:val="center"/>
        </w:trPr>
        <w:tc>
          <w:tcPr>
            <w:tcW w:w="3539" w:type="dxa"/>
            <w:vMerge w:val="restart"/>
          </w:tcPr>
          <w:p w14:paraId="546479C0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14:paraId="2D9FA034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Characteristics</w:t>
            </w:r>
          </w:p>
        </w:tc>
        <w:tc>
          <w:tcPr>
            <w:tcW w:w="5103" w:type="dxa"/>
            <w:gridSpan w:val="3"/>
          </w:tcPr>
          <w:p w14:paraId="5FD1C27B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SLE or CLE, n (%)</w:t>
            </w:r>
          </w:p>
        </w:tc>
        <w:tc>
          <w:tcPr>
            <w:tcW w:w="1276" w:type="dxa"/>
            <w:vMerge w:val="restart"/>
          </w:tcPr>
          <w:p w14:paraId="0D1ECF7D" w14:textId="77777777" w:rsidR="00697400" w:rsidRPr="00956BEF" w:rsidRDefault="00697400" w:rsidP="00BD4A72">
            <w:pPr>
              <w:pStyle w:val="NormalWeb"/>
              <w:spacing w:after="0" w:line="480" w:lineRule="auto"/>
              <w:rPr>
                <w:i/>
                <w:iCs/>
                <w:sz w:val="20"/>
                <w:szCs w:val="20"/>
              </w:rPr>
            </w:pPr>
          </w:p>
          <w:p w14:paraId="720AA9FA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sz w:val="20"/>
                <w:szCs w:val="20"/>
              </w:rPr>
            </w:pPr>
            <w:r w:rsidRPr="00956BEF">
              <w:rPr>
                <w:i/>
                <w:iCs/>
                <w:sz w:val="20"/>
                <w:szCs w:val="20"/>
              </w:rPr>
              <w:t>p</w:t>
            </w:r>
            <w:r w:rsidRPr="00956BEF">
              <w:rPr>
                <w:sz w:val="20"/>
                <w:szCs w:val="20"/>
              </w:rPr>
              <w:t>-value</w:t>
            </w:r>
          </w:p>
        </w:tc>
      </w:tr>
      <w:tr w:rsidR="00697400" w:rsidRPr="008D1E52" w14:paraId="0B469C05" w14:textId="77777777" w:rsidTr="00BD4A72">
        <w:trPr>
          <w:trHeight w:val="551"/>
          <w:jc w:val="center"/>
        </w:trPr>
        <w:tc>
          <w:tcPr>
            <w:tcW w:w="3539" w:type="dxa"/>
            <w:vMerge/>
          </w:tcPr>
          <w:p w14:paraId="76C3EB71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52C52AC" w14:textId="77777777" w:rsidR="00697400" w:rsidRPr="00956BEF" w:rsidRDefault="00697400" w:rsidP="00BD4A72">
            <w:pPr>
              <w:pStyle w:val="NormalWeb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SLE without CLE                          (n = 225)</w:t>
            </w:r>
          </w:p>
        </w:tc>
        <w:tc>
          <w:tcPr>
            <w:tcW w:w="1701" w:type="dxa"/>
          </w:tcPr>
          <w:p w14:paraId="206C7DCF" w14:textId="77777777" w:rsidR="00697400" w:rsidRPr="00956BEF" w:rsidRDefault="00697400" w:rsidP="00BD4A72">
            <w:pPr>
              <w:pStyle w:val="NormalWeb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SLE with CLE         (n = 162)</w:t>
            </w:r>
          </w:p>
        </w:tc>
        <w:tc>
          <w:tcPr>
            <w:tcW w:w="1559" w:type="dxa"/>
          </w:tcPr>
          <w:p w14:paraId="7D232232" w14:textId="77777777" w:rsidR="00697400" w:rsidRPr="00956BEF" w:rsidRDefault="00697400" w:rsidP="00BD4A72">
            <w:pPr>
              <w:pStyle w:val="NormalWeb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CLE-only                          (n = 27)</w:t>
            </w:r>
          </w:p>
        </w:tc>
        <w:tc>
          <w:tcPr>
            <w:tcW w:w="1276" w:type="dxa"/>
            <w:vMerge/>
          </w:tcPr>
          <w:p w14:paraId="47E3DA9D" w14:textId="77777777" w:rsidR="00697400" w:rsidRPr="00956BEF" w:rsidRDefault="00697400" w:rsidP="00BD4A72">
            <w:pPr>
              <w:pStyle w:val="NormalWeb"/>
              <w:spacing w:after="0" w:line="480" w:lineRule="auto"/>
              <w:rPr>
                <w:sz w:val="20"/>
                <w:szCs w:val="20"/>
              </w:rPr>
            </w:pPr>
          </w:p>
        </w:tc>
      </w:tr>
      <w:tr w:rsidR="00697400" w:rsidRPr="008D1E52" w14:paraId="1350F2F8" w14:textId="77777777" w:rsidTr="00BD4A72">
        <w:trPr>
          <w:trHeight w:val="331"/>
          <w:jc w:val="center"/>
        </w:trPr>
        <w:tc>
          <w:tcPr>
            <w:tcW w:w="3539" w:type="dxa"/>
          </w:tcPr>
          <w:p w14:paraId="2EDC1D45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Age (years), mean (SD)</w:t>
            </w:r>
          </w:p>
        </w:tc>
        <w:tc>
          <w:tcPr>
            <w:tcW w:w="1843" w:type="dxa"/>
          </w:tcPr>
          <w:p w14:paraId="4D5BB569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46.2 (14.6)</w:t>
            </w:r>
          </w:p>
        </w:tc>
        <w:tc>
          <w:tcPr>
            <w:tcW w:w="1701" w:type="dxa"/>
          </w:tcPr>
          <w:p w14:paraId="524B52B6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42.4 (13.4)</w:t>
            </w:r>
          </w:p>
        </w:tc>
        <w:tc>
          <w:tcPr>
            <w:tcW w:w="1559" w:type="dxa"/>
          </w:tcPr>
          <w:p w14:paraId="2EB0FA97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51.9 (20.4)</w:t>
            </w:r>
          </w:p>
        </w:tc>
        <w:tc>
          <w:tcPr>
            <w:tcW w:w="1276" w:type="dxa"/>
          </w:tcPr>
          <w:p w14:paraId="568A50F7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0.002*</w:t>
            </w:r>
            <w:r w:rsidRPr="00956BEF">
              <w:rPr>
                <w:sz w:val="20"/>
                <w:szCs w:val="20"/>
                <w:vertAlign w:val="superscript"/>
              </w:rPr>
              <w:t>a</w:t>
            </w:r>
          </w:p>
        </w:tc>
      </w:tr>
      <w:tr w:rsidR="00697400" w:rsidRPr="008D1E52" w14:paraId="3270E6C6" w14:textId="77777777" w:rsidTr="00BD4A72">
        <w:trPr>
          <w:trHeight w:val="331"/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2385C267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BMI, mean (SD)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D7FA6A2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24.5 (5.5)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287E0E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24.4 (4.8)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789375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25.6 (5.0)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BDEE6F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0.258</w:t>
            </w:r>
          </w:p>
        </w:tc>
      </w:tr>
      <w:tr w:rsidR="00697400" w:rsidRPr="008D1E52" w14:paraId="111CB6DF" w14:textId="77777777" w:rsidTr="00BD4A72">
        <w:trPr>
          <w:trHeight w:val="331"/>
          <w:jc w:val="center"/>
        </w:trPr>
        <w:tc>
          <w:tcPr>
            <w:tcW w:w="3539" w:type="dxa"/>
            <w:tcBorders>
              <w:bottom w:val="nil"/>
            </w:tcBorders>
          </w:tcPr>
          <w:p w14:paraId="30521A97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Sex, n (%)</w:t>
            </w:r>
          </w:p>
        </w:tc>
        <w:tc>
          <w:tcPr>
            <w:tcW w:w="1843" w:type="dxa"/>
            <w:tcBorders>
              <w:bottom w:val="nil"/>
            </w:tcBorders>
          </w:tcPr>
          <w:p w14:paraId="58D2D278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2AE1279A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1AB908E7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797441C" w14:textId="77777777" w:rsidR="00697400" w:rsidRPr="00956BEF" w:rsidRDefault="00697400" w:rsidP="00BD4A72">
            <w:pPr>
              <w:pStyle w:val="NormalWeb"/>
              <w:spacing w:after="0" w:line="480" w:lineRule="auto"/>
              <w:rPr>
                <w:b/>
                <w:bCs/>
                <w:sz w:val="20"/>
                <w:szCs w:val="20"/>
              </w:rPr>
            </w:pPr>
          </w:p>
        </w:tc>
      </w:tr>
      <w:tr w:rsidR="00697400" w:rsidRPr="008D1E52" w14:paraId="31528591" w14:textId="77777777" w:rsidTr="00BD4A72">
        <w:trPr>
          <w:trHeight w:val="317"/>
          <w:jc w:val="center"/>
        </w:trPr>
        <w:tc>
          <w:tcPr>
            <w:tcW w:w="3539" w:type="dxa"/>
            <w:tcBorders>
              <w:top w:val="nil"/>
              <w:bottom w:val="nil"/>
              <w:right w:val="single" w:sz="4" w:space="0" w:color="auto"/>
            </w:tcBorders>
          </w:tcPr>
          <w:p w14:paraId="15A0548B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 xml:space="preserve">-Female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80F92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209 (93.0)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A1AEB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153 (94.4)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7A321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20 (74.1)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14:paraId="164A0946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0.001*</w:t>
            </w:r>
            <w:r w:rsidRPr="00956BEF">
              <w:rPr>
                <w:sz w:val="20"/>
                <w:szCs w:val="20"/>
                <w:vertAlign w:val="superscript"/>
              </w:rPr>
              <w:t>c</w:t>
            </w:r>
          </w:p>
        </w:tc>
      </w:tr>
      <w:tr w:rsidR="00697400" w:rsidRPr="008D1E52" w14:paraId="086F3606" w14:textId="77777777" w:rsidTr="00BD4A72">
        <w:trPr>
          <w:trHeight w:val="331"/>
          <w:jc w:val="center"/>
        </w:trPr>
        <w:tc>
          <w:tcPr>
            <w:tcW w:w="3539" w:type="dxa"/>
            <w:tcBorders>
              <w:top w:val="nil"/>
              <w:right w:val="single" w:sz="4" w:space="0" w:color="auto"/>
            </w:tcBorders>
          </w:tcPr>
          <w:p w14:paraId="45DADBED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-Female: Male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33DB2D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13:1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6C4382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17:1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C66BD4C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2.8:1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14:paraId="3C78FC2E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sz w:val="20"/>
                <w:szCs w:val="20"/>
              </w:rPr>
            </w:pPr>
          </w:p>
        </w:tc>
      </w:tr>
      <w:tr w:rsidR="00697400" w:rsidRPr="008D1E52" w14:paraId="22DEE95A" w14:textId="77777777" w:rsidTr="00BD4A72">
        <w:trPr>
          <w:trHeight w:val="331"/>
          <w:jc w:val="center"/>
        </w:trPr>
        <w:tc>
          <w:tcPr>
            <w:tcW w:w="3539" w:type="dxa"/>
          </w:tcPr>
          <w:p w14:paraId="2D783855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Duration of disease (years), median (IQR)</w:t>
            </w:r>
          </w:p>
        </w:tc>
        <w:tc>
          <w:tcPr>
            <w:tcW w:w="1843" w:type="dxa"/>
          </w:tcPr>
          <w:p w14:paraId="7815D889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12.0 (6.5-18.0)</w:t>
            </w:r>
          </w:p>
        </w:tc>
        <w:tc>
          <w:tcPr>
            <w:tcW w:w="1701" w:type="dxa"/>
          </w:tcPr>
          <w:p w14:paraId="792100CB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13.0 (8.0-18.0)</w:t>
            </w:r>
          </w:p>
        </w:tc>
        <w:tc>
          <w:tcPr>
            <w:tcW w:w="1559" w:type="dxa"/>
          </w:tcPr>
          <w:p w14:paraId="022863DC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1.5 (0-3.5)</w:t>
            </w:r>
          </w:p>
        </w:tc>
        <w:tc>
          <w:tcPr>
            <w:tcW w:w="1276" w:type="dxa"/>
          </w:tcPr>
          <w:p w14:paraId="628BA8FD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&lt;0.001*</w:t>
            </w:r>
            <w:r w:rsidRPr="00956BEF">
              <w:rPr>
                <w:sz w:val="20"/>
                <w:szCs w:val="20"/>
                <w:vertAlign w:val="superscript"/>
              </w:rPr>
              <w:t>k</w:t>
            </w:r>
          </w:p>
        </w:tc>
      </w:tr>
      <w:tr w:rsidR="00697400" w:rsidRPr="008D1E52" w14:paraId="218721BC" w14:textId="77777777" w:rsidTr="00BD4A72">
        <w:trPr>
          <w:trHeight w:val="331"/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</w:tcPr>
          <w:p w14:paraId="5CAADA57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b/>
                <w:bCs/>
                <w:sz w:val="20"/>
                <w:szCs w:val="20"/>
                <w:highlight w:val="yellow"/>
              </w:rPr>
            </w:pPr>
            <w:r w:rsidRPr="00956BEF">
              <w:rPr>
                <w:b/>
                <w:bCs/>
                <w:sz w:val="20"/>
                <w:szCs w:val="20"/>
              </w:rPr>
              <w:t>Disease severity, damage severity and clinical characteristics</w:t>
            </w:r>
          </w:p>
        </w:tc>
      </w:tr>
      <w:tr w:rsidR="00697400" w:rsidRPr="008D1E52" w14:paraId="08F5D9B7" w14:textId="77777777" w:rsidTr="00BD4A72">
        <w:trPr>
          <w:trHeight w:val="331"/>
          <w:jc w:val="center"/>
        </w:trPr>
        <w:tc>
          <w:tcPr>
            <w:tcW w:w="3539" w:type="dxa"/>
            <w:tcBorders>
              <w:bottom w:val="nil"/>
            </w:tcBorders>
          </w:tcPr>
          <w:p w14:paraId="5825F2E0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CLE subtype, n (%)</w:t>
            </w:r>
          </w:p>
        </w:tc>
        <w:tc>
          <w:tcPr>
            <w:tcW w:w="1843" w:type="dxa"/>
            <w:tcBorders>
              <w:bottom w:val="nil"/>
            </w:tcBorders>
          </w:tcPr>
          <w:p w14:paraId="42E36373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286B1815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2F87A749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2296434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n/a</w:t>
            </w:r>
          </w:p>
        </w:tc>
      </w:tr>
      <w:tr w:rsidR="00697400" w:rsidRPr="008D1E52" w14:paraId="385A0FD9" w14:textId="77777777" w:rsidTr="00BD4A72">
        <w:trPr>
          <w:trHeight w:val="331"/>
          <w:jc w:val="center"/>
        </w:trPr>
        <w:tc>
          <w:tcPr>
            <w:tcW w:w="3539" w:type="dxa"/>
            <w:tcBorders>
              <w:top w:val="nil"/>
              <w:bottom w:val="nil"/>
            </w:tcBorders>
          </w:tcPr>
          <w:p w14:paraId="5AADE526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-ACLE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C3CBEF5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1769798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86 (53.1)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DA26CD9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B369760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97400" w:rsidRPr="008D1E52" w14:paraId="0A7438E7" w14:textId="77777777" w:rsidTr="00BD4A72">
        <w:trPr>
          <w:trHeight w:val="331"/>
          <w:jc w:val="center"/>
        </w:trPr>
        <w:tc>
          <w:tcPr>
            <w:tcW w:w="3539" w:type="dxa"/>
            <w:tcBorders>
              <w:top w:val="nil"/>
              <w:bottom w:val="nil"/>
            </w:tcBorders>
          </w:tcPr>
          <w:p w14:paraId="721EC6BB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-SCLE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1BAD80A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7FEC4E3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5 (3.1)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3D3F65C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1 (3.7)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59EDC40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97400" w:rsidRPr="008D1E52" w14:paraId="359F44E4" w14:textId="77777777" w:rsidTr="00BD4A72">
        <w:trPr>
          <w:trHeight w:val="331"/>
          <w:jc w:val="center"/>
        </w:trPr>
        <w:tc>
          <w:tcPr>
            <w:tcW w:w="3539" w:type="dxa"/>
            <w:tcBorders>
              <w:top w:val="nil"/>
              <w:bottom w:val="nil"/>
            </w:tcBorders>
          </w:tcPr>
          <w:p w14:paraId="27B7AB7E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-CCLE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C3AD5BE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826B31E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FB23840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324CB7E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97400" w:rsidRPr="008D1E52" w14:paraId="055AA91E" w14:textId="77777777" w:rsidTr="00BD4A72">
        <w:trPr>
          <w:trHeight w:val="331"/>
          <w:jc w:val="center"/>
        </w:trPr>
        <w:tc>
          <w:tcPr>
            <w:tcW w:w="3539" w:type="dxa"/>
            <w:tcBorders>
              <w:top w:val="nil"/>
              <w:bottom w:val="nil"/>
            </w:tcBorders>
          </w:tcPr>
          <w:p w14:paraId="3A22A770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 xml:space="preserve">       DLE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E7E3E8A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C321F95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110 (67.9)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9F25CBD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17 (63.0)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1DC8EB0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97400" w:rsidRPr="008D1E52" w14:paraId="495AA802" w14:textId="77777777" w:rsidTr="00BD4A72">
        <w:trPr>
          <w:trHeight w:val="331"/>
          <w:jc w:val="center"/>
        </w:trPr>
        <w:tc>
          <w:tcPr>
            <w:tcW w:w="3539" w:type="dxa"/>
            <w:tcBorders>
              <w:top w:val="nil"/>
              <w:bottom w:val="nil"/>
            </w:tcBorders>
          </w:tcPr>
          <w:p w14:paraId="021699B4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 xml:space="preserve">       Lupus </w:t>
            </w:r>
            <w:proofErr w:type="spellStart"/>
            <w:r w:rsidRPr="00956BEF">
              <w:rPr>
                <w:sz w:val="20"/>
                <w:szCs w:val="20"/>
              </w:rPr>
              <w:t>tumidus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8134288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5EC362D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3 (1.9)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E72CF8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11 (40.7)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CB51103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97400" w:rsidRPr="008D1E52" w14:paraId="1906754B" w14:textId="77777777" w:rsidTr="00BD4A72">
        <w:trPr>
          <w:trHeight w:val="331"/>
          <w:jc w:val="center"/>
        </w:trPr>
        <w:tc>
          <w:tcPr>
            <w:tcW w:w="3539" w:type="dxa"/>
            <w:tcBorders>
              <w:top w:val="nil"/>
              <w:bottom w:val="single" w:sz="4" w:space="0" w:color="auto"/>
            </w:tcBorders>
          </w:tcPr>
          <w:p w14:paraId="35EC41C0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 xml:space="preserve">       Lupus panniculitis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3A3213E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43F0DBB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3 (1.9)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61FEA057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2 (7.4)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05A088B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97400" w:rsidRPr="008D1E52" w14:paraId="6B58F795" w14:textId="77777777" w:rsidTr="00BD4A72">
        <w:trPr>
          <w:trHeight w:val="331"/>
          <w:jc w:val="center"/>
        </w:trPr>
        <w:tc>
          <w:tcPr>
            <w:tcW w:w="3539" w:type="dxa"/>
            <w:tcBorders>
              <w:bottom w:val="nil"/>
            </w:tcBorders>
          </w:tcPr>
          <w:p w14:paraId="27CE8BF3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SLEDAI-2K score, n (%)</w:t>
            </w:r>
          </w:p>
        </w:tc>
        <w:tc>
          <w:tcPr>
            <w:tcW w:w="1843" w:type="dxa"/>
            <w:tcBorders>
              <w:bottom w:val="nil"/>
            </w:tcBorders>
          </w:tcPr>
          <w:p w14:paraId="39DBB8FC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3D546115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691D2BAF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F21B63D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97400" w:rsidRPr="008D1E52" w14:paraId="4D6ECCF6" w14:textId="77777777" w:rsidTr="00BD4A72">
        <w:trPr>
          <w:trHeight w:val="331"/>
          <w:jc w:val="center"/>
        </w:trPr>
        <w:tc>
          <w:tcPr>
            <w:tcW w:w="3539" w:type="dxa"/>
            <w:tcBorders>
              <w:top w:val="nil"/>
              <w:bottom w:val="nil"/>
            </w:tcBorders>
          </w:tcPr>
          <w:p w14:paraId="4F1EFC86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 xml:space="preserve">-SLEDAI  = 0  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2CA8202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133 (75.6)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DEA850E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109 (76.8)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8FF4D85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n/a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54D9C37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 xml:space="preserve">   0.200</w:t>
            </w:r>
          </w:p>
        </w:tc>
      </w:tr>
      <w:tr w:rsidR="00697400" w:rsidRPr="008D1E52" w14:paraId="76BC5A98" w14:textId="77777777" w:rsidTr="00BD4A72">
        <w:trPr>
          <w:trHeight w:val="331"/>
          <w:jc w:val="center"/>
        </w:trPr>
        <w:tc>
          <w:tcPr>
            <w:tcW w:w="3539" w:type="dxa"/>
            <w:tcBorders>
              <w:top w:val="nil"/>
              <w:bottom w:val="nil"/>
            </w:tcBorders>
          </w:tcPr>
          <w:p w14:paraId="2EB9D12F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 xml:space="preserve">-SLEDAI  1-3 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99ACD6B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10 (5.7)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2C75771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14 (9.9)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4724E2A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n/a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02D5901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97400" w:rsidRPr="008D1E52" w14:paraId="288D542F" w14:textId="77777777" w:rsidTr="00BD4A72">
        <w:trPr>
          <w:trHeight w:val="331"/>
          <w:jc w:val="center"/>
        </w:trPr>
        <w:tc>
          <w:tcPr>
            <w:tcW w:w="3539" w:type="dxa"/>
            <w:tcBorders>
              <w:top w:val="nil"/>
              <w:bottom w:val="single" w:sz="4" w:space="0" w:color="auto"/>
            </w:tcBorders>
          </w:tcPr>
          <w:p w14:paraId="32EC7441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 xml:space="preserve">-SLEDAI  &gt; 3  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34349EFB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33 (18.8)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1C3D3F4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19 (13.4)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0A73080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n/a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8FC77D1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97400" w:rsidRPr="008D1E52" w14:paraId="5CDB2B14" w14:textId="77777777" w:rsidTr="00BD4A72">
        <w:trPr>
          <w:trHeight w:val="31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E35EF2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SLICC/ACR-DI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E5BE1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D7AB24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CD6D34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E337A9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sz w:val="20"/>
                <w:szCs w:val="20"/>
              </w:rPr>
            </w:pPr>
          </w:p>
        </w:tc>
      </w:tr>
      <w:tr w:rsidR="00697400" w:rsidRPr="008D1E52" w14:paraId="4A2B3BF9" w14:textId="77777777" w:rsidTr="00BD4A72">
        <w:trPr>
          <w:trHeight w:val="317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0928E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Median (IQR)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D327D5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1 (0.0-2.0)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BCC7A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1 (0.0-1.0)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043B4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3300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0.071</w:t>
            </w:r>
          </w:p>
        </w:tc>
      </w:tr>
      <w:tr w:rsidR="00697400" w:rsidRPr="008D1E52" w14:paraId="43DC3174" w14:textId="77777777" w:rsidTr="00BD4A72">
        <w:trPr>
          <w:trHeight w:val="73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8A967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 xml:space="preserve"> = 0, n (%)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7CE7B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84 (38.4)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8F41D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68 (43.6)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9D58E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253F9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0.362</w:t>
            </w:r>
          </w:p>
        </w:tc>
      </w:tr>
      <w:tr w:rsidR="00697400" w:rsidRPr="008D1E52" w14:paraId="456DB706" w14:textId="77777777" w:rsidTr="00BD4A72">
        <w:trPr>
          <w:trHeight w:val="331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F93E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≥1, n (%)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B203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135 (61.6)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0BE8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88 (56.4)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B5ED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F520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sz w:val="20"/>
                <w:szCs w:val="20"/>
              </w:rPr>
            </w:pPr>
          </w:p>
        </w:tc>
      </w:tr>
      <w:tr w:rsidR="00697400" w:rsidRPr="008D1E52" w14:paraId="1B85DC01" w14:textId="77777777" w:rsidTr="00BD4A72">
        <w:trPr>
          <w:trHeight w:val="33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3853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lastRenderedPageBreak/>
              <w:t>Lupus nephritis, n (%)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8526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95 (42.4)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B0BB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53 (33.1)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0366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n/a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3780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0.082</w:t>
            </w:r>
          </w:p>
        </w:tc>
      </w:tr>
      <w:tr w:rsidR="00697400" w:rsidRPr="008D1E52" w14:paraId="6D063E95" w14:textId="77777777" w:rsidTr="00BD4A72">
        <w:trPr>
          <w:trHeight w:val="331"/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</w:tcBorders>
          </w:tcPr>
          <w:p w14:paraId="7955D62C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sz w:val="20"/>
                <w:szCs w:val="20"/>
              </w:rPr>
            </w:pPr>
            <w:r w:rsidRPr="00956BEF">
              <w:rPr>
                <w:b/>
                <w:bCs/>
                <w:sz w:val="20"/>
                <w:szCs w:val="20"/>
              </w:rPr>
              <w:t>Laboratory findings</w:t>
            </w:r>
          </w:p>
        </w:tc>
      </w:tr>
      <w:tr w:rsidR="00697400" w:rsidRPr="008D1E52" w14:paraId="1280D9A7" w14:textId="77777777" w:rsidTr="00BD4A72">
        <w:trPr>
          <w:trHeight w:val="331"/>
          <w:jc w:val="center"/>
        </w:trPr>
        <w:tc>
          <w:tcPr>
            <w:tcW w:w="3539" w:type="dxa"/>
          </w:tcPr>
          <w:p w14:paraId="239BC9D9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sz w:val="20"/>
                <w:szCs w:val="20"/>
              </w:rPr>
            </w:pPr>
            <w:r w:rsidRPr="00956BEF">
              <w:rPr>
                <w:color w:val="000000" w:themeColor="text1"/>
                <w:sz w:val="20"/>
                <w:szCs w:val="20"/>
              </w:rPr>
              <w:t>Proteinuria** n (%)</w:t>
            </w:r>
          </w:p>
        </w:tc>
        <w:tc>
          <w:tcPr>
            <w:tcW w:w="1843" w:type="dxa"/>
          </w:tcPr>
          <w:p w14:paraId="2A9B5D14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35 (20.0)</w:t>
            </w:r>
          </w:p>
        </w:tc>
        <w:tc>
          <w:tcPr>
            <w:tcW w:w="1701" w:type="dxa"/>
          </w:tcPr>
          <w:p w14:paraId="254E9A8A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12 (9.0)</w:t>
            </w:r>
          </w:p>
        </w:tc>
        <w:tc>
          <w:tcPr>
            <w:tcW w:w="1559" w:type="dxa"/>
          </w:tcPr>
          <w:p w14:paraId="538B648B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0 (0.0)</w:t>
            </w:r>
          </w:p>
        </w:tc>
        <w:tc>
          <w:tcPr>
            <w:tcW w:w="1276" w:type="dxa"/>
          </w:tcPr>
          <w:p w14:paraId="259CFC1E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0.009*</w:t>
            </w:r>
            <w:r w:rsidRPr="00956BEF">
              <w:rPr>
                <w:sz w:val="20"/>
                <w:szCs w:val="20"/>
                <w:vertAlign w:val="superscript"/>
              </w:rPr>
              <w:t>c</w:t>
            </w:r>
          </w:p>
        </w:tc>
      </w:tr>
      <w:tr w:rsidR="00697400" w:rsidRPr="008D1E52" w14:paraId="01C12820" w14:textId="77777777" w:rsidTr="00BD4A72">
        <w:trPr>
          <w:trHeight w:val="331"/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742A8B78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sz w:val="20"/>
                <w:szCs w:val="20"/>
                <w:highlight w:val="red"/>
              </w:rPr>
            </w:pPr>
            <w:r w:rsidRPr="00956BEF">
              <w:rPr>
                <w:sz w:val="20"/>
                <w:szCs w:val="20"/>
              </w:rPr>
              <w:t>AST (U/L), mean (SD)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357674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  <w:highlight w:val="red"/>
              </w:rPr>
            </w:pPr>
            <w:r w:rsidRPr="00956BEF">
              <w:rPr>
                <w:sz w:val="20"/>
                <w:szCs w:val="20"/>
              </w:rPr>
              <w:t>26.6 (10.6)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10DFD5B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  <w:highlight w:val="red"/>
              </w:rPr>
            </w:pPr>
            <w:r w:rsidRPr="00956BEF">
              <w:rPr>
                <w:sz w:val="20"/>
                <w:szCs w:val="20"/>
              </w:rPr>
              <w:t>25.9 (9.4)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BD7541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  <w:highlight w:val="red"/>
              </w:rPr>
            </w:pPr>
            <w:r w:rsidRPr="00956BEF">
              <w:rPr>
                <w:sz w:val="20"/>
                <w:szCs w:val="20"/>
              </w:rPr>
              <w:t>26.7 (8.2)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483FB7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sz w:val="20"/>
                <w:szCs w:val="20"/>
                <w:highlight w:val="red"/>
              </w:rPr>
            </w:pPr>
            <w:r w:rsidRPr="00956BEF">
              <w:rPr>
                <w:sz w:val="20"/>
                <w:szCs w:val="20"/>
              </w:rPr>
              <w:t>0.842</w:t>
            </w:r>
          </w:p>
        </w:tc>
      </w:tr>
      <w:tr w:rsidR="00697400" w:rsidRPr="008D1E52" w14:paraId="5BC6EA02" w14:textId="77777777" w:rsidTr="00BD4A72">
        <w:trPr>
          <w:trHeight w:val="331"/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</w:tcPr>
          <w:p w14:paraId="6A2D0287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sz w:val="20"/>
                <w:szCs w:val="20"/>
              </w:rPr>
            </w:pPr>
            <w:r w:rsidRPr="00956BEF">
              <w:rPr>
                <w:b/>
                <w:bCs/>
                <w:sz w:val="20"/>
                <w:szCs w:val="20"/>
              </w:rPr>
              <w:t>Treatment (s)</w:t>
            </w:r>
          </w:p>
        </w:tc>
      </w:tr>
      <w:tr w:rsidR="00697400" w:rsidRPr="008D1E52" w14:paraId="225730A8" w14:textId="77777777" w:rsidTr="00BD4A72">
        <w:trPr>
          <w:trHeight w:val="331"/>
          <w:jc w:val="center"/>
        </w:trPr>
        <w:tc>
          <w:tcPr>
            <w:tcW w:w="3539" w:type="dxa"/>
            <w:tcBorders>
              <w:bottom w:val="nil"/>
            </w:tcBorders>
          </w:tcPr>
          <w:p w14:paraId="790C2DF5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color w:val="000000" w:themeColor="text1"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Prednisolone, n (%)</w:t>
            </w:r>
          </w:p>
        </w:tc>
        <w:tc>
          <w:tcPr>
            <w:tcW w:w="1843" w:type="dxa"/>
            <w:tcBorders>
              <w:bottom w:val="nil"/>
            </w:tcBorders>
          </w:tcPr>
          <w:p w14:paraId="634C0B09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141 (63.2)</w:t>
            </w:r>
          </w:p>
        </w:tc>
        <w:tc>
          <w:tcPr>
            <w:tcW w:w="1701" w:type="dxa"/>
            <w:tcBorders>
              <w:bottom w:val="nil"/>
            </w:tcBorders>
          </w:tcPr>
          <w:p w14:paraId="77503BFF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110 (69.2)</w:t>
            </w:r>
          </w:p>
        </w:tc>
        <w:tc>
          <w:tcPr>
            <w:tcW w:w="1559" w:type="dxa"/>
            <w:tcBorders>
              <w:bottom w:val="nil"/>
            </w:tcBorders>
          </w:tcPr>
          <w:p w14:paraId="5C1A9CC5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2 (7.7)</w:t>
            </w:r>
          </w:p>
        </w:tc>
        <w:tc>
          <w:tcPr>
            <w:tcW w:w="1276" w:type="dxa"/>
            <w:tcBorders>
              <w:bottom w:val="nil"/>
            </w:tcBorders>
          </w:tcPr>
          <w:p w14:paraId="03FD2A94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&lt;0.001*</w:t>
            </w:r>
            <w:r w:rsidRPr="00956BEF">
              <w:rPr>
                <w:sz w:val="20"/>
                <w:szCs w:val="20"/>
                <w:vertAlign w:val="superscript"/>
              </w:rPr>
              <w:t>c</w:t>
            </w:r>
          </w:p>
        </w:tc>
      </w:tr>
      <w:tr w:rsidR="00697400" w:rsidRPr="008D1E52" w14:paraId="19B034F3" w14:textId="77777777" w:rsidTr="00BD4A72">
        <w:trPr>
          <w:trHeight w:val="331"/>
          <w:jc w:val="center"/>
        </w:trPr>
        <w:tc>
          <w:tcPr>
            <w:tcW w:w="3539" w:type="dxa"/>
            <w:tcBorders>
              <w:top w:val="nil"/>
              <w:bottom w:val="single" w:sz="4" w:space="0" w:color="auto"/>
            </w:tcBorders>
          </w:tcPr>
          <w:p w14:paraId="05F25C0D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color w:val="000000" w:themeColor="text1"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-Cumulative dose in 3 month (g), median (IQR)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3DC208FC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0.5 (0.2-0.9)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7DF701B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0.5 (0.2-0.7)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1DC9D5E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n/a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78DE5A7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0.756</w:t>
            </w:r>
          </w:p>
        </w:tc>
      </w:tr>
      <w:tr w:rsidR="00697400" w:rsidRPr="008D1E52" w14:paraId="561F7E00" w14:textId="77777777" w:rsidTr="00BD4A72">
        <w:trPr>
          <w:trHeight w:val="331"/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17EC1CBB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sz w:val="20"/>
                <w:szCs w:val="20"/>
                <w:highlight w:val="yellow"/>
              </w:rPr>
            </w:pPr>
            <w:r w:rsidRPr="00956BEF">
              <w:rPr>
                <w:color w:val="000000" w:themeColor="text1"/>
                <w:sz w:val="20"/>
                <w:szCs w:val="20"/>
              </w:rPr>
              <w:t xml:space="preserve">Immunosuppressive drug, </w:t>
            </w:r>
            <w:r w:rsidRPr="00956BEF">
              <w:rPr>
                <w:sz w:val="20"/>
                <w:szCs w:val="20"/>
              </w:rPr>
              <w:t>n (%)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816EC3A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  <w:highlight w:val="yellow"/>
              </w:rPr>
            </w:pPr>
            <w:r w:rsidRPr="00956BEF">
              <w:rPr>
                <w:sz w:val="20"/>
                <w:szCs w:val="20"/>
              </w:rPr>
              <w:t>122 (54.7)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271530D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  <w:highlight w:val="yellow"/>
              </w:rPr>
            </w:pPr>
            <w:r w:rsidRPr="00956BEF">
              <w:rPr>
                <w:sz w:val="20"/>
                <w:szCs w:val="20"/>
              </w:rPr>
              <w:t>98 (60.9)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8BD55D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  <w:highlight w:val="yellow"/>
                <w:rtl/>
                <w:cs/>
              </w:rPr>
            </w:pPr>
            <w:r w:rsidRPr="00956BEF">
              <w:rPr>
                <w:sz w:val="20"/>
                <w:szCs w:val="20"/>
              </w:rPr>
              <w:t>2 (11.1)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85411B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sz w:val="20"/>
                <w:szCs w:val="20"/>
                <w:highlight w:val="yellow"/>
              </w:rPr>
            </w:pPr>
            <w:r w:rsidRPr="00956BEF">
              <w:rPr>
                <w:sz w:val="20"/>
                <w:szCs w:val="20"/>
              </w:rPr>
              <w:t>&lt;0.001*</w:t>
            </w:r>
            <w:r w:rsidRPr="00956BEF">
              <w:rPr>
                <w:sz w:val="20"/>
                <w:szCs w:val="20"/>
                <w:vertAlign w:val="superscript"/>
              </w:rPr>
              <w:t>c</w:t>
            </w:r>
          </w:p>
        </w:tc>
      </w:tr>
      <w:tr w:rsidR="00697400" w:rsidRPr="008D1E52" w14:paraId="084520E2" w14:textId="77777777" w:rsidTr="00BD4A72">
        <w:trPr>
          <w:trHeight w:val="331"/>
          <w:jc w:val="center"/>
        </w:trPr>
        <w:tc>
          <w:tcPr>
            <w:tcW w:w="3539" w:type="dxa"/>
            <w:tcBorders>
              <w:bottom w:val="nil"/>
            </w:tcBorders>
          </w:tcPr>
          <w:p w14:paraId="1131B3FF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color w:val="000000" w:themeColor="text1"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 xml:space="preserve">Hydroxychloroquine, n (%)   </w:t>
            </w:r>
          </w:p>
        </w:tc>
        <w:tc>
          <w:tcPr>
            <w:tcW w:w="1843" w:type="dxa"/>
            <w:tcBorders>
              <w:bottom w:val="nil"/>
            </w:tcBorders>
          </w:tcPr>
          <w:p w14:paraId="3AD309FD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155 (69.2)</w:t>
            </w:r>
          </w:p>
        </w:tc>
        <w:tc>
          <w:tcPr>
            <w:tcW w:w="1701" w:type="dxa"/>
            <w:tcBorders>
              <w:bottom w:val="nil"/>
            </w:tcBorders>
          </w:tcPr>
          <w:p w14:paraId="4D330C45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122 (75.8)</w:t>
            </w:r>
          </w:p>
        </w:tc>
        <w:tc>
          <w:tcPr>
            <w:tcW w:w="1559" w:type="dxa"/>
            <w:tcBorders>
              <w:bottom w:val="nil"/>
            </w:tcBorders>
          </w:tcPr>
          <w:p w14:paraId="3A6A9958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15 (55.6)</w:t>
            </w:r>
          </w:p>
        </w:tc>
        <w:tc>
          <w:tcPr>
            <w:tcW w:w="1276" w:type="dxa"/>
            <w:tcBorders>
              <w:bottom w:val="nil"/>
            </w:tcBorders>
          </w:tcPr>
          <w:p w14:paraId="26899C7D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0.072</w:t>
            </w:r>
          </w:p>
        </w:tc>
      </w:tr>
      <w:tr w:rsidR="00697400" w:rsidRPr="008D1E52" w14:paraId="72D624C4" w14:textId="77777777" w:rsidTr="00BD4A72">
        <w:trPr>
          <w:trHeight w:val="331"/>
          <w:jc w:val="center"/>
        </w:trPr>
        <w:tc>
          <w:tcPr>
            <w:tcW w:w="3539" w:type="dxa"/>
            <w:tcBorders>
              <w:top w:val="nil"/>
              <w:bottom w:val="single" w:sz="4" w:space="0" w:color="auto"/>
            </w:tcBorders>
          </w:tcPr>
          <w:p w14:paraId="5F0B3DCA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color w:val="000000" w:themeColor="text1"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-Cumulative dose in 3 month (g), median (IQR)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D4E575B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7.8 (0.0-18.0)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17A2A41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9 (1.3-18.0)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56B3E48A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9 (0.0-18.0)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E5375AC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0.333</w:t>
            </w:r>
          </w:p>
        </w:tc>
      </w:tr>
      <w:tr w:rsidR="00697400" w:rsidRPr="008D1E52" w14:paraId="6FA94074" w14:textId="77777777" w:rsidTr="00BD4A72">
        <w:trPr>
          <w:trHeight w:val="331"/>
          <w:jc w:val="center"/>
        </w:trPr>
        <w:tc>
          <w:tcPr>
            <w:tcW w:w="3539" w:type="dxa"/>
            <w:tcBorders>
              <w:bottom w:val="nil"/>
            </w:tcBorders>
          </w:tcPr>
          <w:p w14:paraId="1C4D78E1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color w:val="000000" w:themeColor="text1"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Vitamin D supplement, n (%)</w:t>
            </w:r>
          </w:p>
        </w:tc>
        <w:tc>
          <w:tcPr>
            <w:tcW w:w="1843" w:type="dxa"/>
            <w:tcBorders>
              <w:bottom w:val="nil"/>
            </w:tcBorders>
          </w:tcPr>
          <w:p w14:paraId="63230503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169 (76.5)</w:t>
            </w:r>
          </w:p>
        </w:tc>
        <w:tc>
          <w:tcPr>
            <w:tcW w:w="1701" w:type="dxa"/>
            <w:tcBorders>
              <w:bottom w:val="nil"/>
            </w:tcBorders>
          </w:tcPr>
          <w:p w14:paraId="5184238C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137 (84.6)</w:t>
            </w:r>
          </w:p>
        </w:tc>
        <w:tc>
          <w:tcPr>
            <w:tcW w:w="1559" w:type="dxa"/>
            <w:tcBorders>
              <w:bottom w:val="nil"/>
            </w:tcBorders>
          </w:tcPr>
          <w:p w14:paraId="55549B6F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7 (25.9)</w:t>
            </w:r>
          </w:p>
        </w:tc>
        <w:tc>
          <w:tcPr>
            <w:tcW w:w="1276" w:type="dxa"/>
            <w:tcBorders>
              <w:bottom w:val="nil"/>
            </w:tcBorders>
          </w:tcPr>
          <w:p w14:paraId="29DBC88B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&lt;0.001*</w:t>
            </w:r>
            <w:r w:rsidRPr="00956BEF">
              <w:rPr>
                <w:sz w:val="20"/>
                <w:szCs w:val="20"/>
                <w:vertAlign w:val="superscript"/>
              </w:rPr>
              <w:t>c</w:t>
            </w:r>
          </w:p>
        </w:tc>
      </w:tr>
      <w:tr w:rsidR="00697400" w:rsidRPr="008D1E52" w14:paraId="35C6D848" w14:textId="77777777" w:rsidTr="00BD4A72">
        <w:trPr>
          <w:trHeight w:val="331"/>
          <w:jc w:val="center"/>
        </w:trPr>
        <w:tc>
          <w:tcPr>
            <w:tcW w:w="3539" w:type="dxa"/>
            <w:tcBorders>
              <w:top w:val="nil"/>
              <w:bottom w:val="nil"/>
            </w:tcBorders>
          </w:tcPr>
          <w:p w14:paraId="4B1A98AD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-Weekly dose (IU), median</w:t>
            </w:r>
            <w:r>
              <w:rPr>
                <w:sz w:val="20"/>
                <w:szCs w:val="20"/>
              </w:rPr>
              <w:t xml:space="preserve"> </w:t>
            </w:r>
            <w:r w:rsidRPr="00956BEF">
              <w:rPr>
                <w:sz w:val="20"/>
                <w:szCs w:val="20"/>
              </w:rPr>
              <w:t>(IQR)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6600C79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20,000         (20000-20000)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DCB5FD0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20,000               (20000-40000)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E2790F2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0                          (0-10000)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EF05A5A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&lt;0.001*</w:t>
            </w:r>
            <w:r w:rsidRPr="00956BEF">
              <w:rPr>
                <w:sz w:val="20"/>
                <w:szCs w:val="20"/>
                <w:vertAlign w:val="superscript"/>
              </w:rPr>
              <w:t>k</w:t>
            </w:r>
          </w:p>
        </w:tc>
      </w:tr>
      <w:tr w:rsidR="00697400" w:rsidRPr="008D1E52" w14:paraId="1E2BCA28" w14:textId="77777777" w:rsidTr="00BD4A72">
        <w:trPr>
          <w:trHeight w:val="331"/>
          <w:jc w:val="center"/>
        </w:trPr>
        <w:tc>
          <w:tcPr>
            <w:tcW w:w="3539" w:type="dxa"/>
            <w:tcBorders>
              <w:top w:val="nil"/>
              <w:bottom w:val="single" w:sz="4" w:space="0" w:color="auto"/>
            </w:tcBorders>
          </w:tcPr>
          <w:p w14:paraId="286414BB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color w:val="000000" w:themeColor="text1"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-Cumulative dose in 3 month (</w:t>
            </w:r>
            <w:proofErr w:type="spellStart"/>
            <w:r w:rsidRPr="00956BEF">
              <w:rPr>
                <w:sz w:val="20"/>
                <w:szCs w:val="20"/>
              </w:rPr>
              <w:t>million.IU</w:t>
            </w:r>
            <w:proofErr w:type="spellEnd"/>
            <w:r w:rsidRPr="00956BEF">
              <w:rPr>
                <w:sz w:val="20"/>
                <w:szCs w:val="20"/>
              </w:rPr>
              <w:t>), median (IQR)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227C03DB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0.3 (0.2-0.3)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AACABB3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0.3 (0.3-0.5)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D439BEA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0 (0-0.1)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5C12817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&lt;0.001*</w:t>
            </w:r>
            <w:r w:rsidRPr="00956BEF">
              <w:rPr>
                <w:sz w:val="20"/>
                <w:szCs w:val="20"/>
                <w:vertAlign w:val="superscript"/>
              </w:rPr>
              <w:t>k</w:t>
            </w:r>
          </w:p>
        </w:tc>
      </w:tr>
      <w:tr w:rsidR="00697400" w:rsidRPr="008D1E52" w14:paraId="402DA036" w14:textId="77777777" w:rsidTr="00BD4A72">
        <w:trPr>
          <w:trHeight w:val="331"/>
          <w:jc w:val="center"/>
        </w:trPr>
        <w:tc>
          <w:tcPr>
            <w:tcW w:w="3539" w:type="dxa"/>
            <w:tcBorders>
              <w:bottom w:val="nil"/>
            </w:tcBorders>
          </w:tcPr>
          <w:p w14:paraId="10F7252B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color w:val="000000" w:themeColor="text1"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 xml:space="preserve">Calcium supplement, n (%)  </w:t>
            </w:r>
          </w:p>
        </w:tc>
        <w:tc>
          <w:tcPr>
            <w:tcW w:w="1843" w:type="dxa"/>
            <w:tcBorders>
              <w:bottom w:val="nil"/>
            </w:tcBorders>
          </w:tcPr>
          <w:p w14:paraId="7459A4C8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166 (77.2)</w:t>
            </w:r>
          </w:p>
        </w:tc>
        <w:tc>
          <w:tcPr>
            <w:tcW w:w="1701" w:type="dxa"/>
            <w:tcBorders>
              <w:bottom w:val="nil"/>
            </w:tcBorders>
          </w:tcPr>
          <w:p w14:paraId="2E137568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132 (83.0)</w:t>
            </w:r>
          </w:p>
        </w:tc>
        <w:tc>
          <w:tcPr>
            <w:tcW w:w="1559" w:type="dxa"/>
            <w:tcBorders>
              <w:bottom w:val="nil"/>
            </w:tcBorders>
          </w:tcPr>
          <w:p w14:paraId="3B8BEE39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1 (3.7)</w:t>
            </w:r>
          </w:p>
        </w:tc>
        <w:tc>
          <w:tcPr>
            <w:tcW w:w="1276" w:type="dxa"/>
            <w:tcBorders>
              <w:bottom w:val="nil"/>
            </w:tcBorders>
          </w:tcPr>
          <w:p w14:paraId="023ED993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&lt;0.001*</w:t>
            </w:r>
            <w:r w:rsidRPr="00956BEF">
              <w:rPr>
                <w:sz w:val="20"/>
                <w:szCs w:val="20"/>
                <w:vertAlign w:val="superscript"/>
              </w:rPr>
              <w:t>c</w:t>
            </w:r>
          </w:p>
        </w:tc>
      </w:tr>
      <w:tr w:rsidR="00697400" w:rsidRPr="008D1E52" w14:paraId="47124578" w14:textId="77777777" w:rsidTr="00BD4A72">
        <w:trPr>
          <w:trHeight w:val="331"/>
          <w:jc w:val="center"/>
        </w:trPr>
        <w:tc>
          <w:tcPr>
            <w:tcW w:w="3539" w:type="dxa"/>
            <w:tcBorders>
              <w:top w:val="nil"/>
              <w:bottom w:val="nil"/>
            </w:tcBorders>
          </w:tcPr>
          <w:p w14:paraId="31682038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color w:val="000000" w:themeColor="text1"/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-Daily dose (g),</w:t>
            </w:r>
            <w:r>
              <w:rPr>
                <w:sz w:val="20"/>
                <w:szCs w:val="20"/>
              </w:rPr>
              <w:t xml:space="preserve"> </w:t>
            </w:r>
            <w:r w:rsidRPr="00956BEF">
              <w:rPr>
                <w:sz w:val="20"/>
                <w:szCs w:val="20"/>
              </w:rPr>
              <w:t>median (IQR)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2A8E4B5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1.2(0.6-1.3)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45A977F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1.2(0.6-1.3)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272AF44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0 (0.0-0.0)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4BAA329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sz w:val="20"/>
                <w:szCs w:val="20"/>
                <w:rtl/>
                <w:cs/>
              </w:rPr>
            </w:pPr>
            <w:r w:rsidRPr="00956BEF">
              <w:rPr>
                <w:sz w:val="20"/>
                <w:szCs w:val="20"/>
              </w:rPr>
              <w:t>&lt;0.001*</w:t>
            </w:r>
            <w:r w:rsidRPr="00956BEF">
              <w:rPr>
                <w:sz w:val="20"/>
                <w:szCs w:val="20"/>
                <w:vertAlign w:val="superscript"/>
              </w:rPr>
              <w:t>k</w:t>
            </w:r>
          </w:p>
        </w:tc>
      </w:tr>
      <w:tr w:rsidR="00697400" w:rsidRPr="008D1E52" w14:paraId="19F4A80B" w14:textId="77777777" w:rsidTr="00BD4A72">
        <w:trPr>
          <w:trHeight w:val="331"/>
          <w:jc w:val="center"/>
        </w:trPr>
        <w:tc>
          <w:tcPr>
            <w:tcW w:w="3539" w:type="dxa"/>
            <w:tcBorders>
              <w:top w:val="nil"/>
              <w:bottom w:val="single" w:sz="4" w:space="0" w:color="auto"/>
            </w:tcBorders>
          </w:tcPr>
          <w:p w14:paraId="22FFE3D0" w14:textId="77777777" w:rsidR="00697400" w:rsidRPr="00956BEF" w:rsidRDefault="00697400" w:rsidP="00BD4A72">
            <w:pPr>
              <w:pStyle w:val="NormalWeb"/>
              <w:spacing w:after="0" w:line="360" w:lineRule="auto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-Cumulative dose in 3 month (g), median (IQR)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DD36686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108 (54.0-112.5)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210F2DA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108 (54.0-112.5)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F417CAC" w14:textId="77777777" w:rsidR="00697400" w:rsidRPr="00956BEF" w:rsidRDefault="00697400" w:rsidP="00BD4A72">
            <w:pPr>
              <w:pStyle w:val="NormalWeb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0 (0.0-0.0)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E58A668" w14:textId="77777777" w:rsidR="00697400" w:rsidRPr="00956BEF" w:rsidRDefault="00697400" w:rsidP="00BD4A72">
            <w:pPr>
              <w:pStyle w:val="NormalWeb"/>
              <w:spacing w:after="0" w:line="480" w:lineRule="auto"/>
              <w:jc w:val="center"/>
              <w:rPr>
                <w:sz w:val="20"/>
                <w:szCs w:val="20"/>
              </w:rPr>
            </w:pPr>
            <w:r w:rsidRPr="00956BEF">
              <w:rPr>
                <w:sz w:val="20"/>
                <w:szCs w:val="20"/>
              </w:rPr>
              <w:t>&lt;0.001*</w:t>
            </w:r>
            <w:r w:rsidRPr="00956BEF">
              <w:rPr>
                <w:sz w:val="20"/>
                <w:szCs w:val="20"/>
                <w:vertAlign w:val="superscript"/>
              </w:rPr>
              <w:t>k</w:t>
            </w:r>
          </w:p>
        </w:tc>
      </w:tr>
      <w:tr w:rsidR="00697400" w:rsidRPr="008D1E52" w14:paraId="6C65B133" w14:textId="77777777" w:rsidTr="00BD4A72">
        <w:trPr>
          <w:trHeight w:val="473"/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DF73AE" w14:textId="77777777" w:rsidR="00697400" w:rsidRPr="008D1E52" w:rsidRDefault="00697400" w:rsidP="00BD4A72">
            <w:pPr>
              <w:pStyle w:val="NormalWeb"/>
              <w:spacing w:after="0" w:line="480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144BED50" w14:textId="77777777" w:rsidR="00697400" w:rsidRPr="00956BEF" w:rsidRDefault="00697400" w:rsidP="00697400">
      <w:pPr>
        <w:spacing w:line="480" w:lineRule="auto"/>
        <w:rPr>
          <w:rFonts w:cs="Times New Roman"/>
          <w:sz w:val="18"/>
          <w:szCs w:val="18"/>
        </w:rPr>
      </w:pPr>
      <w:r w:rsidRPr="00956BEF">
        <w:rPr>
          <w:rFonts w:cs="Times New Roman"/>
          <w:b/>
          <w:bCs/>
          <w:sz w:val="18"/>
          <w:szCs w:val="18"/>
          <w:lang w:val="en-US" w:bidi="th-TH"/>
        </w:rPr>
        <w:t>Abbreviation:</w:t>
      </w:r>
      <w:r w:rsidRPr="00956BEF">
        <w:rPr>
          <w:rFonts w:cs="Times New Roman"/>
          <w:i/>
          <w:iCs/>
          <w:sz w:val="18"/>
          <w:szCs w:val="18"/>
        </w:rPr>
        <w:t xml:space="preserve"> AST</w:t>
      </w:r>
      <w:r w:rsidRPr="00956BEF">
        <w:rPr>
          <w:rFonts w:cs="Times New Roman"/>
          <w:sz w:val="18"/>
          <w:szCs w:val="18"/>
        </w:rPr>
        <w:t xml:space="preserve">: Aspartate Aminotransferase; </w:t>
      </w:r>
      <w:r w:rsidRPr="00956BEF">
        <w:rPr>
          <w:rFonts w:cs="Times New Roman"/>
          <w:i/>
          <w:iCs/>
          <w:sz w:val="18"/>
          <w:szCs w:val="18"/>
        </w:rPr>
        <w:t xml:space="preserve">BMI: </w:t>
      </w:r>
      <w:r w:rsidRPr="00956BEF">
        <w:rPr>
          <w:rFonts w:cs="Times New Roman"/>
          <w:sz w:val="18"/>
          <w:szCs w:val="18"/>
        </w:rPr>
        <w:t xml:space="preserve">body mass index; </w:t>
      </w:r>
      <w:r w:rsidRPr="00956BEF">
        <w:rPr>
          <w:rFonts w:cs="Times New Roman"/>
          <w:i/>
          <w:iCs/>
          <w:sz w:val="18"/>
          <w:szCs w:val="18"/>
        </w:rPr>
        <w:t>CCLE</w:t>
      </w:r>
      <w:r w:rsidRPr="00956BEF">
        <w:rPr>
          <w:rFonts w:cs="Times New Roman"/>
          <w:sz w:val="18"/>
          <w:szCs w:val="18"/>
        </w:rPr>
        <w:t xml:space="preserve">: chronic cutaneous lupus erythematosus; </w:t>
      </w:r>
      <w:r w:rsidRPr="00956BEF">
        <w:rPr>
          <w:rFonts w:cs="Times New Roman"/>
          <w:i/>
          <w:iCs/>
          <w:sz w:val="18"/>
          <w:szCs w:val="18"/>
        </w:rPr>
        <w:t>CLE</w:t>
      </w:r>
      <w:r w:rsidRPr="00956BEF">
        <w:rPr>
          <w:rFonts w:cs="Times New Roman"/>
          <w:sz w:val="18"/>
          <w:szCs w:val="18"/>
        </w:rPr>
        <w:t xml:space="preserve">: cutaneous lupus erythematosus; </w:t>
      </w:r>
      <w:r w:rsidRPr="00956BEF">
        <w:rPr>
          <w:rFonts w:cs="Times New Roman"/>
          <w:i/>
          <w:iCs/>
          <w:sz w:val="18"/>
          <w:szCs w:val="18"/>
        </w:rPr>
        <w:t>DLE</w:t>
      </w:r>
      <w:r w:rsidRPr="00956BEF">
        <w:rPr>
          <w:rFonts w:cs="Times New Roman"/>
          <w:sz w:val="18"/>
          <w:szCs w:val="18"/>
        </w:rPr>
        <w:t>: discoid lupus erythematosus</w:t>
      </w:r>
      <w:r w:rsidRPr="00956BEF">
        <w:rPr>
          <w:rFonts w:cs="Times New Roman"/>
          <w:sz w:val="18"/>
          <w:szCs w:val="18"/>
          <w:lang w:bidi="th-TH"/>
        </w:rPr>
        <w:t xml:space="preserve">; </w:t>
      </w:r>
      <w:r w:rsidRPr="00956BEF">
        <w:rPr>
          <w:rFonts w:cs="Times New Roman"/>
          <w:i/>
          <w:iCs/>
          <w:sz w:val="18"/>
          <w:szCs w:val="18"/>
          <w:lang w:bidi="th-TH"/>
        </w:rPr>
        <w:t>g</w:t>
      </w:r>
      <w:r w:rsidRPr="00956BEF">
        <w:rPr>
          <w:rFonts w:cs="Times New Roman"/>
          <w:sz w:val="18"/>
          <w:szCs w:val="18"/>
          <w:lang w:bidi="th-TH"/>
        </w:rPr>
        <w:t xml:space="preserve">: gram; </w:t>
      </w:r>
      <w:r w:rsidRPr="00956BEF">
        <w:rPr>
          <w:rFonts w:cs="Times New Roman"/>
          <w:i/>
          <w:iCs/>
          <w:sz w:val="18"/>
          <w:szCs w:val="18"/>
        </w:rPr>
        <w:t xml:space="preserve"> IQR</w:t>
      </w:r>
      <w:r w:rsidRPr="00956BEF">
        <w:rPr>
          <w:rFonts w:cs="Times New Roman"/>
          <w:sz w:val="18"/>
          <w:szCs w:val="18"/>
        </w:rPr>
        <w:t xml:space="preserve">: Interquartile range; </w:t>
      </w:r>
      <w:r w:rsidRPr="00956BEF">
        <w:rPr>
          <w:rFonts w:cs="Times New Roman"/>
          <w:i/>
          <w:iCs/>
          <w:sz w:val="18"/>
          <w:szCs w:val="18"/>
        </w:rPr>
        <w:t>IU</w:t>
      </w:r>
      <w:r w:rsidRPr="00956BEF">
        <w:rPr>
          <w:rFonts w:cs="Times New Roman"/>
          <w:sz w:val="18"/>
          <w:szCs w:val="18"/>
        </w:rPr>
        <w:t xml:space="preserve">: international unit; </w:t>
      </w:r>
      <w:r w:rsidRPr="00956BEF">
        <w:rPr>
          <w:rFonts w:cs="Times New Roman"/>
          <w:i/>
          <w:iCs/>
          <w:sz w:val="18"/>
          <w:szCs w:val="18"/>
        </w:rPr>
        <w:t>SCLE</w:t>
      </w:r>
      <w:r w:rsidRPr="00956BEF">
        <w:rPr>
          <w:rFonts w:cs="Times New Roman"/>
          <w:sz w:val="18"/>
          <w:szCs w:val="18"/>
        </w:rPr>
        <w:t xml:space="preserve">: subacute cutaneous lupus erythematosus; </w:t>
      </w:r>
      <w:r w:rsidRPr="00956BEF">
        <w:rPr>
          <w:rFonts w:cs="Times New Roman"/>
          <w:i/>
          <w:iCs/>
          <w:sz w:val="18"/>
          <w:szCs w:val="18"/>
        </w:rPr>
        <w:t>SD:</w:t>
      </w:r>
      <w:r w:rsidRPr="00956BEF">
        <w:rPr>
          <w:rFonts w:cs="Times New Roman"/>
          <w:sz w:val="18"/>
          <w:szCs w:val="18"/>
        </w:rPr>
        <w:t xml:space="preserve"> Standard deviation; </w:t>
      </w:r>
      <w:r w:rsidRPr="00956BEF">
        <w:rPr>
          <w:rFonts w:cs="Times New Roman"/>
          <w:i/>
          <w:iCs/>
          <w:sz w:val="18"/>
          <w:szCs w:val="18"/>
        </w:rPr>
        <w:t>SLE</w:t>
      </w:r>
      <w:r w:rsidRPr="00956BEF">
        <w:rPr>
          <w:rFonts w:cs="Times New Roman"/>
          <w:sz w:val="18"/>
          <w:szCs w:val="18"/>
        </w:rPr>
        <w:t xml:space="preserve">: systemic lupus erythematosus; </w:t>
      </w:r>
      <w:r w:rsidRPr="00956BEF">
        <w:rPr>
          <w:rFonts w:cs="Times New Roman"/>
          <w:i/>
          <w:iCs/>
          <w:sz w:val="18"/>
          <w:szCs w:val="18"/>
        </w:rPr>
        <w:t>SLEDAI-2K</w:t>
      </w:r>
      <w:r w:rsidRPr="00956BEF">
        <w:rPr>
          <w:rFonts w:cs="Times New Roman"/>
          <w:sz w:val="18"/>
          <w:szCs w:val="18"/>
        </w:rPr>
        <w:t xml:space="preserve">: Systemic Lupus Erythematosus Disease Activity Index 2000; </w:t>
      </w:r>
      <w:r w:rsidRPr="00956BEF">
        <w:rPr>
          <w:rFonts w:cs="Times New Roman"/>
          <w:i/>
          <w:iCs/>
          <w:sz w:val="18"/>
          <w:szCs w:val="18"/>
        </w:rPr>
        <w:t>SLICC/ACR-DI</w:t>
      </w:r>
      <w:r w:rsidRPr="00956BEF">
        <w:rPr>
          <w:rFonts w:cs="Times New Roman"/>
          <w:sz w:val="18"/>
          <w:szCs w:val="18"/>
        </w:rPr>
        <w:t>: Systemic lupus international collaborating clinics American College of Rheumatology Damage index.</w:t>
      </w:r>
    </w:p>
    <w:p w14:paraId="3FDBCC3C" w14:textId="026B0C9D" w:rsidR="00697400" w:rsidRDefault="007F2592" w:rsidP="00697400">
      <w:pPr>
        <w:spacing w:line="480" w:lineRule="auto"/>
        <w:contextualSpacing/>
        <w:rPr>
          <w:rFonts w:eastAsia="Times New Roman" w:cs="Times New Roman"/>
          <w:color w:val="000000"/>
          <w:sz w:val="18"/>
          <w:szCs w:val="18"/>
          <w:lang w:bidi="th-TH"/>
        </w:rPr>
      </w:pPr>
      <w:r w:rsidRPr="005F6338">
        <w:rPr>
          <w:rFonts w:cs="Times New Roman"/>
          <w:sz w:val="18"/>
          <w:szCs w:val="18"/>
          <w:highlight w:val="yellow"/>
        </w:rPr>
        <w:t>*</w:t>
      </w:r>
      <w:r w:rsidR="007D18CE" w:rsidRPr="005F6338">
        <w:rPr>
          <w:rFonts w:cs="Times New Roman"/>
          <w:sz w:val="18"/>
          <w:szCs w:val="18"/>
          <w:highlight w:val="yellow"/>
          <w:vertAlign w:val="superscript"/>
        </w:rPr>
        <w:t>a</w:t>
      </w:r>
      <w:r w:rsidR="007D18CE" w:rsidRPr="005F6338">
        <w:rPr>
          <w:rFonts w:cs="Times New Roman"/>
          <w:sz w:val="18"/>
          <w:szCs w:val="18"/>
          <w:highlight w:val="yellow"/>
        </w:rPr>
        <w:t xml:space="preserve"> Stat</w:t>
      </w:r>
      <w:r w:rsidR="007D18CE">
        <w:rPr>
          <w:rFonts w:cs="Times New Roman"/>
          <w:sz w:val="18"/>
          <w:szCs w:val="18"/>
          <w:highlight w:val="yellow"/>
        </w:rPr>
        <w:t>ist</w:t>
      </w:r>
      <w:r w:rsidR="007D18CE" w:rsidRPr="005F6338">
        <w:rPr>
          <w:rFonts w:cs="Times New Roman"/>
          <w:sz w:val="18"/>
          <w:szCs w:val="18"/>
          <w:highlight w:val="yellow"/>
        </w:rPr>
        <w:t>ically</w:t>
      </w:r>
      <w:r w:rsidR="00697400" w:rsidRPr="005F6338">
        <w:rPr>
          <w:rFonts w:cs="Times New Roman"/>
          <w:sz w:val="18"/>
          <w:szCs w:val="18"/>
          <w:highlight w:val="yellow"/>
        </w:rPr>
        <w:t xml:space="preserve"> significant</w:t>
      </w:r>
      <w:r w:rsidR="00730A08">
        <w:rPr>
          <w:rFonts w:cs="Times New Roman"/>
          <w:sz w:val="18"/>
          <w:szCs w:val="18"/>
          <w:highlight w:val="yellow"/>
        </w:rPr>
        <w:t xml:space="preserve"> </w:t>
      </w:r>
      <w:r w:rsidR="000E30DD">
        <w:rPr>
          <w:rFonts w:cs="Times New Roman"/>
          <w:sz w:val="18"/>
          <w:szCs w:val="18"/>
          <w:highlight w:val="yellow"/>
        </w:rPr>
        <w:t>(</w:t>
      </w:r>
      <w:r w:rsidR="00697400" w:rsidRPr="005F6338">
        <w:rPr>
          <w:rFonts w:cs="Times New Roman"/>
          <w:i/>
          <w:iCs/>
          <w:sz w:val="18"/>
          <w:szCs w:val="18"/>
          <w:highlight w:val="yellow"/>
        </w:rPr>
        <w:t xml:space="preserve">p </w:t>
      </w:r>
      <w:r w:rsidR="00697400" w:rsidRPr="005F6338">
        <w:rPr>
          <w:rFonts w:cs="Times New Roman"/>
          <w:sz w:val="18"/>
          <w:szCs w:val="18"/>
          <w:highlight w:val="yellow"/>
        </w:rPr>
        <w:t>&lt; 0.05</w:t>
      </w:r>
      <w:r w:rsidR="000E30DD">
        <w:rPr>
          <w:rFonts w:cs="Times New Roman"/>
          <w:sz w:val="18"/>
          <w:szCs w:val="18"/>
          <w:highlight w:val="yellow"/>
        </w:rPr>
        <w:t>)</w:t>
      </w:r>
      <w:r w:rsidRPr="005F6338">
        <w:rPr>
          <w:rFonts w:cs="Times New Roman"/>
          <w:sz w:val="18"/>
          <w:szCs w:val="18"/>
          <w:highlight w:val="yellow"/>
        </w:rPr>
        <w:t xml:space="preserve"> </w:t>
      </w:r>
      <w:r w:rsidR="00697400" w:rsidRPr="005F6338">
        <w:rPr>
          <w:rFonts w:cs="Times New Roman"/>
          <w:sz w:val="18"/>
          <w:szCs w:val="18"/>
          <w:highlight w:val="yellow"/>
        </w:rPr>
        <w:t>using ANOVA; *</w:t>
      </w:r>
      <w:r w:rsidR="00697400" w:rsidRPr="005F6338">
        <w:rPr>
          <w:rFonts w:cs="Times New Roman"/>
          <w:sz w:val="18"/>
          <w:szCs w:val="18"/>
          <w:highlight w:val="yellow"/>
          <w:vertAlign w:val="superscript"/>
        </w:rPr>
        <w:t>k</w:t>
      </w:r>
      <w:r w:rsidR="007D18CE" w:rsidRPr="007D18CE">
        <w:rPr>
          <w:rFonts w:cs="Times New Roman"/>
          <w:sz w:val="18"/>
          <w:szCs w:val="18"/>
          <w:highlight w:val="yellow"/>
        </w:rPr>
        <w:t xml:space="preserve"> </w:t>
      </w:r>
      <w:r w:rsidR="007D18CE" w:rsidRPr="005F6338">
        <w:rPr>
          <w:rFonts w:cs="Times New Roman"/>
          <w:sz w:val="18"/>
          <w:szCs w:val="18"/>
          <w:highlight w:val="yellow"/>
        </w:rPr>
        <w:t>Stat</w:t>
      </w:r>
      <w:r w:rsidR="007D18CE">
        <w:rPr>
          <w:rFonts w:cs="Times New Roman"/>
          <w:sz w:val="18"/>
          <w:szCs w:val="18"/>
          <w:highlight w:val="yellow"/>
        </w:rPr>
        <w:t>ist</w:t>
      </w:r>
      <w:r w:rsidR="007D18CE" w:rsidRPr="005F6338">
        <w:rPr>
          <w:rFonts w:cs="Times New Roman"/>
          <w:sz w:val="18"/>
          <w:szCs w:val="18"/>
          <w:highlight w:val="yellow"/>
        </w:rPr>
        <w:t>ically</w:t>
      </w:r>
      <w:r w:rsidR="007D211C" w:rsidRPr="005F6338">
        <w:rPr>
          <w:rFonts w:cs="Times New Roman"/>
          <w:sz w:val="18"/>
          <w:szCs w:val="18"/>
          <w:highlight w:val="yellow"/>
        </w:rPr>
        <w:t xml:space="preserve"> significant using</w:t>
      </w:r>
      <w:r w:rsidR="00697400" w:rsidRPr="005F6338">
        <w:rPr>
          <w:rFonts w:eastAsia="Times New Roman" w:cs="Times New Roman"/>
          <w:color w:val="000000"/>
          <w:sz w:val="18"/>
          <w:szCs w:val="18"/>
          <w:highlight w:val="yellow"/>
          <w:lang w:bidi="th-TH"/>
        </w:rPr>
        <w:t xml:space="preserve"> Kruskal-Wallis test; *</w:t>
      </w:r>
      <w:r w:rsidR="00697400" w:rsidRPr="005F6338">
        <w:rPr>
          <w:rFonts w:eastAsia="Times New Roman" w:cs="Times New Roman"/>
          <w:color w:val="000000"/>
          <w:sz w:val="18"/>
          <w:szCs w:val="18"/>
          <w:highlight w:val="yellow"/>
          <w:vertAlign w:val="superscript"/>
          <w:lang w:bidi="th-TH"/>
        </w:rPr>
        <w:t>C</w:t>
      </w:r>
      <w:r w:rsidR="007D18CE" w:rsidRPr="007D18CE">
        <w:rPr>
          <w:rFonts w:cs="Times New Roman"/>
          <w:sz w:val="18"/>
          <w:szCs w:val="18"/>
          <w:highlight w:val="yellow"/>
        </w:rPr>
        <w:t xml:space="preserve"> </w:t>
      </w:r>
      <w:r w:rsidR="007D18CE" w:rsidRPr="005F6338">
        <w:rPr>
          <w:rFonts w:cs="Times New Roman"/>
          <w:sz w:val="18"/>
          <w:szCs w:val="18"/>
          <w:highlight w:val="yellow"/>
        </w:rPr>
        <w:t>Stat</w:t>
      </w:r>
      <w:r w:rsidR="007D18CE">
        <w:rPr>
          <w:rFonts w:cs="Times New Roman"/>
          <w:sz w:val="18"/>
          <w:szCs w:val="18"/>
          <w:highlight w:val="yellow"/>
        </w:rPr>
        <w:t>ist</w:t>
      </w:r>
      <w:r w:rsidR="007D18CE" w:rsidRPr="005F6338">
        <w:rPr>
          <w:rFonts w:cs="Times New Roman"/>
          <w:sz w:val="18"/>
          <w:szCs w:val="18"/>
          <w:highlight w:val="yellow"/>
        </w:rPr>
        <w:t>ically</w:t>
      </w:r>
      <w:r w:rsidR="007D211C" w:rsidRPr="005F6338">
        <w:rPr>
          <w:rFonts w:cs="Times New Roman"/>
          <w:sz w:val="18"/>
          <w:szCs w:val="18"/>
          <w:highlight w:val="yellow"/>
        </w:rPr>
        <w:t xml:space="preserve"> significant using</w:t>
      </w:r>
      <w:r w:rsidR="007D211C" w:rsidRPr="005F6338">
        <w:rPr>
          <w:rFonts w:eastAsia="Times New Roman" w:cs="Times New Roman"/>
          <w:color w:val="000000"/>
          <w:sz w:val="18"/>
          <w:szCs w:val="18"/>
          <w:highlight w:val="yellow"/>
          <w:lang w:bidi="th-TH"/>
        </w:rPr>
        <w:t xml:space="preserve"> </w:t>
      </w:r>
      <w:r w:rsidR="00697400" w:rsidRPr="005F6338">
        <w:rPr>
          <w:rFonts w:eastAsia="Times New Roman" w:cs="Times New Roman"/>
          <w:color w:val="000000"/>
          <w:sz w:val="18"/>
          <w:szCs w:val="18"/>
          <w:highlight w:val="yellow"/>
          <w:lang w:bidi="th-TH"/>
        </w:rPr>
        <w:t>Chi-square test</w:t>
      </w:r>
      <w:r w:rsidR="0088120C" w:rsidRPr="005F6338">
        <w:rPr>
          <w:rFonts w:eastAsia="Times New Roman" w:cs="Times New Roman"/>
          <w:color w:val="000000"/>
          <w:sz w:val="18"/>
          <w:szCs w:val="18"/>
          <w:highlight w:val="yellow"/>
          <w:lang w:bidi="th-TH"/>
        </w:rPr>
        <w:t>.</w:t>
      </w:r>
    </w:p>
    <w:p w14:paraId="0EA201AF" w14:textId="69908BBA" w:rsidR="00A517B9" w:rsidRPr="00956BEF" w:rsidRDefault="00A517B9" w:rsidP="00697400">
      <w:pPr>
        <w:spacing w:line="480" w:lineRule="auto"/>
        <w:contextualSpacing/>
        <w:rPr>
          <w:rFonts w:eastAsia="Times New Roman" w:cs="Times New Roman"/>
          <w:color w:val="000000"/>
          <w:sz w:val="18"/>
          <w:szCs w:val="18"/>
          <w:lang w:bidi="th-TH"/>
        </w:rPr>
      </w:pPr>
      <w:r w:rsidRPr="00A517B9">
        <w:rPr>
          <w:rFonts w:eastAsia="Times New Roman" w:cs="Times New Roman"/>
          <w:color w:val="000000"/>
          <w:sz w:val="18"/>
          <w:szCs w:val="18"/>
          <w:highlight w:val="yellow"/>
          <w:lang w:bidi="th-TH"/>
        </w:rPr>
        <w:t>**Proteinuria was defined as more than 0.5 g per 24 hours by 24 hour-old urine or equivalent spot urine protein-to-creatinine ratio.</w:t>
      </w:r>
    </w:p>
    <w:p w14:paraId="6E370025" w14:textId="77777777" w:rsidR="00697400" w:rsidRPr="008D1E52" w:rsidRDefault="00697400" w:rsidP="00697400">
      <w:pPr>
        <w:spacing w:line="480" w:lineRule="auto"/>
        <w:rPr>
          <w:rFonts w:cs="Times New Roman"/>
          <w:b/>
          <w:bCs/>
        </w:rPr>
      </w:pPr>
    </w:p>
    <w:p w14:paraId="4F0D904A" w14:textId="77777777" w:rsidR="00697400" w:rsidRPr="008D1E52" w:rsidRDefault="00697400" w:rsidP="00697400">
      <w:pPr>
        <w:tabs>
          <w:tab w:val="left" w:pos="3181"/>
        </w:tabs>
        <w:spacing w:line="480" w:lineRule="auto"/>
        <w:rPr>
          <w:rFonts w:cs="Times New Roman"/>
          <w:sz w:val="18"/>
          <w:szCs w:val="18"/>
          <w:lang w:bidi="th-TH"/>
        </w:rPr>
      </w:pPr>
    </w:p>
    <w:p w14:paraId="566542AB" w14:textId="77777777" w:rsidR="00697400" w:rsidRPr="008D1E52" w:rsidRDefault="00697400" w:rsidP="00697400">
      <w:pPr>
        <w:tabs>
          <w:tab w:val="left" w:pos="3181"/>
        </w:tabs>
        <w:spacing w:line="480" w:lineRule="auto"/>
        <w:rPr>
          <w:rFonts w:cs="Times New Roman"/>
          <w:sz w:val="18"/>
          <w:szCs w:val="18"/>
          <w:lang w:bidi="th-TH"/>
        </w:rPr>
      </w:pPr>
    </w:p>
    <w:sectPr w:rsidR="00697400" w:rsidRPr="008D1E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88D"/>
    <w:multiLevelType w:val="hybridMultilevel"/>
    <w:tmpl w:val="6534DCF8"/>
    <w:lvl w:ilvl="0" w:tplc="93B2A084">
      <w:numFmt w:val="bullet"/>
      <w:lvlText w:val="-"/>
      <w:lvlJc w:val="left"/>
      <w:pPr>
        <w:ind w:left="3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66661"/>
    <w:multiLevelType w:val="hybridMultilevel"/>
    <w:tmpl w:val="7090D400"/>
    <w:lvl w:ilvl="0" w:tplc="EB3298A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5327989">
    <w:abstractNumId w:val="0"/>
  </w:num>
  <w:num w:numId="2" w16cid:durableId="1563441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400"/>
    <w:rsid w:val="000022D7"/>
    <w:rsid w:val="00011741"/>
    <w:rsid w:val="00014C8B"/>
    <w:rsid w:val="00024EE8"/>
    <w:rsid w:val="00033861"/>
    <w:rsid w:val="00035756"/>
    <w:rsid w:val="00045E9D"/>
    <w:rsid w:val="0006042D"/>
    <w:rsid w:val="000661C7"/>
    <w:rsid w:val="0006670F"/>
    <w:rsid w:val="00066A12"/>
    <w:rsid w:val="00070685"/>
    <w:rsid w:val="00075793"/>
    <w:rsid w:val="000822FD"/>
    <w:rsid w:val="000961AC"/>
    <w:rsid w:val="0009663F"/>
    <w:rsid w:val="00097420"/>
    <w:rsid w:val="000A55DD"/>
    <w:rsid w:val="000A5C2A"/>
    <w:rsid w:val="000A6B57"/>
    <w:rsid w:val="000B03B6"/>
    <w:rsid w:val="000C0D31"/>
    <w:rsid w:val="000C3596"/>
    <w:rsid w:val="000C7185"/>
    <w:rsid w:val="000C71BF"/>
    <w:rsid w:val="000D4932"/>
    <w:rsid w:val="000D696D"/>
    <w:rsid w:val="000E30DD"/>
    <w:rsid w:val="000E6E26"/>
    <w:rsid w:val="000F21A0"/>
    <w:rsid w:val="000F21B4"/>
    <w:rsid w:val="001131A8"/>
    <w:rsid w:val="001173D5"/>
    <w:rsid w:val="0012014C"/>
    <w:rsid w:val="00123C90"/>
    <w:rsid w:val="00127CF2"/>
    <w:rsid w:val="00134D95"/>
    <w:rsid w:val="00135FB6"/>
    <w:rsid w:val="00137894"/>
    <w:rsid w:val="0013796E"/>
    <w:rsid w:val="001748EC"/>
    <w:rsid w:val="00187048"/>
    <w:rsid w:val="001914B1"/>
    <w:rsid w:val="001934F8"/>
    <w:rsid w:val="001B0406"/>
    <w:rsid w:val="001B195D"/>
    <w:rsid w:val="001C44BE"/>
    <w:rsid w:val="001D0141"/>
    <w:rsid w:val="001E4E01"/>
    <w:rsid w:val="001F249E"/>
    <w:rsid w:val="00207670"/>
    <w:rsid w:val="00220484"/>
    <w:rsid w:val="00226FA6"/>
    <w:rsid w:val="00230E19"/>
    <w:rsid w:val="00250735"/>
    <w:rsid w:val="00264B9C"/>
    <w:rsid w:val="00275F31"/>
    <w:rsid w:val="002932FF"/>
    <w:rsid w:val="002A0E0B"/>
    <w:rsid w:val="002A537F"/>
    <w:rsid w:val="002D05C9"/>
    <w:rsid w:val="002E5580"/>
    <w:rsid w:val="002F4584"/>
    <w:rsid w:val="00301E13"/>
    <w:rsid w:val="00317743"/>
    <w:rsid w:val="00336997"/>
    <w:rsid w:val="00340D34"/>
    <w:rsid w:val="00362451"/>
    <w:rsid w:val="00373228"/>
    <w:rsid w:val="00393A8B"/>
    <w:rsid w:val="003A6B0C"/>
    <w:rsid w:val="003B1242"/>
    <w:rsid w:val="003C4528"/>
    <w:rsid w:val="003E1F5D"/>
    <w:rsid w:val="003E3CA3"/>
    <w:rsid w:val="003F53A0"/>
    <w:rsid w:val="00403633"/>
    <w:rsid w:val="00410143"/>
    <w:rsid w:val="00434855"/>
    <w:rsid w:val="00437D1D"/>
    <w:rsid w:val="00446D58"/>
    <w:rsid w:val="00457693"/>
    <w:rsid w:val="004601C7"/>
    <w:rsid w:val="00460620"/>
    <w:rsid w:val="004617FD"/>
    <w:rsid w:val="0046268F"/>
    <w:rsid w:val="00477B7A"/>
    <w:rsid w:val="004B28F5"/>
    <w:rsid w:val="004B41BF"/>
    <w:rsid w:val="004C0383"/>
    <w:rsid w:val="004D69DF"/>
    <w:rsid w:val="004E1D9A"/>
    <w:rsid w:val="004E54F3"/>
    <w:rsid w:val="004E68A3"/>
    <w:rsid w:val="004E72CA"/>
    <w:rsid w:val="004F7C6A"/>
    <w:rsid w:val="00511369"/>
    <w:rsid w:val="00522CB5"/>
    <w:rsid w:val="00543AE9"/>
    <w:rsid w:val="005450A6"/>
    <w:rsid w:val="00546EBC"/>
    <w:rsid w:val="00550A5D"/>
    <w:rsid w:val="00551ACD"/>
    <w:rsid w:val="005532B5"/>
    <w:rsid w:val="00554569"/>
    <w:rsid w:val="00571F97"/>
    <w:rsid w:val="00571FB7"/>
    <w:rsid w:val="0057431F"/>
    <w:rsid w:val="00577F58"/>
    <w:rsid w:val="005915EA"/>
    <w:rsid w:val="00595D3B"/>
    <w:rsid w:val="005A79D9"/>
    <w:rsid w:val="005D33A6"/>
    <w:rsid w:val="005D475D"/>
    <w:rsid w:val="005E657B"/>
    <w:rsid w:val="005E6A8B"/>
    <w:rsid w:val="005F6338"/>
    <w:rsid w:val="0061254A"/>
    <w:rsid w:val="00624856"/>
    <w:rsid w:val="006267B6"/>
    <w:rsid w:val="00640F79"/>
    <w:rsid w:val="00651EB4"/>
    <w:rsid w:val="00672821"/>
    <w:rsid w:val="006745E4"/>
    <w:rsid w:val="00695F6C"/>
    <w:rsid w:val="00697400"/>
    <w:rsid w:val="006A6496"/>
    <w:rsid w:val="006A65B7"/>
    <w:rsid w:val="006A6BE1"/>
    <w:rsid w:val="006B1BE3"/>
    <w:rsid w:val="006C1398"/>
    <w:rsid w:val="006C7EB5"/>
    <w:rsid w:val="006D6A47"/>
    <w:rsid w:val="006E3B8A"/>
    <w:rsid w:val="006F4C89"/>
    <w:rsid w:val="007064B4"/>
    <w:rsid w:val="00706EC8"/>
    <w:rsid w:val="007167C6"/>
    <w:rsid w:val="00730A08"/>
    <w:rsid w:val="00741B00"/>
    <w:rsid w:val="007426F5"/>
    <w:rsid w:val="0075215F"/>
    <w:rsid w:val="00760F71"/>
    <w:rsid w:val="00761530"/>
    <w:rsid w:val="00766BDA"/>
    <w:rsid w:val="00767F61"/>
    <w:rsid w:val="007739A8"/>
    <w:rsid w:val="00775C68"/>
    <w:rsid w:val="00776565"/>
    <w:rsid w:val="00776CB9"/>
    <w:rsid w:val="00781719"/>
    <w:rsid w:val="00784AA6"/>
    <w:rsid w:val="00790038"/>
    <w:rsid w:val="007924F9"/>
    <w:rsid w:val="007965A5"/>
    <w:rsid w:val="007A4D5A"/>
    <w:rsid w:val="007B20E2"/>
    <w:rsid w:val="007C1CCB"/>
    <w:rsid w:val="007D18CE"/>
    <w:rsid w:val="007D211C"/>
    <w:rsid w:val="007F1765"/>
    <w:rsid w:val="007F1A89"/>
    <w:rsid w:val="007F2592"/>
    <w:rsid w:val="007F5E5A"/>
    <w:rsid w:val="00800777"/>
    <w:rsid w:val="008069EA"/>
    <w:rsid w:val="00806D2A"/>
    <w:rsid w:val="008114B6"/>
    <w:rsid w:val="0081406C"/>
    <w:rsid w:val="00846CD7"/>
    <w:rsid w:val="008553EE"/>
    <w:rsid w:val="00866403"/>
    <w:rsid w:val="0088120C"/>
    <w:rsid w:val="008A0FA5"/>
    <w:rsid w:val="008B2B5F"/>
    <w:rsid w:val="008C0129"/>
    <w:rsid w:val="008C26BB"/>
    <w:rsid w:val="008C66F4"/>
    <w:rsid w:val="008C6CC3"/>
    <w:rsid w:val="008E702F"/>
    <w:rsid w:val="008F0FEC"/>
    <w:rsid w:val="008F541F"/>
    <w:rsid w:val="00931180"/>
    <w:rsid w:val="00932951"/>
    <w:rsid w:val="00954A5C"/>
    <w:rsid w:val="00954C16"/>
    <w:rsid w:val="009557F3"/>
    <w:rsid w:val="00971553"/>
    <w:rsid w:val="00973050"/>
    <w:rsid w:val="009832C3"/>
    <w:rsid w:val="00985F9A"/>
    <w:rsid w:val="009944DC"/>
    <w:rsid w:val="00995AA4"/>
    <w:rsid w:val="009A711B"/>
    <w:rsid w:val="009C0576"/>
    <w:rsid w:val="009D06D9"/>
    <w:rsid w:val="009E309E"/>
    <w:rsid w:val="009F232A"/>
    <w:rsid w:val="00A01BA9"/>
    <w:rsid w:val="00A04469"/>
    <w:rsid w:val="00A1187D"/>
    <w:rsid w:val="00A23720"/>
    <w:rsid w:val="00A24C06"/>
    <w:rsid w:val="00A252B4"/>
    <w:rsid w:val="00A32670"/>
    <w:rsid w:val="00A34AE6"/>
    <w:rsid w:val="00A50550"/>
    <w:rsid w:val="00A517B9"/>
    <w:rsid w:val="00A56A2D"/>
    <w:rsid w:val="00A578D5"/>
    <w:rsid w:val="00A7000D"/>
    <w:rsid w:val="00A7544D"/>
    <w:rsid w:val="00A83E6C"/>
    <w:rsid w:val="00AA6220"/>
    <w:rsid w:val="00AB06E6"/>
    <w:rsid w:val="00AB297F"/>
    <w:rsid w:val="00AC2093"/>
    <w:rsid w:val="00AC518E"/>
    <w:rsid w:val="00AC6B79"/>
    <w:rsid w:val="00AF7665"/>
    <w:rsid w:val="00B00350"/>
    <w:rsid w:val="00B00E80"/>
    <w:rsid w:val="00B04166"/>
    <w:rsid w:val="00B379AD"/>
    <w:rsid w:val="00B66BC7"/>
    <w:rsid w:val="00B753D5"/>
    <w:rsid w:val="00B76A4C"/>
    <w:rsid w:val="00B86FE7"/>
    <w:rsid w:val="00B93192"/>
    <w:rsid w:val="00BA43BB"/>
    <w:rsid w:val="00BA6E13"/>
    <w:rsid w:val="00BC01C9"/>
    <w:rsid w:val="00BC7D19"/>
    <w:rsid w:val="00BD11E1"/>
    <w:rsid w:val="00BD18BF"/>
    <w:rsid w:val="00BE7FDD"/>
    <w:rsid w:val="00C032AE"/>
    <w:rsid w:val="00C07203"/>
    <w:rsid w:val="00C204F5"/>
    <w:rsid w:val="00C20637"/>
    <w:rsid w:val="00C2159D"/>
    <w:rsid w:val="00C31D05"/>
    <w:rsid w:val="00C417CD"/>
    <w:rsid w:val="00C41A9E"/>
    <w:rsid w:val="00C42CA4"/>
    <w:rsid w:val="00C44438"/>
    <w:rsid w:val="00C54B0B"/>
    <w:rsid w:val="00C6022B"/>
    <w:rsid w:val="00C634E4"/>
    <w:rsid w:val="00C775F2"/>
    <w:rsid w:val="00C86385"/>
    <w:rsid w:val="00C90374"/>
    <w:rsid w:val="00C96ECE"/>
    <w:rsid w:val="00CA0659"/>
    <w:rsid w:val="00CA3BA3"/>
    <w:rsid w:val="00CC391A"/>
    <w:rsid w:val="00CD00CB"/>
    <w:rsid w:val="00CE1AEC"/>
    <w:rsid w:val="00D07DE6"/>
    <w:rsid w:val="00D12DA9"/>
    <w:rsid w:val="00D21F7F"/>
    <w:rsid w:val="00D419EC"/>
    <w:rsid w:val="00D43BAB"/>
    <w:rsid w:val="00D46FD1"/>
    <w:rsid w:val="00D51B44"/>
    <w:rsid w:val="00D54E5C"/>
    <w:rsid w:val="00D57537"/>
    <w:rsid w:val="00D6466E"/>
    <w:rsid w:val="00D74465"/>
    <w:rsid w:val="00D8354A"/>
    <w:rsid w:val="00D85318"/>
    <w:rsid w:val="00DA14B6"/>
    <w:rsid w:val="00DA4C23"/>
    <w:rsid w:val="00DB1226"/>
    <w:rsid w:val="00DC264A"/>
    <w:rsid w:val="00DC45CD"/>
    <w:rsid w:val="00DF50EE"/>
    <w:rsid w:val="00DF5ECA"/>
    <w:rsid w:val="00E10659"/>
    <w:rsid w:val="00E11BCF"/>
    <w:rsid w:val="00E21E6F"/>
    <w:rsid w:val="00E42374"/>
    <w:rsid w:val="00E46DB3"/>
    <w:rsid w:val="00E56ED5"/>
    <w:rsid w:val="00E64665"/>
    <w:rsid w:val="00E84306"/>
    <w:rsid w:val="00E9319A"/>
    <w:rsid w:val="00EB09FE"/>
    <w:rsid w:val="00EB3D92"/>
    <w:rsid w:val="00EB5C13"/>
    <w:rsid w:val="00EB7BD4"/>
    <w:rsid w:val="00EC4FF2"/>
    <w:rsid w:val="00EC6295"/>
    <w:rsid w:val="00ED696C"/>
    <w:rsid w:val="00F12146"/>
    <w:rsid w:val="00F17476"/>
    <w:rsid w:val="00F2168E"/>
    <w:rsid w:val="00F2699F"/>
    <w:rsid w:val="00F51BCC"/>
    <w:rsid w:val="00F54883"/>
    <w:rsid w:val="00F577DD"/>
    <w:rsid w:val="00F633B7"/>
    <w:rsid w:val="00F715D5"/>
    <w:rsid w:val="00F83104"/>
    <w:rsid w:val="00F912D8"/>
    <w:rsid w:val="00FA4FFE"/>
    <w:rsid w:val="00FB6A9E"/>
    <w:rsid w:val="00FC3C20"/>
    <w:rsid w:val="00FC49D4"/>
    <w:rsid w:val="00FD5377"/>
    <w:rsid w:val="00FD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A8E67"/>
  <w15:docId w15:val="{05EE1162-AFF1-5F47-93EF-75D6A434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400"/>
    <w:pPr>
      <w:spacing w:before="120" w:after="240"/>
    </w:pPr>
    <w:rPr>
      <w:rFonts w:ascii="Times New Roman" w:hAnsi="Times New Roman"/>
      <w:szCs w:val="22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7400"/>
    <w:pPr>
      <w:spacing w:before="100" w:beforeAutospacing="1" w:after="100" w:afterAutospacing="1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697400"/>
    <w:rPr>
      <w:rFonts w:asciiTheme="majorHAnsi" w:hAnsiTheme="majorHAns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30D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0DD"/>
    <w:rPr>
      <w:rFonts w:ascii="Tahoma" w:hAnsi="Tahoma" w:cs="Tahoma"/>
      <w:sz w:val="16"/>
      <w:szCs w:val="16"/>
      <w:lang w:val="en-GB" w:bidi="ar-SA"/>
    </w:rPr>
  </w:style>
  <w:style w:type="paragraph" w:styleId="Revision">
    <w:name w:val="Revision"/>
    <w:hidden/>
    <w:uiPriority w:val="99"/>
    <w:semiHidden/>
    <w:rsid w:val="007D18CE"/>
    <w:rPr>
      <w:rFonts w:ascii="Times New Roman" w:hAnsi="Times New Roman"/>
      <w:szCs w:val="22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silada kanokrungsee</dc:creator>
  <cp:keywords/>
  <dc:description/>
  <cp:lastModifiedBy>SILADA KANOKRUNGSEE</cp:lastModifiedBy>
  <cp:revision>11</cp:revision>
  <dcterms:created xsi:type="dcterms:W3CDTF">2021-12-28T02:51:00Z</dcterms:created>
  <dcterms:modified xsi:type="dcterms:W3CDTF">2022-07-14T14:49:00Z</dcterms:modified>
</cp:coreProperties>
</file>