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 xml:space="preserve"> </w:t>
      </w:r>
      <w:r>
        <w:rPr>
          <w:b/>
          <w:bCs/>
        </w:rPr>
        <w:t xml:space="preserve">                                                    </w:t>
      </w:r>
    </w:p>
    <w:tbl>
      <w:tblPr>
        <w:tblStyle w:val="7"/>
        <w:tblpPr w:leftFromText="180" w:rightFromText="180" w:vertAnchor="text" w:tblpY="1"/>
        <w:tblOverlap w:val="never"/>
        <w:tblW w:w="1389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418"/>
        <w:gridCol w:w="850"/>
        <w:gridCol w:w="1559"/>
        <w:gridCol w:w="1701"/>
        <w:gridCol w:w="1560"/>
        <w:gridCol w:w="1842"/>
        <w:gridCol w:w="2552"/>
        <w:gridCol w:w="17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01" w:type="dxa"/>
          <w:trHeight w:val="560" w:hRule="atLeast"/>
        </w:trPr>
        <w:tc>
          <w:tcPr>
            <w:tcW w:w="12191" w:type="dxa"/>
            <w:gridSpan w:val="8"/>
            <w:tcBorders>
              <w:top w:val="nil"/>
              <w:bottom w:val="single" w:color="auto" w:sz="4" w:space="0"/>
            </w:tcBorders>
          </w:tcPr>
          <w:p>
            <w:pPr>
              <w:rPr>
                <w:b/>
                <w:bCs/>
              </w:rPr>
            </w:pPr>
            <w:bookmarkStart w:id="0" w:name="_Hlk92142392"/>
            <w:r>
              <w:rPr>
                <w:rFonts w:ascii="Times New Roman" w:hAnsi="Times New Roman" w:cs="Times New Roman"/>
                <w:b/>
                <w:bCs/>
                <w:sz w:val="24"/>
                <w:szCs w:val="24"/>
              </w:rPr>
              <w:t xml:space="preserve">Supplementary </w:t>
            </w:r>
            <w:r>
              <w:rPr>
                <w:rFonts w:hint="eastAsia" w:ascii="Times New Roman" w:hAnsi="Times New Roman" w:cs="Times New Roman"/>
                <w:b/>
                <w:bCs/>
                <w:sz w:val="24"/>
                <w:szCs w:val="24"/>
                <w:lang w:val="en-US" w:eastAsia="zh-CN"/>
              </w:rPr>
              <w:t>T</w:t>
            </w:r>
            <w:bookmarkStart w:id="1" w:name="_GoBack"/>
            <w:bookmarkEnd w:id="1"/>
            <w:r>
              <w:rPr>
                <w:rFonts w:ascii="Times New Roman" w:hAnsi="Times New Roman" w:cs="Times New Roman"/>
                <w:b/>
                <w:bCs/>
                <w:sz w:val="24"/>
                <w:szCs w:val="24"/>
              </w:rPr>
              <w:t>able 1.</w:t>
            </w:r>
            <w:r>
              <w:rPr>
                <w:rFonts w:ascii="Times New Roman" w:hAnsi="Times New Roman" w:cs="Times New Roman"/>
                <w:sz w:val="24"/>
                <w:szCs w:val="24"/>
              </w:rPr>
              <w:t xml:space="preserve"> Reports of patients with pyoderma gangrenosum associated autoinflammatory syndromes treated with adalimumab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9" w:type="dxa"/>
            <w:tcBorders>
              <w:top w:val="single" w:color="auto" w:sz="12" w:space="0"/>
              <w:bottom w:val="single" w:color="auto" w:sz="4" w:space="0"/>
              <w:right w:val="nil"/>
            </w:tcBorders>
            <w:noWrap/>
          </w:tcPr>
          <w:p>
            <w:pPr>
              <w:rPr>
                <w:b/>
                <w:bCs/>
              </w:rPr>
            </w:pPr>
            <w:r>
              <w:rPr>
                <w:rFonts w:hint="eastAsia"/>
                <w:b/>
                <w:bCs/>
              </w:rPr>
              <w:t>Case no.</w:t>
            </w:r>
          </w:p>
        </w:tc>
        <w:tc>
          <w:tcPr>
            <w:tcW w:w="1418" w:type="dxa"/>
            <w:tcBorders>
              <w:top w:val="single" w:color="auto" w:sz="12" w:space="0"/>
              <w:left w:val="nil"/>
              <w:bottom w:val="single" w:color="auto" w:sz="4" w:space="0"/>
              <w:right w:val="nil"/>
            </w:tcBorders>
          </w:tcPr>
          <w:p>
            <w:pPr>
              <w:rPr>
                <w:b/>
                <w:bCs/>
              </w:rPr>
            </w:pPr>
            <w:r>
              <w:rPr>
                <w:b/>
                <w:bCs/>
              </w:rPr>
              <w:t>First author</w:t>
            </w:r>
          </w:p>
          <w:p>
            <w:pPr>
              <w:rPr>
                <w:b/>
                <w:bCs/>
              </w:rPr>
            </w:pPr>
            <w:r>
              <w:rPr>
                <w:b/>
                <w:bCs/>
              </w:rPr>
              <w:t>(year)</w:t>
            </w:r>
          </w:p>
        </w:tc>
        <w:tc>
          <w:tcPr>
            <w:tcW w:w="850" w:type="dxa"/>
            <w:tcBorders>
              <w:top w:val="single" w:color="auto" w:sz="12" w:space="0"/>
              <w:left w:val="nil"/>
              <w:bottom w:val="single" w:color="auto" w:sz="4" w:space="0"/>
              <w:right w:val="nil"/>
            </w:tcBorders>
            <w:noWrap/>
          </w:tcPr>
          <w:p>
            <w:pPr>
              <w:rPr>
                <w:b/>
                <w:bCs/>
              </w:rPr>
            </w:pPr>
            <w:r>
              <w:rPr>
                <w:rFonts w:hint="eastAsia"/>
                <w:b/>
                <w:bCs/>
              </w:rPr>
              <w:t>Age/</w:t>
            </w:r>
          </w:p>
          <w:p>
            <w:pPr>
              <w:rPr>
                <w:b/>
                <w:bCs/>
              </w:rPr>
            </w:pPr>
            <w:r>
              <w:rPr>
                <w:rFonts w:hint="eastAsia"/>
                <w:b/>
                <w:bCs/>
              </w:rPr>
              <w:t>sex</w:t>
            </w:r>
          </w:p>
        </w:tc>
        <w:tc>
          <w:tcPr>
            <w:tcW w:w="1559" w:type="dxa"/>
            <w:tcBorders>
              <w:top w:val="single" w:color="auto" w:sz="12" w:space="0"/>
              <w:left w:val="nil"/>
              <w:bottom w:val="single" w:color="auto" w:sz="4" w:space="0"/>
              <w:right w:val="nil"/>
            </w:tcBorders>
            <w:noWrap/>
          </w:tcPr>
          <w:p>
            <w:pPr>
              <w:rPr>
                <w:b/>
                <w:bCs/>
              </w:rPr>
            </w:pPr>
            <w:r>
              <w:rPr>
                <w:rFonts w:hint="eastAsia"/>
                <w:b/>
                <w:bCs/>
              </w:rPr>
              <w:t xml:space="preserve">Location of </w:t>
            </w:r>
            <w:r>
              <w:rPr>
                <w:b/>
                <w:bCs/>
              </w:rPr>
              <w:t>pyoderma gangrenosum</w:t>
            </w:r>
          </w:p>
        </w:tc>
        <w:tc>
          <w:tcPr>
            <w:tcW w:w="1701" w:type="dxa"/>
            <w:tcBorders>
              <w:top w:val="single" w:color="auto" w:sz="12" w:space="0"/>
              <w:left w:val="nil"/>
              <w:bottom w:val="single" w:color="auto" w:sz="4" w:space="0"/>
            </w:tcBorders>
            <w:noWrap/>
          </w:tcPr>
          <w:p>
            <w:pPr>
              <w:rPr>
                <w:b/>
                <w:bCs/>
              </w:rPr>
            </w:pPr>
            <w:r>
              <w:rPr>
                <w:b/>
                <w:bCs/>
              </w:rPr>
              <w:t>Pyoderma gangrenosum associated autoinflammatory syndromes</w:t>
            </w:r>
          </w:p>
        </w:tc>
        <w:tc>
          <w:tcPr>
            <w:tcW w:w="1560" w:type="dxa"/>
            <w:tcBorders>
              <w:top w:val="single" w:color="auto" w:sz="12" w:space="0"/>
              <w:bottom w:val="single" w:color="auto" w:sz="4" w:space="0"/>
            </w:tcBorders>
            <w:noWrap/>
          </w:tcPr>
          <w:p>
            <w:pPr>
              <w:rPr>
                <w:b/>
                <w:bCs/>
              </w:rPr>
            </w:pPr>
            <w:r>
              <w:rPr>
                <w:b/>
                <w:bCs/>
              </w:rPr>
              <w:t>C</w:t>
            </w:r>
            <w:r>
              <w:rPr>
                <w:rFonts w:hint="eastAsia"/>
                <w:b/>
                <w:bCs/>
              </w:rPr>
              <w:t>oncom</w:t>
            </w:r>
            <w:r>
              <w:rPr>
                <w:b/>
                <w:bCs/>
              </w:rPr>
              <w:t xml:space="preserve">itant </w:t>
            </w:r>
            <w:r>
              <w:rPr>
                <w:rFonts w:hint="eastAsia"/>
                <w:b/>
                <w:bCs/>
              </w:rPr>
              <w:t>diseases</w:t>
            </w:r>
          </w:p>
        </w:tc>
        <w:tc>
          <w:tcPr>
            <w:tcW w:w="1842" w:type="dxa"/>
            <w:tcBorders>
              <w:top w:val="single" w:color="auto" w:sz="12" w:space="0"/>
              <w:bottom w:val="single" w:color="auto" w:sz="4" w:space="0"/>
            </w:tcBorders>
            <w:noWrap/>
          </w:tcPr>
          <w:p>
            <w:pPr>
              <w:rPr>
                <w:b/>
                <w:bCs/>
              </w:rPr>
            </w:pPr>
            <w:r>
              <w:rPr>
                <w:b/>
                <w:bCs/>
              </w:rPr>
              <w:t>C</w:t>
            </w:r>
            <w:r>
              <w:rPr>
                <w:rFonts w:hint="eastAsia"/>
                <w:b/>
                <w:bCs/>
              </w:rPr>
              <w:t>oncom</w:t>
            </w:r>
            <w:r>
              <w:rPr>
                <w:b/>
                <w:bCs/>
              </w:rPr>
              <w:t>itant medication</w:t>
            </w:r>
          </w:p>
        </w:tc>
        <w:tc>
          <w:tcPr>
            <w:tcW w:w="2552" w:type="dxa"/>
            <w:tcBorders>
              <w:top w:val="single" w:color="auto" w:sz="12" w:space="0"/>
              <w:bottom w:val="single" w:color="auto" w:sz="4" w:space="0"/>
            </w:tcBorders>
            <w:noWrap/>
          </w:tcPr>
          <w:p>
            <w:pPr>
              <w:rPr>
                <w:b/>
                <w:bCs/>
              </w:rPr>
            </w:pPr>
            <w:r>
              <w:rPr>
                <w:b/>
                <w:bCs/>
              </w:rPr>
              <w:t>A</w:t>
            </w:r>
            <w:r>
              <w:rPr>
                <w:rFonts w:hint="eastAsia"/>
                <w:b/>
                <w:bCs/>
              </w:rPr>
              <w:t>dalimumab</w:t>
            </w:r>
            <w:r>
              <w:rPr>
                <w:b/>
                <w:bCs/>
              </w:rPr>
              <w:t xml:space="preserve"> therapy</w:t>
            </w:r>
          </w:p>
        </w:tc>
        <w:tc>
          <w:tcPr>
            <w:tcW w:w="1701" w:type="dxa"/>
            <w:tcBorders>
              <w:top w:val="single" w:color="auto" w:sz="12" w:space="0"/>
              <w:bottom w:val="single" w:color="auto" w:sz="4" w:space="0"/>
            </w:tcBorders>
          </w:tcPr>
          <w:p>
            <w:pPr>
              <w:rPr>
                <w:b/>
                <w:bCs/>
              </w:rPr>
            </w:pPr>
            <w:r>
              <w:rPr>
                <w:rFonts w:hint="eastAsia"/>
                <w:b/>
                <w:bCs/>
              </w:rPr>
              <w:t>Response to therapy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9" w:type="dxa"/>
            <w:tcBorders>
              <w:top w:val="single" w:color="auto" w:sz="4" w:space="0"/>
              <w:right w:val="nil"/>
            </w:tcBorders>
            <w:noWrap/>
          </w:tcPr>
          <w:p>
            <w:r>
              <w:rPr>
                <w:rFonts w:hint="eastAsia"/>
              </w:rPr>
              <w:t>1</w:t>
            </w:r>
          </w:p>
        </w:tc>
        <w:tc>
          <w:tcPr>
            <w:tcW w:w="1418" w:type="dxa"/>
            <w:tcBorders>
              <w:top w:val="single" w:color="auto" w:sz="4" w:space="0"/>
              <w:left w:val="nil"/>
              <w:right w:val="nil"/>
            </w:tcBorders>
          </w:tcPr>
          <w:p>
            <w:r>
              <w:t>Lee H (2012)</w:t>
            </w:r>
            <w:r>
              <w:fldChar w:fldCharType="begin"/>
            </w:r>
            <w:r>
              <w:instrText xml:space="preserve"> ADDIN EN.CITE &lt;EndNote&gt;&lt;Cite&gt;&lt;Author&gt;Lee&lt;/Author&gt;&lt;Year&gt;2012&lt;/Year&gt;&lt;RecNum&gt;62&lt;/RecNum&gt;&lt;DisplayText&gt;&lt;style face="superscript"&gt;1&lt;/style&gt;&lt;/DisplayText&gt;&lt;record&gt;&lt;rec-number&gt;62&lt;/rec-number&gt;&lt;foreign-keys&gt;&lt;key app="EN" db-id="vvpxtsvw4s0pahetddmvpfd5d2x052e0wvxs" timestamp="1641044400"&gt;62&lt;/key&gt;&lt;/foreign-keys&gt;&lt;ref-type name="Journal Article"&gt;17&lt;/ref-type&gt;&lt;contributors&gt;&lt;authors&gt;&lt;author&gt;Lee, H.&lt;/author&gt;&lt;author&gt;Park, S. H.&lt;/author&gt;&lt;author&gt;Kim, S. K.&lt;/author&gt;&lt;author&gt;Choe, J. Y.&lt;/author&gt;&lt;author&gt;Park, J. S.&lt;/author&gt;&lt;/authors&gt;&lt;/contributors&gt;&lt;titles&gt;&lt;title&gt;Pyogenic arthritis, pyoderma gangrenosum, and acne syndrome (PAPA syndrome) with E250K mutation in CD2BP1 gene treated with the tumor necrosis factor inhibitor adalimumab&lt;/title&gt;&lt;secondary-title&gt;Clinical and experimental rheumatology&lt;/secondary-title&gt;&lt;alt-title&gt;Clin Exp Rheumatol&lt;/alt-title&gt;&lt;/titles&gt;&lt;periodical&gt;&lt;full-title&gt;Clinical and experimental rheumatology&lt;/full-title&gt;&lt;abbr-1&gt;Clin Exp Rheumatol&lt;/abbr-1&gt;&lt;/periodical&gt;&lt;alt-periodical&gt;&lt;full-title&gt;Clinical and experimental rheumatology&lt;/full-title&gt;&lt;abbr-1&gt;Clin Exp Rheumatol&lt;/abbr-1&gt;&lt;/alt-periodical&gt;&lt;pages&gt;452&lt;/pages&gt;&lt;volume&gt;30&lt;/volume&gt;&lt;number&gt;3&lt;/number&gt;&lt;dates&gt;&lt;year&gt;2012&lt;/year&gt;&lt;/dates&gt;&lt;isbn&gt;0392-856X&lt;/isbn&gt;&lt;accession-num&gt;22513199&lt;/accession-num&gt;&lt;urls&gt;&lt;related-urls&gt;&lt;url&gt;https://pubmed.ncbi.nlm.nih.gov/22513199&lt;/url&gt;&lt;/related-urls&gt;&lt;/urls&gt;&lt;remote-database-name&gt;PubMed&lt;/remote-database-name&gt;&lt;language&gt;eng&lt;/language&gt;&lt;/record&gt;&lt;/Cite&gt;&lt;/EndNote&gt;</w:instrText>
            </w:r>
            <w:r>
              <w:fldChar w:fldCharType="separate"/>
            </w:r>
            <w:r>
              <w:rPr>
                <w:vertAlign w:val="superscript"/>
              </w:rPr>
              <w:t>1</w:t>
            </w:r>
            <w:r>
              <w:fldChar w:fldCharType="end"/>
            </w:r>
          </w:p>
        </w:tc>
        <w:tc>
          <w:tcPr>
            <w:tcW w:w="850" w:type="dxa"/>
            <w:tcBorders>
              <w:top w:val="single" w:color="auto" w:sz="4" w:space="0"/>
              <w:left w:val="nil"/>
              <w:right w:val="nil"/>
            </w:tcBorders>
            <w:noWrap/>
          </w:tcPr>
          <w:p>
            <w:r>
              <w:rPr>
                <w:rFonts w:hint="eastAsia"/>
              </w:rPr>
              <w:t>26/M</w:t>
            </w:r>
          </w:p>
        </w:tc>
        <w:tc>
          <w:tcPr>
            <w:tcW w:w="1559" w:type="dxa"/>
            <w:tcBorders>
              <w:top w:val="single" w:color="auto" w:sz="4" w:space="0"/>
              <w:left w:val="nil"/>
              <w:right w:val="nil"/>
            </w:tcBorders>
            <w:noWrap/>
          </w:tcPr>
          <w:p>
            <w:r>
              <w:t>L</w:t>
            </w:r>
            <w:r>
              <w:rPr>
                <w:rFonts w:hint="eastAsia"/>
              </w:rPr>
              <w:t>eft leg</w:t>
            </w:r>
          </w:p>
        </w:tc>
        <w:tc>
          <w:tcPr>
            <w:tcW w:w="1701" w:type="dxa"/>
            <w:tcBorders>
              <w:top w:val="single" w:color="auto" w:sz="4" w:space="0"/>
              <w:left w:val="nil"/>
            </w:tcBorders>
          </w:tcPr>
          <w:p>
            <w:r>
              <w:rPr>
                <w:rFonts w:hint="eastAsia"/>
              </w:rPr>
              <w:t>PAPA</w:t>
            </w:r>
          </w:p>
        </w:tc>
        <w:tc>
          <w:tcPr>
            <w:tcW w:w="1560" w:type="dxa"/>
            <w:tcBorders>
              <w:top w:val="single" w:color="auto" w:sz="4" w:space="0"/>
            </w:tcBorders>
            <w:noWrap/>
          </w:tcPr>
          <w:p>
            <w:r>
              <w:rPr>
                <w:rFonts w:hint="eastAsia"/>
              </w:rPr>
              <w:t>None</w:t>
            </w:r>
          </w:p>
        </w:tc>
        <w:tc>
          <w:tcPr>
            <w:tcW w:w="1842" w:type="dxa"/>
            <w:tcBorders>
              <w:top w:val="single" w:color="auto" w:sz="4" w:space="0"/>
            </w:tcBorders>
          </w:tcPr>
          <w:p>
            <w:r>
              <w:t>Prednisolone</w:t>
            </w:r>
          </w:p>
        </w:tc>
        <w:tc>
          <w:tcPr>
            <w:tcW w:w="2552" w:type="dxa"/>
            <w:tcBorders>
              <w:top w:val="single" w:color="auto" w:sz="4" w:space="0"/>
            </w:tcBorders>
          </w:tcPr>
          <w:p>
            <w:r>
              <w:rPr>
                <w:rFonts w:hint="eastAsia"/>
              </w:rPr>
              <w:t>40mg semi-weekly</w:t>
            </w:r>
          </w:p>
        </w:tc>
        <w:tc>
          <w:tcPr>
            <w:tcW w:w="1701" w:type="dxa"/>
            <w:tcBorders>
              <w:top w:val="single" w:color="auto" w:sz="4" w:space="0"/>
            </w:tcBorders>
          </w:tcPr>
          <w:p>
            <w:r>
              <w:t>Good control after 4 months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9" w:type="dxa"/>
            <w:tcBorders>
              <w:right w:val="nil"/>
            </w:tcBorders>
            <w:noWrap/>
          </w:tcPr>
          <w:p>
            <w:r>
              <w:rPr>
                <w:rFonts w:hint="eastAsia"/>
              </w:rPr>
              <w:t>2</w:t>
            </w:r>
          </w:p>
        </w:tc>
        <w:tc>
          <w:tcPr>
            <w:tcW w:w="1418" w:type="dxa"/>
            <w:tcBorders>
              <w:left w:val="nil"/>
              <w:right w:val="nil"/>
            </w:tcBorders>
          </w:tcPr>
          <w:p>
            <w:r>
              <w:t>Demidowich AP (2012)</w:t>
            </w:r>
            <w:r>
              <w:fldChar w:fldCharType="begin">
                <w:fldData xml:space="preserve">PEVuZE5vdGU+PENpdGU+PEF1dGhvcj5EZW1pZG93aWNoPC9BdXRob3I+PFllYXI+MjAxMjwvWWVh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</w:fldData>
              </w:fldChar>
            </w:r>
            <w:r>
              <w:instrText xml:space="preserve"> ADDIN EN.CITE </w:instrText>
            </w:r>
            <w:r>
              <w:fldChar w:fldCharType="begin">
                <w:fldData xml:space="preserve">PEVuZE5vdGU+PENpdGU+PEF1dGhvcj5EZW1pZG93aWNoPC9BdXRob3I+PFllYXI+MjAxMjwvWWVh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</w:fldData>
              </w:fldChar>
            </w:r>
            <w:r>
              <w:instrText xml:space="preserve"> ADDIN EN.CITE.DATA </w:instrText>
            </w:r>
            <w:r>
              <w:fldChar w:fldCharType="end"/>
            </w:r>
            <w:r>
              <w:fldChar w:fldCharType="separate"/>
            </w:r>
            <w:r>
              <w:rPr>
                <w:vertAlign w:val="superscript"/>
              </w:rPr>
              <w:t>2</w:t>
            </w:r>
            <w:r>
              <w:fldChar w:fldCharType="end"/>
            </w:r>
          </w:p>
        </w:tc>
        <w:tc>
          <w:tcPr>
            <w:tcW w:w="850" w:type="dxa"/>
            <w:tcBorders>
              <w:left w:val="nil"/>
              <w:right w:val="nil"/>
            </w:tcBorders>
            <w:noWrap/>
          </w:tcPr>
          <w:p>
            <w:r>
              <w:rPr>
                <w:rFonts w:hint="eastAsia"/>
              </w:rPr>
              <w:t>20/M</w:t>
            </w:r>
          </w:p>
        </w:tc>
        <w:tc>
          <w:tcPr>
            <w:tcW w:w="1559" w:type="dxa"/>
            <w:tcBorders>
              <w:left w:val="nil"/>
              <w:right w:val="nil"/>
            </w:tcBorders>
            <w:noWrap/>
          </w:tcPr>
          <w:p>
            <w:r>
              <w:t>A</w:t>
            </w:r>
            <w:r>
              <w:rPr>
                <w:rFonts w:hint="eastAsia"/>
              </w:rPr>
              <w:t>rm</w:t>
            </w:r>
          </w:p>
        </w:tc>
        <w:tc>
          <w:tcPr>
            <w:tcW w:w="1701" w:type="dxa"/>
            <w:tcBorders>
              <w:left w:val="nil"/>
            </w:tcBorders>
            <w:noWrap/>
          </w:tcPr>
          <w:p>
            <w:r>
              <w:rPr>
                <w:rFonts w:hint="eastAsia"/>
              </w:rPr>
              <w:t xml:space="preserve">PAPA </w:t>
            </w:r>
          </w:p>
        </w:tc>
        <w:tc>
          <w:tcPr>
            <w:tcW w:w="1560" w:type="dxa"/>
            <w:noWrap/>
          </w:tcPr>
          <w:p>
            <w:r>
              <w:rPr>
                <w:rFonts w:hint="eastAsia"/>
              </w:rPr>
              <w:t>None</w:t>
            </w:r>
          </w:p>
        </w:tc>
        <w:tc>
          <w:tcPr>
            <w:tcW w:w="1842" w:type="dxa"/>
            <w:noWrap/>
          </w:tcPr>
          <w:p>
            <w:r>
              <w:t xml:space="preserve">Methotrexate, </w:t>
            </w:r>
            <w:r>
              <w:rPr>
                <w:rFonts w:hint="eastAsia"/>
              </w:rPr>
              <w:t>prednisone</w:t>
            </w:r>
          </w:p>
        </w:tc>
        <w:tc>
          <w:tcPr>
            <w:tcW w:w="2552" w:type="dxa"/>
            <w:noWrap/>
          </w:tcPr>
          <w:p>
            <w:r>
              <w:rPr>
                <w:rFonts w:hint="eastAsia"/>
              </w:rPr>
              <w:t>40mg every other week</w:t>
            </w:r>
          </w:p>
        </w:tc>
        <w:tc>
          <w:tcPr>
            <w:tcW w:w="1701" w:type="dxa"/>
            <w:noWrap/>
          </w:tcPr>
          <w:p>
            <w:r>
              <w:t>Excellent control after 15 months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9" w:type="dxa"/>
            <w:tcBorders>
              <w:right w:val="nil"/>
            </w:tcBorders>
            <w:noWrap/>
          </w:tcPr>
          <w:p>
            <w:r>
              <w:rPr>
                <w:rFonts w:hint="eastAsia"/>
              </w:rPr>
              <w:t>3</w:t>
            </w:r>
          </w:p>
        </w:tc>
        <w:tc>
          <w:tcPr>
            <w:tcW w:w="1418" w:type="dxa"/>
            <w:tcBorders>
              <w:left w:val="nil"/>
              <w:right w:val="nil"/>
            </w:tcBorders>
          </w:tcPr>
          <w:p>
            <w:r>
              <w:t>Sood AK, (2019)</w:t>
            </w:r>
            <w:r>
              <w:fldChar w:fldCharType="begin">
                <w:fldData xml:space="preserve">PEVuZE5vdGU+PENpdGU+PEF1dGhvcj5Tb29kPC9BdXRob3I+PFllYXI+MjAxOTwvWWVhcj48UmVj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</w:fldData>
              </w:fldChar>
            </w:r>
            <w:r>
              <w:instrText xml:space="preserve"> ADDIN EN.CITE </w:instrText>
            </w:r>
            <w:r>
              <w:fldChar w:fldCharType="begin">
                <w:fldData xml:space="preserve">PEVuZE5vdGU+PENpdGU+PEF1dGhvcj5Tb29kPC9BdXRob3I+PFllYXI+MjAxOTwvWWVhcj48UmVj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</w:fldData>
              </w:fldChar>
            </w:r>
            <w:r>
              <w:instrText xml:space="preserve"> ADDIN EN.CITE.DATA </w:instrText>
            </w:r>
            <w:r>
              <w:fldChar w:fldCharType="end"/>
            </w:r>
            <w:r>
              <w:fldChar w:fldCharType="separate"/>
            </w:r>
            <w:r>
              <w:rPr>
                <w:vertAlign w:val="superscript"/>
              </w:rPr>
              <w:t>3</w:t>
            </w:r>
            <w:r>
              <w:fldChar w:fldCharType="end"/>
            </w:r>
          </w:p>
        </w:tc>
        <w:tc>
          <w:tcPr>
            <w:tcW w:w="850" w:type="dxa"/>
            <w:tcBorders>
              <w:left w:val="nil"/>
              <w:right w:val="nil"/>
            </w:tcBorders>
            <w:noWrap/>
          </w:tcPr>
          <w:p>
            <w:r>
              <w:rPr>
                <w:rFonts w:hint="eastAsia"/>
              </w:rPr>
              <w:t>12/W</w:t>
            </w:r>
          </w:p>
        </w:tc>
        <w:tc>
          <w:tcPr>
            <w:tcW w:w="1559" w:type="dxa"/>
            <w:tcBorders>
              <w:left w:val="nil"/>
              <w:right w:val="nil"/>
            </w:tcBorders>
            <w:noWrap/>
          </w:tcPr>
          <w:p>
            <w:r>
              <w:t>L</w:t>
            </w:r>
            <w:r>
              <w:rPr>
                <w:rFonts w:hint="eastAsia"/>
              </w:rPr>
              <w:t>eft breast</w:t>
            </w:r>
          </w:p>
        </w:tc>
        <w:tc>
          <w:tcPr>
            <w:tcW w:w="1701" w:type="dxa"/>
            <w:tcBorders>
              <w:left w:val="nil"/>
            </w:tcBorders>
            <w:noWrap/>
          </w:tcPr>
          <w:p>
            <w:r>
              <w:rPr>
                <w:rFonts w:hint="eastAsia"/>
              </w:rPr>
              <w:t>PAPA</w:t>
            </w:r>
          </w:p>
        </w:tc>
        <w:tc>
          <w:tcPr>
            <w:tcW w:w="1560" w:type="dxa"/>
          </w:tcPr>
          <w:p>
            <w:r>
              <w:t>R</w:t>
            </w:r>
            <w:r>
              <w:rPr>
                <w:rFonts w:hint="eastAsia"/>
              </w:rPr>
              <w:t>ecurrent purulent otitis</w:t>
            </w:r>
            <w:r>
              <w:t xml:space="preserve"> media</w:t>
            </w:r>
          </w:p>
        </w:tc>
        <w:tc>
          <w:tcPr>
            <w:tcW w:w="1842" w:type="dxa"/>
            <w:noWrap/>
          </w:tcPr>
          <w:p>
            <w:r>
              <w:t>T</w:t>
            </w:r>
            <w:r>
              <w:rPr>
                <w:rFonts w:hint="eastAsia"/>
              </w:rPr>
              <w:t>acrolimus</w:t>
            </w:r>
          </w:p>
        </w:tc>
        <w:tc>
          <w:tcPr>
            <w:tcW w:w="2552" w:type="dxa"/>
          </w:tcPr>
          <w:p>
            <w:r>
              <w:rPr>
                <w:rFonts w:hint="eastAsia"/>
              </w:rPr>
              <w:t>40mg every other week</w:t>
            </w:r>
          </w:p>
        </w:tc>
        <w:tc>
          <w:tcPr>
            <w:tcW w:w="1701" w:type="dxa"/>
            <w:noWrap/>
          </w:tcPr>
          <w:p>
            <w:r>
              <w:t xml:space="preserve">Excellent control after 18 months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9" w:type="dxa"/>
            <w:tcBorders>
              <w:right w:val="nil"/>
            </w:tcBorders>
            <w:noWrap/>
          </w:tcPr>
          <w:p>
            <w:r>
              <w:rPr>
                <w:rFonts w:hint="eastAsia"/>
              </w:rPr>
              <w:t>4</w:t>
            </w:r>
          </w:p>
        </w:tc>
        <w:tc>
          <w:tcPr>
            <w:tcW w:w="1418" w:type="dxa"/>
            <w:tcBorders>
              <w:left w:val="nil"/>
              <w:right w:val="nil"/>
            </w:tcBorders>
          </w:tcPr>
          <w:p>
            <w:r>
              <w:t xml:space="preserve">Gottlieb J (2019) </w: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 </w:instrTex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EN.CITE.DATA </w:instrText>
            </w:r>
            <w:r>
              <w:fldChar w:fldCharType="end"/>
            </w:r>
            <w:r>
              <w:fldChar w:fldCharType="separate"/>
            </w:r>
            <w:r>
              <w:rPr>
                <w:vertAlign w:val="superscript"/>
              </w:rPr>
              <w:t>4</w:t>
            </w:r>
            <w:r>
              <w:fldChar w:fldCharType="end"/>
            </w:r>
          </w:p>
        </w:tc>
        <w:tc>
          <w:tcPr>
            <w:tcW w:w="850" w:type="dxa"/>
            <w:tcBorders>
              <w:left w:val="nil"/>
              <w:right w:val="nil"/>
            </w:tcBorders>
            <w:noWrap/>
          </w:tcPr>
          <w:p>
            <w:r>
              <w:rPr>
                <w:rFonts w:hint="eastAsia"/>
              </w:rPr>
              <w:t>32/W</w:t>
            </w:r>
          </w:p>
        </w:tc>
        <w:tc>
          <w:tcPr>
            <w:tcW w:w="1559" w:type="dxa"/>
            <w:tcBorders>
              <w:left w:val="nil"/>
              <w:right w:val="nil"/>
            </w:tcBorders>
            <w:noWrap/>
          </w:tcPr>
          <w:p>
            <w:r>
              <w:rPr>
                <w:rFonts w:hint="eastAsia"/>
              </w:rPr>
              <w:t>NA</w:t>
            </w:r>
          </w:p>
        </w:tc>
        <w:tc>
          <w:tcPr>
            <w:tcW w:w="1701" w:type="dxa"/>
            <w:tcBorders>
              <w:left w:val="nil"/>
            </w:tcBorders>
            <w:noWrap/>
          </w:tcPr>
          <w:p>
            <w:r>
              <w:rPr>
                <w:rFonts w:hint="eastAsia"/>
              </w:rPr>
              <w:t>PASS</w:t>
            </w:r>
          </w:p>
        </w:tc>
        <w:tc>
          <w:tcPr>
            <w:tcW w:w="1560" w:type="dxa"/>
          </w:tcPr>
          <w:p>
            <w:r>
              <w:rPr>
                <w:rFonts w:hint="eastAsia"/>
              </w:rPr>
              <w:t>None</w:t>
            </w:r>
          </w:p>
        </w:tc>
        <w:tc>
          <w:tcPr>
            <w:tcW w:w="1842" w:type="dxa"/>
            <w:noWrap/>
          </w:tcPr>
          <w:p>
            <w:r>
              <w:t>S</w:t>
            </w:r>
            <w:r>
              <w:rPr>
                <w:rFonts w:hint="eastAsia"/>
              </w:rPr>
              <w:t>irolimus</w:t>
            </w:r>
          </w:p>
        </w:tc>
        <w:tc>
          <w:tcPr>
            <w:tcW w:w="2552" w:type="dxa"/>
          </w:tcPr>
          <w:p>
            <w:r>
              <w:t>40mg weekly after loading doses</w:t>
            </w:r>
          </w:p>
        </w:tc>
        <w:tc>
          <w:tcPr>
            <w:tcW w:w="1701" w:type="dxa"/>
            <w:noWrap/>
          </w:tcPr>
          <w:p>
            <w:r>
              <w:rPr>
                <w:rFonts w:hint="eastAsia"/>
              </w:rPr>
              <w:t>Remission</w:t>
            </w:r>
            <w:r>
              <w:t xml:space="preserve"> </w:t>
            </w:r>
            <w:r>
              <w:rPr>
                <w:rFonts w:hint="eastAsia"/>
              </w:rPr>
              <w:t>b</w:t>
            </w:r>
            <w:r>
              <w:t>ut the time to take effect is 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9" w:type="dxa"/>
            <w:tcBorders>
              <w:right w:val="nil"/>
            </w:tcBorders>
            <w:noWrap/>
          </w:tcPr>
          <w:p>
            <w:r>
              <w:rPr>
                <w:rFonts w:hint="eastAsia"/>
              </w:rPr>
              <w:t>5</w:t>
            </w:r>
          </w:p>
        </w:tc>
        <w:tc>
          <w:tcPr>
            <w:tcW w:w="1418" w:type="dxa"/>
            <w:tcBorders>
              <w:left w:val="nil"/>
              <w:right w:val="nil"/>
            </w:tcBorders>
          </w:tcPr>
          <w:p>
            <w:r>
              <w:t xml:space="preserve">Gottlieb J (2019) </w: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 </w:instrTex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EN.CITE.DATA </w:instrText>
            </w:r>
            <w:r>
              <w:fldChar w:fldCharType="end"/>
            </w:r>
            <w:r>
              <w:fldChar w:fldCharType="separate"/>
            </w:r>
            <w:r>
              <w:rPr>
                <w:vertAlign w:val="superscript"/>
              </w:rPr>
              <w:t>4</w:t>
            </w:r>
            <w:r>
              <w:fldChar w:fldCharType="end"/>
            </w:r>
          </w:p>
        </w:tc>
        <w:tc>
          <w:tcPr>
            <w:tcW w:w="850" w:type="dxa"/>
            <w:tcBorders>
              <w:left w:val="nil"/>
              <w:right w:val="nil"/>
            </w:tcBorders>
            <w:noWrap/>
          </w:tcPr>
          <w:p>
            <w:r>
              <w:rPr>
                <w:rFonts w:hint="eastAsia"/>
              </w:rPr>
              <w:t>19/W</w:t>
            </w:r>
          </w:p>
        </w:tc>
        <w:tc>
          <w:tcPr>
            <w:tcW w:w="1559" w:type="dxa"/>
            <w:tcBorders>
              <w:left w:val="nil"/>
              <w:right w:val="nil"/>
            </w:tcBorders>
            <w:noWrap/>
          </w:tcPr>
          <w:p>
            <w:r>
              <w:t>L</w:t>
            </w:r>
            <w:r>
              <w:rPr>
                <w:rFonts w:hint="eastAsia"/>
              </w:rPr>
              <w:t>ower limbs</w:t>
            </w:r>
          </w:p>
        </w:tc>
        <w:tc>
          <w:tcPr>
            <w:tcW w:w="1701" w:type="dxa"/>
            <w:tcBorders>
              <w:left w:val="nil"/>
            </w:tcBorders>
          </w:tcPr>
          <w:p>
            <w:r>
              <w:rPr>
                <w:rFonts w:hint="eastAsia"/>
              </w:rPr>
              <w:t>PASS</w:t>
            </w:r>
          </w:p>
        </w:tc>
        <w:tc>
          <w:tcPr>
            <w:tcW w:w="1560" w:type="dxa"/>
          </w:tcPr>
          <w:p>
            <w:r>
              <w:rPr>
                <w:rFonts w:hint="eastAsia"/>
              </w:rPr>
              <w:t>None</w:t>
            </w:r>
          </w:p>
        </w:tc>
        <w:tc>
          <w:tcPr>
            <w:tcW w:w="1842" w:type="dxa"/>
            <w:noWrap/>
          </w:tcPr>
          <w:p>
            <w:r>
              <w:t>Methotrexate</w:t>
            </w:r>
          </w:p>
        </w:tc>
        <w:tc>
          <w:tcPr>
            <w:tcW w:w="2552" w:type="dxa"/>
          </w:tcPr>
          <w:p>
            <w:r>
              <w:t>40mg weekly after loading doses</w:t>
            </w:r>
          </w:p>
        </w:tc>
        <w:tc>
          <w:tcPr>
            <w:tcW w:w="1701" w:type="dxa"/>
            <w:noWrap/>
          </w:tcPr>
          <w:p>
            <w:r>
              <w:rPr>
                <w:rFonts w:hint="eastAsia"/>
              </w:rPr>
              <w:t>Remission</w:t>
            </w:r>
            <w:r>
              <w:t xml:space="preserve"> </w:t>
            </w:r>
            <w:r>
              <w:rPr>
                <w:rFonts w:hint="eastAsia"/>
              </w:rPr>
              <w:t>b</w:t>
            </w:r>
            <w:r>
              <w:t>ut the time to take effect is 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9" w:type="dxa"/>
            <w:tcBorders>
              <w:right w:val="nil"/>
            </w:tcBorders>
            <w:noWrap/>
          </w:tcPr>
          <w:p>
            <w:r>
              <w:rPr>
                <w:rFonts w:hint="eastAsia"/>
              </w:rPr>
              <w:t>6</w:t>
            </w:r>
          </w:p>
        </w:tc>
        <w:tc>
          <w:tcPr>
            <w:tcW w:w="1418" w:type="dxa"/>
            <w:tcBorders>
              <w:left w:val="nil"/>
              <w:right w:val="nil"/>
            </w:tcBorders>
          </w:tcPr>
          <w:p>
            <w:r>
              <w:t xml:space="preserve">Gottlieb J (2019) </w: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 </w:instrTex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EN.CITE.DATA </w:instrText>
            </w:r>
            <w:r>
              <w:fldChar w:fldCharType="end"/>
            </w:r>
            <w:r>
              <w:fldChar w:fldCharType="separate"/>
            </w:r>
            <w:r>
              <w:rPr>
                <w:vertAlign w:val="superscript"/>
              </w:rPr>
              <w:t>4</w:t>
            </w:r>
            <w:r>
              <w:fldChar w:fldCharType="end"/>
            </w:r>
          </w:p>
        </w:tc>
        <w:tc>
          <w:tcPr>
            <w:tcW w:w="850" w:type="dxa"/>
            <w:tcBorders>
              <w:left w:val="nil"/>
              <w:right w:val="nil"/>
            </w:tcBorders>
            <w:noWrap/>
          </w:tcPr>
          <w:p>
            <w:r>
              <w:rPr>
                <w:rFonts w:hint="eastAsia"/>
              </w:rPr>
              <w:t>20/M</w:t>
            </w:r>
          </w:p>
        </w:tc>
        <w:tc>
          <w:tcPr>
            <w:tcW w:w="1559" w:type="dxa"/>
            <w:tcBorders>
              <w:left w:val="nil"/>
              <w:right w:val="nil"/>
            </w:tcBorders>
            <w:noWrap/>
          </w:tcPr>
          <w:p>
            <w:r>
              <w:t>F</w:t>
            </w:r>
            <w:r>
              <w:rPr>
                <w:rFonts w:hint="eastAsia"/>
              </w:rPr>
              <w:t>our limbs</w:t>
            </w:r>
          </w:p>
        </w:tc>
        <w:tc>
          <w:tcPr>
            <w:tcW w:w="1701" w:type="dxa"/>
            <w:tcBorders>
              <w:left w:val="nil"/>
            </w:tcBorders>
            <w:noWrap/>
          </w:tcPr>
          <w:p>
            <w:r>
              <w:rPr>
                <w:rFonts w:hint="eastAsia"/>
              </w:rPr>
              <w:t>PASS</w:t>
            </w:r>
          </w:p>
        </w:tc>
        <w:tc>
          <w:tcPr>
            <w:tcW w:w="1560" w:type="dxa"/>
          </w:tcPr>
          <w:p>
            <w:r>
              <w:rPr>
                <w:rFonts w:hint="eastAsia"/>
              </w:rPr>
              <w:t>None</w:t>
            </w:r>
          </w:p>
        </w:tc>
        <w:tc>
          <w:tcPr>
            <w:tcW w:w="1842" w:type="dxa"/>
            <w:noWrap/>
          </w:tcPr>
          <w:p>
            <w:r>
              <w:rPr>
                <w:rFonts w:hint="eastAsia"/>
              </w:rPr>
              <w:t>None</w:t>
            </w:r>
          </w:p>
        </w:tc>
        <w:tc>
          <w:tcPr>
            <w:tcW w:w="2552" w:type="dxa"/>
          </w:tcPr>
          <w:p>
            <w:r>
              <w:t>40mg weekly after loading doses</w:t>
            </w:r>
          </w:p>
        </w:tc>
        <w:tc>
          <w:tcPr>
            <w:tcW w:w="1701" w:type="dxa"/>
            <w:noWrap/>
          </w:tcPr>
          <w:p>
            <w:r>
              <w:rPr>
                <w:rFonts w:hint="eastAsia"/>
              </w:rPr>
              <w:t>Remission</w:t>
            </w:r>
            <w:r>
              <w:t xml:space="preserve"> </w:t>
            </w:r>
            <w:r>
              <w:rPr>
                <w:rFonts w:hint="eastAsia"/>
              </w:rPr>
              <w:t>b</w:t>
            </w:r>
            <w:r>
              <w:t>ut the time to take effect is 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9" w:type="dxa"/>
            <w:tcBorders>
              <w:right w:val="nil"/>
            </w:tcBorders>
            <w:noWrap/>
          </w:tcPr>
          <w:p>
            <w:r>
              <w:rPr>
                <w:rFonts w:hint="eastAsia"/>
              </w:rPr>
              <w:t>7</w:t>
            </w:r>
          </w:p>
        </w:tc>
        <w:tc>
          <w:tcPr>
            <w:tcW w:w="1418" w:type="dxa"/>
            <w:tcBorders>
              <w:left w:val="nil"/>
              <w:right w:val="nil"/>
            </w:tcBorders>
          </w:tcPr>
          <w:p>
            <w:r>
              <w:t xml:space="preserve">Gottlieb J (2019) </w: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 </w:instrText>
            </w:r>
            <w:r>
              <w:fldChar w:fldCharType="begin">
                <w:fldData xml:space="preserve">PEVuZE5vdGU+PENpdGU+PEF1dGhvcj5Hb3R0bGllYjwvQXV0aG9yPjxZZWFyPjIwMTk8L1llYXI+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</w:fldData>
              </w:fldChar>
            </w:r>
            <w:r>
              <w:instrText xml:space="preserve"> ADDIN EN.CITE.DATA </w:instrText>
            </w:r>
            <w:r>
              <w:fldChar w:fldCharType="end"/>
            </w:r>
            <w:r>
              <w:fldChar w:fldCharType="separate"/>
            </w:r>
            <w:r>
              <w:rPr>
                <w:vertAlign w:val="superscript"/>
              </w:rPr>
              <w:t>4</w:t>
            </w:r>
            <w:r>
              <w:fldChar w:fldCharType="end"/>
            </w:r>
          </w:p>
        </w:tc>
        <w:tc>
          <w:tcPr>
            <w:tcW w:w="850" w:type="dxa"/>
            <w:tcBorders>
              <w:left w:val="nil"/>
              <w:right w:val="nil"/>
            </w:tcBorders>
            <w:noWrap/>
          </w:tcPr>
          <w:p>
            <w:r>
              <w:rPr>
                <w:rFonts w:hint="eastAsia"/>
              </w:rPr>
              <w:t>40/W</w:t>
            </w:r>
          </w:p>
        </w:tc>
        <w:tc>
          <w:tcPr>
            <w:tcW w:w="1559" w:type="dxa"/>
            <w:tcBorders>
              <w:left w:val="nil"/>
              <w:right w:val="nil"/>
            </w:tcBorders>
            <w:noWrap/>
          </w:tcPr>
          <w:p>
            <w:r>
              <w:rPr>
                <w:rFonts w:hint="eastAsia"/>
              </w:rPr>
              <w:t>NA</w:t>
            </w:r>
          </w:p>
        </w:tc>
        <w:tc>
          <w:tcPr>
            <w:tcW w:w="1701" w:type="dxa"/>
            <w:tcBorders>
              <w:left w:val="nil"/>
            </w:tcBorders>
          </w:tcPr>
          <w:p>
            <w:r>
              <w:rPr>
                <w:rFonts w:hint="eastAsia"/>
              </w:rPr>
              <w:t>PsAPASH</w:t>
            </w:r>
          </w:p>
        </w:tc>
        <w:tc>
          <w:tcPr>
            <w:tcW w:w="1560" w:type="dxa"/>
          </w:tcPr>
          <w:p>
            <w:r>
              <w:rPr>
                <w:rFonts w:hint="eastAsia"/>
              </w:rPr>
              <w:t>None</w:t>
            </w:r>
          </w:p>
        </w:tc>
        <w:tc>
          <w:tcPr>
            <w:tcW w:w="1842" w:type="dxa"/>
            <w:noWrap/>
          </w:tcPr>
          <w:p>
            <w:r>
              <w:t>Methotrexate</w:t>
            </w:r>
          </w:p>
        </w:tc>
        <w:tc>
          <w:tcPr>
            <w:tcW w:w="2552" w:type="dxa"/>
          </w:tcPr>
          <w:p>
            <w:r>
              <w:t>40mg weekly after loading doses</w:t>
            </w:r>
          </w:p>
        </w:tc>
        <w:tc>
          <w:tcPr>
            <w:tcW w:w="1701" w:type="dxa"/>
            <w:noWrap/>
          </w:tcPr>
          <w:p>
            <w:r>
              <w:rPr>
                <w:rFonts w:hint="eastAsia"/>
              </w:rPr>
              <w:t>Remission</w:t>
            </w:r>
            <w:r>
              <w:t xml:space="preserve"> </w:t>
            </w:r>
            <w:r>
              <w:rPr>
                <w:rFonts w:hint="eastAsia"/>
              </w:rPr>
              <w:t>b</w:t>
            </w:r>
            <w:r>
              <w:t>ut the time to take effect is 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9" w:type="dxa"/>
            <w:tcBorders>
              <w:right w:val="nil"/>
            </w:tcBorders>
            <w:noWrap/>
          </w:tcPr>
          <w:p>
            <w:r>
              <w:rPr>
                <w:rFonts w:hint="eastAsia"/>
              </w:rPr>
              <w:t>8</w:t>
            </w:r>
          </w:p>
        </w:tc>
        <w:tc>
          <w:tcPr>
            <w:tcW w:w="1418" w:type="dxa"/>
            <w:tcBorders>
              <w:left w:val="nil"/>
              <w:right w:val="nil"/>
            </w:tcBorders>
          </w:tcPr>
          <w:p>
            <w:r>
              <w:t>Saraceno R</w:t>
            </w:r>
          </w:p>
          <w:p>
            <w:r>
              <w:t xml:space="preserve">(2015) </w:t>
            </w:r>
            <w:r>
              <w:fldChar w:fldCharType="begin"/>
            </w:r>
            <w:r>
              <w:instrText xml:space="preserve"> ADDIN EN.CITE &lt;EndNote&gt;&lt;Cite&gt;&lt;Author&gt;Saraceno&lt;/Author&gt;&lt;Year&gt;2015&lt;/Year&gt;&lt;RecNum&gt;20&lt;/RecNum&gt;&lt;DisplayText&gt;&lt;style face="superscript"&gt;5&lt;/style&gt;&lt;/DisplayText&gt;&lt;record&gt;&lt;rec-number&gt;20&lt;/rec-number&gt;&lt;foreign-keys&gt;&lt;key app="EN" db-id="vvpxtsvw4s0pahetddmvpfd5d2x052e0wvxs" timestamp="1638975856"&gt;20&lt;/key&gt;&lt;/foreign-keys&gt;&lt;ref-type name="Journal Article"&gt;17&lt;/ref-type&gt;&lt;contributors&gt;&lt;authors&gt;&lt;author&gt;Saraceno, R.&lt;/author&gt;&lt;author&gt;Babino, G.&lt;/author&gt;&lt;author&gt;Chiricozzi, A.&lt;/author&gt;&lt;author&gt;Zangrilli, A.&lt;/author&gt;&lt;author&gt;Chimenti, S.&lt;/author&gt;&lt;/authors&gt;&lt;/contributors&gt;&lt;auth-address&gt;Dermatology Department, University of Rome Tor Vergata, Italy.&amp;#xD;Dermatology Department, University of Rome Tor Vergata, Italy. Electronic address: chiricozziandrea@gmail.com.&lt;/auth-address&gt;&lt;titles&gt;&lt;title&gt;PsAPASH: a new syndrome associated with hidradenitis suppurativa with response to tumor necrosis factor inhibition&lt;/title&gt;&lt;secondary-title&gt;J Am Acad Dermatol&lt;/secondary-title&gt;&lt;/titles&gt;&lt;periodical&gt;&lt;full-title&gt;J Am Acad Dermatol&lt;/full-title&gt;&lt;/periodical&gt;&lt;pages&gt;e42-4&lt;/pages&gt;&lt;volume&gt;72&lt;/volume&gt;&lt;number&gt;1&lt;/number&gt;&lt;edition&gt;2014/12/17&lt;/edition&gt;&lt;keywords&gt;&lt;keyword&gt;Acne Vulgaris/*drug therapy&lt;/keyword&gt;&lt;keyword&gt;Adalimumab&lt;/keyword&gt;&lt;keyword&gt;Antibodies, Monoclonal, Humanized/*therapeutic use&lt;/keyword&gt;&lt;keyword&gt;Arthritis, Infectious/*drug therapy&lt;/keyword&gt;&lt;keyword&gt;Arthritis, Psoriatic/*drug therapy&lt;/keyword&gt;&lt;keyword&gt;Hidradenitis Suppurativa/*drug therapy&lt;/keyword&gt;&lt;keyword&gt;Humans&lt;/keyword&gt;&lt;keyword&gt;Male&lt;/keyword&gt;&lt;keyword&gt;Middle Aged&lt;/keyword&gt;&lt;keyword&gt;Pyoderma Gangrenosum/*drug therapy&lt;/keyword&gt;&lt;keyword&gt;Syndrome&lt;/keyword&gt;&lt;keyword&gt;Tumor Necrosis Factor-alpha/*antagonists &amp;amp; inhibitors&lt;/keyword&gt;&lt;/keywords&gt;&lt;dates&gt;&lt;year&gt;2015&lt;/year&gt;&lt;pub-dates&gt;&lt;date&gt;Jan&lt;/date&gt;&lt;/pub-dates&gt;&lt;/dates&gt;&lt;isbn&gt;1097-6787 (Electronic)&amp;#xD;0190-9622 (Linking)&lt;/isbn&gt;&lt;accession-num&gt;25497954&lt;/accession-num&gt;&lt;urls&gt;&lt;related-urls&gt;&lt;url&gt;https://www.ncbi.nlm.nih.gov/pubmed/25497954&lt;/url&gt;&lt;/related-urls&gt;&lt;/urls&gt;&lt;electronic-resource-num&gt;10.1016/j.jaad.2014.10.002&lt;/electronic-resource-num&gt;&lt;/record&gt;&lt;/Cite&gt;&lt;/EndNote&gt;</w:instrText>
            </w:r>
            <w:r>
              <w:fldChar w:fldCharType="separate"/>
            </w:r>
            <w:r>
              <w:rPr>
                <w:vertAlign w:val="superscript"/>
              </w:rPr>
              <w:t>5</w:t>
            </w:r>
            <w:r>
              <w:fldChar w:fldCharType="end"/>
            </w:r>
          </w:p>
        </w:tc>
        <w:tc>
          <w:tcPr>
            <w:tcW w:w="850" w:type="dxa"/>
            <w:tcBorders>
              <w:left w:val="nil"/>
              <w:right w:val="nil"/>
            </w:tcBorders>
            <w:noWrap/>
          </w:tcPr>
          <w:p>
            <w:r>
              <w:rPr>
                <w:rFonts w:hint="eastAsia"/>
              </w:rPr>
              <w:t>50/</w:t>
            </w:r>
            <w:r>
              <w:t>M</w:t>
            </w:r>
          </w:p>
        </w:tc>
        <w:tc>
          <w:tcPr>
            <w:tcW w:w="1559" w:type="dxa"/>
            <w:tcBorders>
              <w:left w:val="nil"/>
              <w:right w:val="nil"/>
            </w:tcBorders>
            <w:noWrap/>
          </w:tcPr>
          <w:p>
            <w:r>
              <w:t>R</w:t>
            </w:r>
            <w:r>
              <w:rPr>
                <w:rFonts w:hint="eastAsia"/>
              </w:rPr>
              <w:t>ight leg</w:t>
            </w:r>
          </w:p>
        </w:tc>
        <w:tc>
          <w:tcPr>
            <w:tcW w:w="1701" w:type="dxa"/>
            <w:tcBorders>
              <w:left w:val="nil"/>
            </w:tcBorders>
            <w:noWrap/>
          </w:tcPr>
          <w:p>
            <w:r>
              <w:rPr>
                <w:rFonts w:hint="eastAsia"/>
              </w:rPr>
              <w:t>PsAPASH</w:t>
            </w:r>
          </w:p>
        </w:tc>
        <w:tc>
          <w:tcPr>
            <w:tcW w:w="1560" w:type="dxa"/>
          </w:tcPr>
          <w:p>
            <w:r>
              <w:t>D</w:t>
            </w:r>
            <w:r>
              <w:rPr>
                <w:rFonts w:hint="eastAsia"/>
              </w:rPr>
              <w:t>iabetes</w:t>
            </w:r>
            <w:r>
              <w:t xml:space="preserve"> </w:t>
            </w:r>
            <w:r>
              <w:rPr>
                <w:rFonts w:hint="eastAsia"/>
              </w:rPr>
              <w:t>mellitus type 2,</w:t>
            </w:r>
            <w:r>
              <w:t xml:space="preserve"> </w:t>
            </w:r>
            <w:r>
              <w:rPr>
                <w:rFonts w:hint="eastAsia"/>
              </w:rPr>
              <w:t>arterial</w:t>
            </w:r>
            <w:r>
              <w:t xml:space="preserve"> </w:t>
            </w:r>
            <w:r>
              <w:rPr>
                <w:rFonts w:hint="eastAsia"/>
              </w:rPr>
              <w:t>hypertension</w:t>
            </w:r>
            <w:r>
              <w:t xml:space="preserve">, hiatal hernia, </w:t>
            </w:r>
            <w:r>
              <w:rPr>
                <w:rFonts w:hint="eastAsia"/>
              </w:rPr>
              <w:t>depression</w:t>
            </w:r>
            <w:r>
              <w:t>,</w:t>
            </w:r>
          </w:p>
          <w:p>
            <w:r>
              <w:rPr>
                <w:rFonts w:hint="eastAsia"/>
              </w:rPr>
              <w:t>hypertriglyceridemia</w:t>
            </w:r>
          </w:p>
        </w:tc>
        <w:tc>
          <w:tcPr>
            <w:tcW w:w="1842" w:type="dxa"/>
            <w:noWrap/>
          </w:tcPr>
          <w:p>
            <w:r>
              <w:rPr>
                <w:rFonts w:hint="eastAsia"/>
              </w:rPr>
              <w:t>None</w:t>
            </w:r>
          </w:p>
        </w:tc>
        <w:tc>
          <w:tcPr>
            <w:tcW w:w="2552" w:type="dxa"/>
          </w:tcPr>
          <w:p>
            <w:r>
              <w:rPr>
                <w:rFonts w:hint="eastAsia"/>
              </w:rPr>
              <w:t>40mg every other week</w:t>
            </w:r>
          </w:p>
        </w:tc>
        <w:tc>
          <w:tcPr>
            <w:tcW w:w="1701" w:type="dxa"/>
            <w:noWrap/>
          </w:tcPr>
          <w:p>
            <w:r>
              <w:rPr>
                <w:rFonts w:hint="eastAsia"/>
              </w:rPr>
              <w:t>Remission</w:t>
            </w:r>
            <w:r>
              <w:t xml:space="preserve"> after 4 weeks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9" w:type="dxa"/>
            <w:tcBorders>
              <w:right w:val="nil"/>
            </w:tcBorders>
            <w:noWrap/>
          </w:tcPr>
          <w:p>
            <w:r>
              <w:rPr>
                <w:rFonts w:hint="eastAsia"/>
              </w:rPr>
              <w:t>9</w:t>
            </w:r>
          </w:p>
        </w:tc>
        <w:tc>
          <w:tcPr>
            <w:tcW w:w="1418" w:type="dxa"/>
            <w:tcBorders>
              <w:left w:val="nil"/>
              <w:right w:val="nil"/>
            </w:tcBorders>
          </w:tcPr>
          <w:p>
            <w:r>
              <w:t>Gadelha RL (2020)</w:t>
            </w:r>
            <w:r>
              <w:fldChar w:fldCharType="begin"/>
            </w:r>
            <w:r>
              <w:instrText xml:space="preserve"> ADDIN EN.CITE &lt;EndNote&gt;&lt;Cite&gt;&lt;Author&gt;Gadelha&lt;/Author&gt;&lt;Year&gt;2020&lt;/Year&gt;&lt;RecNum&gt;44&lt;/RecNum&gt;&lt;DisplayText&gt;&lt;style face="superscript"&gt;6&lt;/style&gt;&lt;/DisplayText&gt;&lt;record&gt;&lt;rec-number&gt;44&lt;/rec-number&gt;&lt;foreign-keys&gt;&lt;key app="EN" db-id="vvpxtsvw4s0pahetddmvpfd5d2x052e0wvxs" timestamp="1640936536"&gt;44&lt;/key&gt;&lt;/foreign-keys&gt;&lt;ref-type name="Journal Article"&gt;17&lt;/ref-type&gt;&lt;contributors&gt;&lt;authors&gt;&lt;author&gt;Gadelha, R. L.&lt;/author&gt;&lt;author&gt;Paiva, Rdsr&lt;/author&gt;&lt;author&gt;Palitot, E. B.&lt;/author&gt;&lt;author&gt;Costa, Jefd&lt;/author&gt;&lt;/authors&gt;&lt;/contributors&gt;&lt;auth-address&gt;Department of Dermatology, Hospital Universitario Lauro Wanderley, Joao Pessoa, PB, Brazil. Electronic address: raissalimagadelha@hotmail.com.&amp;#xD;Department of Dermatology, Hospital Universitario Lauro Wanderley, Joao Pessoa, PB, Brazil.&lt;/auth-address&gt;&lt;titles&gt;&lt;title&gt;PsAPASH: a rare and recent autoinflammatory syndrome associated with hidradenitis suppurativa&lt;/title&gt;&lt;secondary-title&gt;An Bras Dermatol&lt;/secondary-title&gt;&lt;/titles&gt;&lt;periodical&gt;&lt;full-title&gt;An Bras Dermatol&lt;/full-title&gt;&lt;/periodical&gt;&lt;pages&gt;203-206&lt;/pages&gt;&lt;volume&gt;95&lt;/volume&gt;&lt;number&gt;2&lt;/number&gt;&lt;edition&gt;2020/02/18&lt;/edition&gt;&lt;keywords&gt;&lt;keyword&gt;Acne Vulgaris/*pathology&lt;/keyword&gt;&lt;keyword&gt;Arthritis, Psoriatic/*pathology&lt;/keyword&gt;&lt;keyword&gt;Autoimmune Diseases/pathology&lt;/keyword&gt;&lt;keyword&gt;Female&lt;/keyword&gt;&lt;keyword&gt;Hidradenitis Suppurativa/*pathology&lt;/keyword&gt;&lt;keyword&gt;Humans&lt;/keyword&gt;&lt;keyword&gt;Pyoderma Gangrenosum/*pathology&lt;/keyword&gt;&lt;keyword&gt;Syndrome&lt;/keyword&gt;&lt;keyword&gt;Young Adult&lt;/keyword&gt;&lt;keyword&gt;Acne vulgaris&lt;/keyword&gt;&lt;keyword&gt;Arthritis, psoriatic&lt;/keyword&gt;&lt;keyword&gt;Hidradenitis suppurativa&lt;/keyword&gt;&lt;keyword&gt;Pyoderma gangrenosum&lt;/keyword&gt;&lt;/keywords&gt;&lt;dates&gt;&lt;year&gt;2020&lt;/year&gt;&lt;pub-dates&gt;&lt;date&gt;Mar - Apr&lt;/date&gt;&lt;/pub-dates&gt;&lt;/dates&gt;&lt;isbn&gt;1806-4841 (Electronic)&amp;#xD;0365-0596 (Linking)&lt;/isbn&gt;&lt;accession-num&gt;32063421&lt;/accession-num&gt;&lt;urls&gt;&lt;related-urls&gt;&lt;url&gt;https://www.ncbi.nlm.nih.gov/pubmed/32063421&lt;/url&gt;&lt;/related-urls&gt;&lt;/urls&gt;&lt;custom2&gt;PMC7175036&lt;/custom2&gt;&lt;electronic-resource-num&gt;10.1016/j.abd.2019.02.012&lt;/electronic-resource-num&gt;&lt;/record&gt;&lt;/Cite&gt;&lt;/EndNote&gt;</w:instrText>
            </w:r>
            <w:r>
              <w:fldChar w:fldCharType="separate"/>
            </w:r>
            <w:r>
              <w:rPr>
                <w:vertAlign w:val="superscript"/>
              </w:rPr>
              <w:t>6</w:t>
            </w:r>
            <w:r>
              <w:fldChar w:fldCharType="end"/>
            </w:r>
          </w:p>
        </w:tc>
        <w:tc>
          <w:tcPr>
            <w:tcW w:w="850" w:type="dxa"/>
            <w:tcBorders>
              <w:left w:val="nil"/>
              <w:right w:val="nil"/>
            </w:tcBorders>
            <w:noWrap/>
          </w:tcPr>
          <w:p>
            <w:r>
              <w:rPr>
                <w:rFonts w:hint="eastAsia"/>
              </w:rPr>
              <w:t>22/W</w:t>
            </w:r>
          </w:p>
        </w:tc>
        <w:tc>
          <w:tcPr>
            <w:tcW w:w="1559" w:type="dxa"/>
            <w:tcBorders>
              <w:left w:val="nil"/>
              <w:right w:val="nil"/>
            </w:tcBorders>
            <w:noWrap/>
          </w:tcPr>
          <w:p>
            <w:r>
              <w:t>L</w:t>
            </w:r>
            <w:r>
              <w:rPr>
                <w:rFonts w:hint="eastAsia"/>
              </w:rPr>
              <w:t>eft breast</w:t>
            </w:r>
          </w:p>
        </w:tc>
        <w:tc>
          <w:tcPr>
            <w:tcW w:w="1701" w:type="dxa"/>
            <w:tcBorders>
              <w:left w:val="nil"/>
            </w:tcBorders>
            <w:noWrap/>
          </w:tcPr>
          <w:p>
            <w:r>
              <w:rPr>
                <w:rFonts w:hint="eastAsia"/>
              </w:rPr>
              <w:t>PsAPASH</w:t>
            </w:r>
          </w:p>
        </w:tc>
        <w:tc>
          <w:tcPr>
            <w:tcW w:w="1560" w:type="dxa"/>
            <w:noWrap/>
          </w:tcPr>
          <w:p>
            <w:r>
              <w:rPr>
                <w:rFonts w:hint="eastAsia"/>
              </w:rPr>
              <w:t>None</w:t>
            </w:r>
          </w:p>
        </w:tc>
        <w:tc>
          <w:tcPr>
            <w:tcW w:w="1842" w:type="dxa"/>
            <w:noWrap/>
          </w:tcPr>
          <w:p>
            <w:r>
              <w:rPr>
                <w:rFonts w:hint="eastAsia"/>
              </w:rPr>
              <w:t>None</w:t>
            </w:r>
          </w:p>
        </w:tc>
        <w:tc>
          <w:tcPr>
            <w:tcW w:w="2552" w:type="dxa"/>
          </w:tcPr>
          <w:p>
            <w:r>
              <w:rPr>
                <w:rFonts w:hint="eastAsia"/>
              </w:rPr>
              <w:t>40mg at week0 and 20mg at week2, followed by 10mg per week</w:t>
            </w:r>
          </w:p>
        </w:tc>
        <w:tc>
          <w:tcPr>
            <w:tcW w:w="1701" w:type="dxa"/>
            <w:noWrap/>
          </w:tcPr>
          <w:p>
            <w:r>
              <w:t>Present important</w:t>
            </w:r>
            <w:r>
              <w:rPr>
                <w:rFonts w:hint="eastAsia"/>
              </w:rPr>
              <w:t xml:space="preserve"> </w:t>
            </w:r>
            <w:r>
              <w:t xml:space="preserve">improvement after 2 months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9" w:type="dxa"/>
            <w:tcBorders>
              <w:right w:val="nil"/>
            </w:tcBorders>
            <w:noWrap/>
          </w:tcPr>
          <w:p>
            <w:r>
              <w:rPr>
                <w:rFonts w:hint="eastAsia"/>
              </w:rPr>
              <w:t>10</w:t>
            </w:r>
          </w:p>
        </w:tc>
        <w:tc>
          <w:tcPr>
            <w:tcW w:w="1418" w:type="dxa"/>
            <w:tcBorders>
              <w:left w:val="nil"/>
              <w:right w:val="nil"/>
            </w:tcBorders>
          </w:tcPr>
          <w:p>
            <w:r>
              <w:t>Marzano AV (2014)</w:t>
            </w:r>
            <w:r>
              <w:fldChar w:fldCharType="begin">
                <w:fldData xml:space="preserve">PEVuZE5vdGU+PENpdGU+PEF1dGhvcj5NYXJ6YW5vPC9BdXRob3I+PFllYXI+MjAxNDwvWWVhcj48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</w:fldData>
              </w:fldChar>
            </w:r>
            <w:r>
              <w:instrText xml:space="preserve"> ADDIN EN.CITE </w:instrText>
            </w:r>
            <w:r>
              <w:fldChar w:fldCharType="begin">
                <w:fldData xml:space="preserve">PEVuZE5vdGU+PENpdGU+PEF1dGhvcj5NYXJ6YW5vPC9BdXRob3I+PFllYXI+MjAxNDwvWWVhcj48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</w:fldData>
              </w:fldChar>
            </w:r>
            <w:r>
              <w:instrText xml:space="preserve"> ADDIN EN.CITE.DATA </w:instrText>
            </w:r>
            <w:r>
              <w:fldChar w:fldCharType="end"/>
            </w:r>
            <w:r>
              <w:fldChar w:fldCharType="separate"/>
            </w:r>
            <w:r>
              <w:rPr>
                <w:vertAlign w:val="superscript"/>
              </w:rPr>
              <w:t>7</w:t>
            </w:r>
            <w:r>
              <w:fldChar w:fldCharType="end"/>
            </w:r>
          </w:p>
        </w:tc>
        <w:tc>
          <w:tcPr>
            <w:tcW w:w="850" w:type="dxa"/>
            <w:tcBorders>
              <w:left w:val="nil"/>
              <w:right w:val="nil"/>
            </w:tcBorders>
            <w:noWrap/>
          </w:tcPr>
          <w:p>
            <w:r>
              <w:rPr>
                <w:rFonts w:hint="eastAsia"/>
              </w:rPr>
              <w:t>23/M</w:t>
            </w:r>
          </w:p>
        </w:tc>
        <w:tc>
          <w:tcPr>
            <w:tcW w:w="1559" w:type="dxa"/>
            <w:tcBorders>
              <w:left w:val="nil"/>
              <w:right w:val="nil"/>
            </w:tcBorders>
          </w:tcPr>
          <w:p>
            <w:r>
              <w:t>L</w:t>
            </w:r>
            <w:r>
              <w:rPr>
                <w:rFonts w:hint="eastAsia"/>
              </w:rPr>
              <w:t>ower</w:t>
            </w:r>
            <w:r>
              <w:t xml:space="preserve"> </w:t>
            </w:r>
            <w:r>
              <w:rPr>
                <w:rFonts w:hint="eastAsia"/>
              </w:rPr>
              <w:t>extremities</w:t>
            </w:r>
          </w:p>
        </w:tc>
        <w:tc>
          <w:tcPr>
            <w:tcW w:w="1701" w:type="dxa"/>
            <w:tcBorders>
              <w:left w:val="nil"/>
            </w:tcBorders>
            <w:noWrap/>
          </w:tcPr>
          <w:p>
            <w:r>
              <w:rPr>
                <w:rFonts w:hint="eastAsia"/>
              </w:rPr>
              <w:t>PASH</w:t>
            </w:r>
          </w:p>
        </w:tc>
        <w:tc>
          <w:tcPr>
            <w:tcW w:w="1560" w:type="dxa"/>
            <w:noWrap/>
          </w:tcPr>
          <w:p>
            <w:r>
              <w:rPr>
                <w:rFonts w:hint="eastAsia"/>
              </w:rPr>
              <w:t>Croh</w:t>
            </w:r>
            <w:r>
              <w:t>n</w:t>
            </w:r>
            <w:r>
              <w:rPr>
                <w:rFonts w:hint="eastAsia"/>
              </w:rPr>
              <w:t>’s</w:t>
            </w:r>
            <w:r>
              <w:t xml:space="preserve"> </w:t>
            </w:r>
            <w:r>
              <w:rPr>
                <w:rFonts w:hint="eastAsia"/>
              </w:rPr>
              <w:t xml:space="preserve">disease </w:t>
            </w:r>
          </w:p>
        </w:tc>
        <w:tc>
          <w:tcPr>
            <w:tcW w:w="1842" w:type="dxa"/>
            <w:noWrap/>
          </w:tcPr>
          <w:p>
            <w:r>
              <w:rPr>
                <w:rFonts w:hint="eastAsia"/>
              </w:rPr>
              <w:t>None</w:t>
            </w:r>
          </w:p>
        </w:tc>
        <w:tc>
          <w:tcPr>
            <w:tcW w:w="2552" w:type="dxa"/>
            <w:noWrap/>
          </w:tcPr>
          <w:p>
            <w:r>
              <w:rPr>
                <w:rFonts w:hint="eastAsia"/>
              </w:rPr>
              <w:t>80mg at week 0 and 40mg every other week</w:t>
            </w:r>
          </w:p>
        </w:tc>
        <w:tc>
          <w:tcPr>
            <w:tcW w:w="1701" w:type="dxa"/>
          </w:tcPr>
          <w:p>
            <w:r>
              <w:t xml:space="preserve">Good control within 4 weeks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9" w:type="dxa"/>
            <w:tcBorders>
              <w:right w:val="nil"/>
            </w:tcBorders>
            <w:noWrap/>
          </w:tcPr>
          <w:p>
            <w:r>
              <w:rPr>
                <w:rFonts w:hint="eastAsia"/>
              </w:rPr>
              <w:t>11</w:t>
            </w:r>
          </w:p>
        </w:tc>
        <w:tc>
          <w:tcPr>
            <w:tcW w:w="1418" w:type="dxa"/>
            <w:tcBorders>
              <w:left w:val="nil"/>
              <w:right w:val="nil"/>
            </w:tcBorders>
          </w:tcPr>
          <w:p>
            <w:r>
              <w:t>Murphy B (2015)</w:t>
            </w:r>
            <w:r>
              <w:fldChar w:fldCharType="begin"/>
            </w:r>
            <w:r>
              <w:instrText xml:space="preserve"> ADDIN EN.CITE &lt;EndNote&gt;&lt;Cite&gt;&lt;Author&gt;Murphy&lt;/Author&gt;&lt;Year&gt;2015&lt;/Year&gt;&lt;RecNum&gt;46&lt;/RecNum&gt;&lt;DisplayText&gt;&lt;style face="superscript"&gt;8&lt;/style&gt;&lt;/DisplayText&gt;&lt;record&gt;&lt;rec-number&gt;46&lt;/rec-number&gt;&lt;foreign-keys&gt;&lt;key app="EN" db-id="vvpxtsvw4s0pahetddmvpfd5d2x052e0wvxs" timestamp="1640936616"&gt;46&lt;/key&gt;&lt;/foreign-keys&gt;&lt;ref-type name="Journal Article"&gt;17&lt;/ref-type&gt;&lt;contributors&gt;&lt;authors&gt;&lt;author&gt;Murphy, B.&lt;/author&gt;&lt;author&gt;Morrison, G.&lt;/author&gt;&lt;author&gt;Podmore, P.&lt;/author&gt;&lt;/authors&gt;&lt;/contributors&gt;&lt;auth-address&gt;Altnagelvin Area Hospital, Glenshane Road, Londonderry, BT47 6SB, Northern Ireland, bryan.murphy@hscni.net.&lt;/auth-address&gt;&lt;titles&gt;&lt;title&gt;Successful use of adalimumab to treat pyoderma gangrenosum, acne and suppurative hidradenitis (PASH syndrome) following colectomy in ulcerative colitis&lt;/title&gt;&lt;secondary-title&gt;Int J Colorectal Dis&lt;/secondary-title&gt;&lt;/titles&gt;&lt;periodical&gt;&lt;full-title&gt;Int J Colorectal Dis&lt;/full-title&gt;&lt;/periodical&gt;&lt;pages&gt;1139-40&lt;/pages&gt;&lt;volume&gt;30&lt;/volume&gt;&lt;number&gt;8&lt;/number&gt;&lt;edition&gt;2015/01/08&lt;/edition&gt;&lt;keywords&gt;&lt;keyword&gt;Acne Vulgaris/drug therapy/*etiology&lt;/keyword&gt;&lt;keyword&gt;Adalimumab/*therapeutic use&lt;/keyword&gt;&lt;keyword&gt;Adult&lt;/keyword&gt;&lt;keyword&gt;Colectomy/*adverse effects&lt;/keyword&gt;&lt;keyword&gt;Colitis, Ulcerative/*surgery&lt;/keyword&gt;&lt;keyword&gt;Female&lt;/keyword&gt;&lt;keyword&gt;Hidradenitis Suppurativa/drug therapy/*etiology&lt;/keyword&gt;&lt;keyword&gt;Humans&lt;/keyword&gt;&lt;keyword&gt;Pyoderma Gangrenosum/*drug therapy/*etiology&lt;/keyword&gt;&lt;keyword&gt;Treatment Outcome&lt;/keyword&gt;&lt;/keywords&gt;&lt;dates&gt;&lt;year&gt;2015&lt;/year&gt;&lt;pub-dates&gt;&lt;date&gt;Aug&lt;/date&gt;&lt;/pub-dates&gt;&lt;/dates&gt;&lt;isbn&gt;1432-1262 (Electronic)&amp;#xD;0179-1958 (Linking)&lt;/isbn&gt;&lt;accession-num&gt;25564349&lt;/accession-num&gt;&lt;urls&gt;&lt;related-urls&gt;&lt;url&gt;https://www.ncbi.nlm.nih.gov/pubmed/25564349&lt;/url&gt;&lt;/related-urls&gt;&lt;/urls&gt;&lt;electronic-resource-num&gt;10.1007/s00384-014-2110-9&lt;/electronic-resource-num&gt;&lt;/record&gt;&lt;/Cite&gt;&lt;/EndNote&gt;</w:instrText>
            </w:r>
            <w:r>
              <w:fldChar w:fldCharType="separate"/>
            </w:r>
            <w:r>
              <w:rPr>
                <w:vertAlign w:val="superscript"/>
              </w:rPr>
              <w:t>8</w:t>
            </w:r>
            <w:r>
              <w:fldChar w:fldCharType="end"/>
            </w:r>
          </w:p>
        </w:tc>
        <w:tc>
          <w:tcPr>
            <w:tcW w:w="850" w:type="dxa"/>
            <w:tcBorders>
              <w:left w:val="nil"/>
              <w:right w:val="nil"/>
            </w:tcBorders>
            <w:noWrap/>
          </w:tcPr>
          <w:p>
            <w:r>
              <w:rPr>
                <w:rFonts w:hint="eastAsia"/>
              </w:rPr>
              <w:t>26/</w:t>
            </w:r>
            <w:r>
              <w:t>W</w:t>
            </w:r>
          </w:p>
        </w:tc>
        <w:tc>
          <w:tcPr>
            <w:tcW w:w="1559" w:type="dxa"/>
            <w:tcBorders>
              <w:left w:val="nil"/>
              <w:right w:val="nil"/>
            </w:tcBorders>
          </w:tcPr>
          <w:p>
            <w:r>
              <w:t>L</w:t>
            </w:r>
            <w:r>
              <w:rPr>
                <w:rFonts w:hint="eastAsia"/>
              </w:rPr>
              <w:t>eft axilla</w:t>
            </w:r>
          </w:p>
        </w:tc>
        <w:tc>
          <w:tcPr>
            <w:tcW w:w="1701" w:type="dxa"/>
            <w:tcBorders>
              <w:left w:val="nil"/>
            </w:tcBorders>
            <w:noWrap/>
          </w:tcPr>
          <w:p>
            <w:r>
              <w:rPr>
                <w:rFonts w:hint="eastAsia"/>
              </w:rPr>
              <w:t>PASH</w:t>
            </w:r>
          </w:p>
        </w:tc>
        <w:tc>
          <w:tcPr>
            <w:tcW w:w="1560" w:type="dxa"/>
          </w:tcPr>
          <w:p>
            <w:r>
              <w:t>After</w:t>
            </w:r>
            <w:r>
              <w:rPr>
                <w:rFonts w:hint="eastAsia"/>
              </w:rPr>
              <w:t xml:space="preserve"> colectomy</w:t>
            </w:r>
            <w:r>
              <w:rPr>
                <w:rFonts w:hint="eastAsia"/>
              </w:rPr>
              <w:br w:type="textWrapping"/>
            </w:r>
            <w:r>
              <w:rPr>
                <w:rFonts w:hint="eastAsia"/>
              </w:rPr>
              <w:t>for ulcerative colitis</w:t>
            </w:r>
          </w:p>
        </w:tc>
        <w:tc>
          <w:tcPr>
            <w:tcW w:w="1842" w:type="dxa"/>
          </w:tcPr>
          <w:p>
            <w:r>
              <w:t>None</w:t>
            </w:r>
          </w:p>
        </w:tc>
        <w:tc>
          <w:tcPr>
            <w:tcW w:w="2552" w:type="dxa"/>
          </w:tcPr>
          <w:p>
            <w:r>
              <w:t>I</w:t>
            </w:r>
            <w:r>
              <w:rPr>
                <w:rFonts w:hint="eastAsia"/>
              </w:rPr>
              <w:t>nduction of 160mg/80mg followed</w:t>
            </w:r>
            <w:r>
              <w:t xml:space="preserve"> </w:t>
            </w:r>
            <w:r>
              <w:rPr>
                <w:rFonts w:hint="eastAsia"/>
              </w:rPr>
              <w:t>by maintenance of 40mg every other week</w:t>
            </w:r>
          </w:p>
        </w:tc>
        <w:tc>
          <w:tcPr>
            <w:tcW w:w="1701" w:type="dxa"/>
          </w:tcPr>
          <w:p>
            <w:r>
              <w:t xml:space="preserve">Markedly improved within 2 months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9" w:type="dxa"/>
            <w:tcBorders>
              <w:right w:val="nil"/>
            </w:tcBorders>
            <w:noWrap/>
          </w:tcPr>
          <w:p>
            <w:r>
              <w:rPr>
                <w:rFonts w:hint="eastAsia"/>
              </w:rPr>
              <w:t>12</w:t>
            </w:r>
          </w:p>
        </w:tc>
        <w:tc>
          <w:tcPr>
            <w:tcW w:w="1418" w:type="dxa"/>
            <w:tcBorders>
              <w:left w:val="nil"/>
              <w:right w:val="nil"/>
            </w:tcBorders>
          </w:tcPr>
          <w:p>
            <w:r>
              <w:t>Zagaria O (2020)</w:t>
            </w:r>
            <w:r>
              <w:fldChar w:fldCharType="begin"/>
            </w:r>
            <w:r>
              <w:instrText xml:space="preserve"> ADDIN EN.CITE &lt;EndNote&gt;&lt;Cite&gt;&lt;Author&gt;Zagaria&lt;/Author&gt;&lt;Year&gt;2020&lt;/Year&gt;&lt;RecNum&gt;47&lt;/RecNum&gt;&lt;DisplayText&gt;&lt;style face="superscript"&gt;9&lt;/style&gt;&lt;/DisplayText&gt;&lt;record&gt;&lt;rec-number&gt;47&lt;/rec-number&gt;&lt;foreign-keys&gt;&lt;key app="EN" db-id="vvpxtsvw4s0pahetddmvpfd5d2x052e0wvxs" timestamp="1640936650"&gt;47&lt;/key&gt;&lt;/foreign-keys&gt;&lt;ref-type name="Journal Article"&gt;17&lt;/ref-type&gt;&lt;contributors&gt;&lt;authors&gt;&lt;author&gt;Zagaria, O.&lt;/author&gt;&lt;author&gt;Ruggiero, A.&lt;/author&gt;&lt;author&gt;Fabbrocini, G.&lt;/author&gt;&lt;author&gt;Gallo, L.&lt;/author&gt;&lt;author&gt;Romanelli, M.&lt;/author&gt;&lt;author&gt;Marasca, C.&lt;/author&gt;&lt;/authors&gt;&lt;/contributors&gt;&lt;auth-address&gt;Section of Dermatology, Department of Clinical Medicine and Surgery , University of Naples Federico II, Napoli, Italy.&amp;#xD;Dermatology Department, University of Pisa, Pisa, Italy.&lt;/auth-address&gt;&lt;titles&gt;&lt;title&gt;Wound care, adalimumab, and multidisciplinary approach in a patient affected by PASH syndrome&lt;/title&gt;&lt;secondary-title&gt;Int Wound J&lt;/secondary-title&gt;&lt;/titles&gt;&lt;periodical&gt;&lt;full-title&gt;Int Wound J&lt;/full-title&gt;&lt;/periodical&gt;&lt;pages&gt;1528-1531&lt;/pages&gt;&lt;volume&gt;17&lt;/volume&gt;&lt;number&gt;5&lt;/number&gt;&lt;edition&gt;2020/05/23&lt;/edition&gt;&lt;keywords&gt;&lt;keyword&gt;*Acne Vulgaris/therapy&lt;/keyword&gt;&lt;keyword&gt;Adalimumab/*therapeutic use&lt;/keyword&gt;&lt;keyword&gt;Humans&lt;/keyword&gt;&lt;keyword&gt;Hyperplasia&lt;/keyword&gt;&lt;keyword&gt;*Pyoderma Gangrenosum/therapy&lt;/keyword&gt;&lt;keyword&gt;Wounds and Injuries/*therapy&lt;/keyword&gt;&lt;/keywords&gt;&lt;dates&gt;&lt;year&gt;2020&lt;/year&gt;&lt;pub-dates&gt;&lt;date&gt;Oct&lt;/date&gt;&lt;/pub-dates&gt;&lt;/dates&gt;&lt;isbn&gt;1742-481X (Electronic)&amp;#xD;1742-4801 (Linking)&lt;/isbn&gt;&lt;accession-num&gt;32441488&lt;/accession-num&gt;&lt;urls&gt;&lt;related-urls&gt;&lt;url&gt;https://www.ncbi.nlm.nih.gov/pubmed/32441488&lt;/url&gt;&lt;/related-urls&gt;&lt;/urls&gt;&lt;custom2&gt;PMC7948612&lt;/custom2&gt;&lt;electronic-resource-num&gt;10.1111/iwj.13403&lt;/electronic-resource-num&gt;&lt;/record&gt;&lt;/Cite&gt;&lt;/EndNote&gt;</w:instrText>
            </w:r>
            <w:r>
              <w:fldChar w:fldCharType="separate"/>
            </w:r>
            <w:r>
              <w:rPr>
                <w:vertAlign w:val="superscript"/>
              </w:rPr>
              <w:t>9</w:t>
            </w:r>
            <w:r>
              <w:fldChar w:fldCharType="end"/>
            </w:r>
          </w:p>
        </w:tc>
        <w:tc>
          <w:tcPr>
            <w:tcW w:w="850" w:type="dxa"/>
            <w:tcBorders>
              <w:left w:val="nil"/>
              <w:right w:val="nil"/>
            </w:tcBorders>
            <w:noWrap/>
          </w:tcPr>
          <w:p>
            <w:r>
              <w:rPr>
                <w:rFonts w:hint="eastAsia"/>
              </w:rPr>
              <w:t>39/M</w:t>
            </w:r>
          </w:p>
        </w:tc>
        <w:tc>
          <w:tcPr>
            <w:tcW w:w="1559" w:type="dxa"/>
            <w:tcBorders>
              <w:left w:val="nil"/>
              <w:right w:val="nil"/>
            </w:tcBorders>
          </w:tcPr>
          <w:p>
            <w:r>
              <w:t>L</w:t>
            </w:r>
            <w:r>
              <w:rPr>
                <w:rFonts w:hint="eastAsia"/>
              </w:rPr>
              <w:t>eft leg</w:t>
            </w:r>
          </w:p>
        </w:tc>
        <w:tc>
          <w:tcPr>
            <w:tcW w:w="1701" w:type="dxa"/>
            <w:tcBorders>
              <w:left w:val="nil"/>
            </w:tcBorders>
            <w:noWrap/>
          </w:tcPr>
          <w:p>
            <w:r>
              <w:rPr>
                <w:rFonts w:hint="eastAsia"/>
              </w:rPr>
              <w:t>PASH</w:t>
            </w:r>
          </w:p>
        </w:tc>
        <w:tc>
          <w:tcPr>
            <w:tcW w:w="1560" w:type="dxa"/>
          </w:tcPr>
          <w:p>
            <w:r>
              <w:t>H</w:t>
            </w:r>
            <w:r>
              <w:rPr>
                <w:rFonts w:hint="eastAsia"/>
              </w:rPr>
              <w:t>ypertensi</w:t>
            </w:r>
            <w:r>
              <w:t>o</w:t>
            </w:r>
            <w:r>
              <w:rPr>
                <w:rFonts w:hint="eastAsia"/>
              </w:rPr>
              <w:t>n,</w:t>
            </w:r>
          </w:p>
          <w:p>
            <w:r>
              <w:rPr>
                <w:rFonts w:hint="eastAsia"/>
              </w:rPr>
              <w:t xml:space="preserve">obesity, dyslipidaemia, </w:t>
            </w:r>
            <w:r>
              <w:t>d</w:t>
            </w:r>
            <w:r>
              <w:rPr>
                <w:rFonts w:hint="eastAsia"/>
              </w:rPr>
              <w:t>iabetes</w:t>
            </w:r>
            <w:r>
              <w:t xml:space="preserve"> </w:t>
            </w:r>
            <w:r>
              <w:rPr>
                <w:rFonts w:hint="eastAsia"/>
              </w:rPr>
              <w:t>mellitus type 2</w:t>
            </w:r>
          </w:p>
        </w:tc>
        <w:tc>
          <w:tcPr>
            <w:tcW w:w="1842" w:type="dxa"/>
          </w:tcPr>
          <w:p>
            <w:r>
              <w:t>R</w:t>
            </w:r>
            <w:r>
              <w:rPr>
                <w:rFonts w:hint="eastAsia"/>
              </w:rPr>
              <w:t>ifampicin and clindamycin</w:t>
            </w:r>
          </w:p>
        </w:tc>
        <w:tc>
          <w:tcPr>
            <w:tcW w:w="2552" w:type="dxa"/>
          </w:tcPr>
          <w:p>
            <w:r>
              <w:rPr>
                <w:rFonts w:hint="eastAsia"/>
              </w:rPr>
              <w:t>160mg at week 0, 80mg at week 2, and 40mg every week from week 4 onwards</w:t>
            </w:r>
          </w:p>
        </w:tc>
        <w:tc>
          <w:tcPr>
            <w:tcW w:w="1701" w:type="dxa"/>
          </w:tcPr>
          <w:p>
            <w:r>
              <w:t>Great</w:t>
            </w:r>
          </w:p>
          <w:p>
            <w:r>
              <w:t>improvement after 8 weeks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9" w:type="dxa"/>
            <w:tcBorders>
              <w:right w:val="nil"/>
            </w:tcBorders>
            <w:noWrap/>
          </w:tcPr>
          <w:p>
            <w:r>
              <w:rPr>
                <w:rFonts w:hint="eastAsia"/>
              </w:rPr>
              <w:t>1</w:t>
            </w:r>
            <w:r>
              <w:t>3</w:t>
            </w:r>
          </w:p>
        </w:tc>
        <w:tc>
          <w:tcPr>
            <w:tcW w:w="1418" w:type="dxa"/>
            <w:tcBorders>
              <w:left w:val="nil"/>
              <w:right w:val="nil"/>
            </w:tcBorders>
          </w:tcPr>
          <w:p>
            <w:r>
              <w:t>Staub J (2015)</w:t>
            </w:r>
            <w:r>
              <w:fldChar w:fldCharType="begin">
                <w:fldData xml:space="preserve">PEVuZE5vdGU+PENpdGU+PEF1dGhvcj5TdGF1YjwvQXV0aG9yPjxZZWFyPjIwMTU8L1llYXI+PFJl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</w:fldData>
              </w:fldChar>
            </w:r>
            <w:r>
              <w:instrText xml:space="preserve"> ADDIN EN.CITE </w:instrText>
            </w:r>
            <w:r>
              <w:fldChar w:fldCharType="begin">
                <w:fldData xml:space="preserve">PEVuZE5vdGU+PENpdGU+PEF1dGhvcj5TdGF1YjwvQXV0aG9yPjxZZWFyPjIwMTU8L1llYXI+PFJl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</w:fldData>
              </w:fldChar>
            </w:r>
            <w:r>
              <w:instrText xml:space="preserve"> ADDIN EN.CITE.DATA </w:instrText>
            </w:r>
            <w:r>
              <w:fldChar w:fldCharType="end"/>
            </w:r>
            <w:r>
              <w:fldChar w:fldCharType="separate"/>
            </w:r>
            <w:r>
              <w:rPr>
                <w:vertAlign w:val="superscript"/>
              </w:rPr>
              <w:t>10</w:t>
            </w:r>
            <w:r>
              <w:fldChar w:fldCharType="end"/>
            </w:r>
          </w:p>
        </w:tc>
        <w:tc>
          <w:tcPr>
            <w:tcW w:w="850" w:type="dxa"/>
            <w:tcBorders>
              <w:left w:val="nil"/>
              <w:right w:val="nil"/>
            </w:tcBorders>
            <w:noWrap/>
          </w:tcPr>
          <w:p>
            <w:r>
              <w:rPr>
                <w:rFonts w:hint="eastAsia"/>
              </w:rPr>
              <w:t>22/W</w:t>
            </w:r>
          </w:p>
        </w:tc>
        <w:tc>
          <w:tcPr>
            <w:tcW w:w="1559" w:type="dxa"/>
            <w:tcBorders>
              <w:left w:val="nil"/>
              <w:right w:val="nil"/>
            </w:tcBorders>
          </w:tcPr>
          <w:p>
            <w:r>
              <w:t>L</w:t>
            </w:r>
            <w:r>
              <w:rPr>
                <w:rFonts w:hint="eastAsia"/>
              </w:rPr>
              <w:t>ower legs</w:t>
            </w:r>
          </w:p>
        </w:tc>
        <w:tc>
          <w:tcPr>
            <w:tcW w:w="1701" w:type="dxa"/>
            <w:tcBorders>
              <w:left w:val="nil"/>
            </w:tcBorders>
            <w:noWrap/>
          </w:tcPr>
          <w:p>
            <w:r>
              <w:rPr>
                <w:rFonts w:hint="eastAsia"/>
              </w:rPr>
              <w:t>PASH</w:t>
            </w:r>
          </w:p>
        </w:tc>
        <w:tc>
          <w:tcPr>
            <w:tcW w:w="1560" w:type="dxa"/>
          </w:tcPr>
          <w:p>
            <w:r>
              <w:rPr>
                <w:rFonts w:hint="eastAsia"/>
              </w:rPr>
              <w:t>None</w:t>
            </w:r>
          </w:p>
        </w:tc>
        <w:tc>
          <w:tcPr>
            <w:tcW w:w="1842" w:type="dxa"/>
          </w:tcPr>
          <w:p>
            <w:r>
              <w:t>Cyclosporine, dapsone</w:t>
            </w:r>
          </w:p>
        </w:tc>
        <w:tc>
          <w:tcPr>
            <w:tcW w:w="2552" w:type="dxa"/>
          </w:tcPr>
          <w:p>
            <w:r>
              <w:t>NA</w:t>
            </w:r>
          </w:p>
        </w:tc>
        <w:tc>
          <w:tcPr>
            <w:tcW w:w="1701" w:type="dxa"/>
          </w:tcPr>
          <w:p>
            <w:r>
              <w:t>N</w:t>
            </w:r>
            <w:r>
              <w:rPr>
                <w:rFonts w:hint="eastAsia"/>
              </w:rPr>
              <w:t>o improvement</w:t>
            </w:r>
            <w:r>
              <w:t xml:space="preserve"> after 5 months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9" w:type="dxa"/>
            <w:tcBorders>
              <w:right w:val="nil"/>
            </w:tcBorders>
            <w:noWrap/>
          </w:tcPr>
          <w:p>
            <w:r>
              <w:rPr>
                <w:rFonts w:hint="eastAsia"/>
              </w:rPr>
              <w:t>1</w:t>
            </w:r>
            <w:r>
              <w:t>4</w:t>
            </w:r>
          </w:p>
        </w:tc>
        <w:tc>
          <w:tcPr>
            <w:tcW w:w="1418" w:type="dxa"/>
            <w:tcBorders>
              <w:left w:val="nil"/>
              <w:right w:val="nil"/>
            </w:tcBorders>
          </w:tcPr>
          <w:p>
            <w:r>
              <w:t>de Wet J (2017)</w:t>
            </w:r>
            <w:r>
              <w:fldChar w:fldCharType="begin"/>
            </w:r>
            <w:r>
              <w:instrText xml:space="preserve"> ADDIN EN.CITE &lt;EndNote&gt;&lt;Cite&gt;&lt;Author&gt;de Wet&lt;/Author&gt;&lt;Year&gt;2017&lt;/Year&gt;&lt;RecNum&gt;50&lt;/RecNum&gt;&lt;DisplayText&gt;&lt;style face="superscript"&gt;11&lt;/style&gt;&lt;/DisplayText&gt;&lt;record&gt;&lt;rec-number&gt;50&lt;/rec-number&gt;&lt;foreign-keys&gt;&lt;key app="EN" db-id="vvpxtsvw4s0pahetddmvpfd5d2x052e0wvxs" timestamp="1640936777"&gt;50&lt;/key&gt;&lt;/foreign-keys&gt;&lt;ref-type name="Journal Article"&gt;17&lt;/ref-type&gt;&lt;contributors&gt;&lt;authors&gt;&lt;author&gt;de Wet, J.&lt;/author&gt;&lt;author&gt;Jordaan, H. F.&lt;/author&gt;&lt;author&gt;Kannenberg, S. M.&lt;/author&gt;&lt;author&gt;Tod, B.&lt;/author&gt;&lt;author&gt;Glanzmann, B.&lt;/author&gt;&lt;author&gt;Visser, W. I.&lt;/author&gt;&lt;/authors&gt;&lt;/contributors&gt;&lt;titles&gt;&lt;title&gt;Pyoderma gangrenosum, acne, and suppurative hidradenitis syndrome in end-stage renal disease successfully treated with adalimumab&lt;/title&gt;&lt;secondary-title&gt;Dermatology Online Journal&lt;/secondary-title&gt;&lt;/titles&gt;&lt;periodical&gt;&lt;full-title&gt;Dermatology online journal&lt;/full-title&gt;&lt;abbr-1&gt;Dermatol Online J&lt;/abbr-1&gt;&lt;/periodical&gt;&lt;volume&gt;23&lt;/volume&gt;&lt;number&gt;12&lt;/number&gt;&lt;dates&gt;&lt;year&gt;2017&lt;/year&gt;&lt;/dates&gt;&lt;isbn&gt;1087-2108&lt;/isbn&gt;&lt;urls&gt;&lt;/urls&gt;&lt;electronic-resource-num&gt;10.5070/d32312037669&lt;/electronic-resource-num&gt;&lt;/record&gt;&lt;/Cite&gt;&lt;/EndNote&gt;</w:instrText>
            </w:r>
            <w:r>
              <w:fldChar w:fldCharType="separate"/>
            </w:r>
            <w:r>
              <w:rPr>
                <w:vertAlign w:val="superscript"/>
              </w:rPr>
              <w:t>11</w:t>
            </w:r>
            <w:r>
              <w:fldChar w:fldCharType="end"/>
            </w:r>
          </w:p>
        </w:tc>
        <w:tc>
          <w:tcPr>
            <w:tcW w:w="850" w:type="dxa"/>
            <w:tcBorders>
              <w:left w:val="nil"/>
              <w:right w:val="nil"/>
            </w:tcBorders>
            <w:noWrap/>
          </w:tcPr>
          <w:p>
            <w:r>
              <w:rPr>
                <w:rFonts w:hint="eastAsia"/>
              </w:rPr>
              <w:t>42/M</w:t>
            </w:r>
          </w:p>
        </w:tc>
        <w:tc>
          <w:tcPr>
            <w:tcW w:w="1559" w:type="dxa"/>
            <w:tcBorders>
              <w:left w:val="nil"/>
              <w:right w:val="nil"/>
            </w:tcBorders>
          </w:tcPr>
          <w:p>
            <w:r>
              <w:t>U</w:t>
            </w:r>
            <w:r>
              <w:rPr>
                <w:rFonts w:hint="eastAsia"/>
              </w:rPr>
              <w:t>pper and lower</w:t>
            </w:r>
            <w:r>
              <w:t xml:space="preserve"> </w:t>
            </w:r>
            <w:r>
              <w:rPr>
                <w:rFonts w:hint="eastAsia"/>
              </w:rPr>
              <w:t>extremities, trunk</w:t>
            </w:r>
            <w:r>
              <w:t xml:space="preserve">, </w:t>
            </w:r>
            <w:r>
              <w:rPr>
                <w:rFonts w:hint="eastAsia"/>
              </w:rPr>
              <w:t xml:space="preserve">groin </w:t>
            </w:r>
          </w:p>
        </w:tc>
        <w:tc>
          <w:tcPr>
            <w:tcW w:w="1701" w:type="dxa"/>
            <w:tcBorders>
              <w:left w:val="nil"/>
            </w:tcBorders>
            <w:noWrap/>
          </w:tcPr>
          <w:p>
            <w:r>
              <w:rPr>
                <w:rFonts w:hint="eastAsia"/>
              </w:rPr>
              <w:t>PASH</w:t>
            </w:r>
          </w:p>
        </w:tc>
        <w:tc>
          <w:tcPr>
            <w:tcW w:w="1560" w:type="dxa"/>
          </w:tcPr>
          <w:p>
            <w:r>
              <w:rPr>
                <w:rFonts w:hint="eastAsia"/>
              </w:rPr>
              <w:t xml:space="preserve">Chronic </w:t>
            </w:r>
            <w:r>
              <w:t>r</w:t>
            </w:r>
            <w:r>
              <w:rPr>
                <w:rFonts w:hint="eastAsia"/>
              </w:rPr>
              <w:t xml:space="preserve">enal </w:t>
            </w:r>
            <w:r>
              <w:t>f</w:t>
            </w:r>
            <w:r>
              <w:rPr>
                <w:rFonts w:hint="eastAsia"/>
              </w:rPr>
              <w:t>ailure</w:t>
            </w:r>
          </w:p>
        </w:tc>
        <w:tc>
          <w:tcPr>
            <w:tcW w:w="1842" w:type="dxa"/>
          </w:tcPr>
          <w:p>
            <w:r>
              <w:t>R</w:t>
            </w:r>
            <w:r>
              <w:rPr>
                <w:rFonts w:hint="eastAsia"/>
              </w:rPr>
              <w:t>ifampicin and clindamycin</w:t>
            </w:r>
          </w:p>
        </w:tc>
        <w:tc>
          <w:tcPr>
            <w:tcW w:w="2552" w:type="dxa"/>
          </w:tcPr>
          <w:p>
            <w:r>
              <w:rPr>
                <w:rFonts w:hint="eastAsia"/>
              </w:rPr>
              <w:t>160mg at week 0, 80mg at week 2, and 40mg per week for weeks 4-8</w:t>
            </w:r>
          </w:p>
        </w:tc>
        <w:tc>
          <w:tcPr>
            <w:tcW w:w="1701" w:type="dxa"/>
          </w:tcPr>
          <w:p>
            <w:r>
              <w:t xml:space="preserve">Remarkable response at 8-weeks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9" w:type="dxa"/>
            <w:tcBorders>
              <w:bottom w:val="single" w:color="auto" w:sz="12" w:space="0"/>
              <w:right w:val="nil"/>
            </w:tcBorders>
            <w:noWrap/>
          </w:tcPr>
          <w:p>
            <w:r>
              <w:rPr>
                <w:rFonts w:hint="eastAsia"/>
              </w:rPr>
              <w:t>1</w:t>
            </w:r>
            <w:r>
              <w:t>5</w:t>
            </w:r>
          </w:p>
        </w:tc>
        <w:tc>
          <w:tcPr>
            <w:tcW w:w="1418" w:type="dxa"/>
            <w:tcBorders>
              <w:left w:val="nil"/>
              <w:bottom w:val="single" w:color="auto" w:sz="12" w:space="0"/>
              <w:right w:val="nil"/>
            </w:tcBorders>
          </w:tcPr>
          <w:p>
            <w:r>
              <w:t>Pierret L (2016)</w:t>
            </w:r>
            <w:r>
              <w:fldChar w:fldCharType="begin"/>
            </w:r>
            <w:r>
              <w:instrText xml:space="preserve"> ADDIN EN.CITE &lt;EndNote&gt;&lt;Cite&gt;&lt;Author&gt;Pierret&lt;/Author&gt;&lt;Year&gt;2016&lt;/Year&gt;&lt;RecNum&gt;51&lt;/RecNum&gt;&lt;DisplayText&gt;&lt;style face="superscript"&gt;12&lt;/style&gt;&lt;/DisplayText&gt;&lt;record&gt;&lt;rec-number&gt;51&lt;/rec-number&gt;&lt;foreign-keys&gt;&lt;key app="EN" db-id="vvpxtsvw4s0pahetddmvpfd5d2x052e0wvxs" timestamp="1640936825"&gt;51&lt;/key&gt;&lt;/foreign-keys&gt;&lt;ref-type name="Journal Article"&gt;17&lt;/ref-type&gt;&lt;contributors&gt;&lt;authors&gt;&lt;author&gt;Pierret, L.&lt;/author&gt;&lt;author&gt;Grosber, M.&lt;/author&gt;&lt;author&gt;Gutermuth, J.&lt;/author&gt;&lt;/authors&gt;&lt;/contributors&gt;&lt;auth-address&gt;Department of Dermatology, Universitair Ziekenhuis Brussel, Vrije Universiteit Brussel (VUB), Brussels, Belgium.&lt;/auth-address&gt;&lt;titles&gt;&lt;title&gt;Is isotretinoin treatment safe in patients with known peanut allergy?&lt;/title&gt;&lt;secondary-title&gt;J Eur Acad Dermatol Venereol&lt;/secondary-title&gt;&lt;/titles&gt;&lt;periodical&gt;&lt;full-title&gt;J Eur Acad Dermatol Venereol&lt;/full-title&gt;&lt;/periodical&gt;&lt;pages&gt;140-1&lt;/pages&gt;&lt;volume&gt;30&lt;/volume&gt;&lt;number&gt;1&lt;/number&gt;&lt;edition&gt;2014/07/31&lt;/edition&gt;&lt;keywords&gt;&lt;keyword&gt;Acne Vulgaris/*drug therapy&lt;/keyword&gt;&lt;keyword&gt;Child&lt;/keyword&gt;&lt;keyword&gt;Contraindications&lt;/keyword&gt;&lt;keyword&gt;Dermatologic Agents/*therapeutic use&lt;/keyword&gt;&lt;keyword&gt;Humans&lt;/keyword&gt;&lt;keyword&gt;Immunoglobulin E/blood&lt;/keyword&gt;&lt;keyword&gt;Isotretinoin/*therapeutic use&lt;/keyword&gt;&lt;keyword&gt;Male&lt;/keyword&gt;&lt;keyword&gt;*Peanut Hypersensitivity&lt;/keyword&gt;&lt;keyword&gt;Skin Tests&lt;/keyword&gt;&lt;/keywords&gt;&lt;dates&gt;&lt;year&gt;2016&lt;/year&gt;&lt;pub-dates&gt;&lt;date&gt;Jan&lt;/date&gt;&lt;/pub-dates&gt;&lt;/dates&gt;&lt;isbn&gt;1468-3083 (Electronic)&amp;#xD;0926-9959 (Linking)&lt;/isbn&gt;&lt;accession-num&gt;25074049&lt;/accession-num&gt;&lt;urls&gt;&lt;related-urls&gt;&lt;url&gt;https://www.ncbi.nlm.nih.gov/pubmed/25074049&lt;/url&gt;&lt;/related-urls&gt;&lt;/urls&gt;&lt;electronic-resource-num&gt;10.1111/jdv.12630&lt;/electronic-resource-num&gt;&lt;/record&gt;&lt;/Cite&gt;&lt;/EndNote&gt;</w:instrText>
            </w:r>
            <w:r>
              <w:fldChar w:fldCharType="separate"/>
            </w:r>
            <w:r>
              <w:rPr>
                <w:vertAlign w:val="superscript"/>
              </w:rPr>
              <w:t>12</w:t>
            </w:r>
            <w:r>
              <w:fldChar w:fldCharType="end"/>
            </w:r>
            <w:r>
              <w:rPr>
                <w:rFonts w:hint="eastAsia"/>
              </w:rPr>
              <w:t xml:space="preserve"> </w:t>
            </w:r>
          </w:p>
        </w:tc>
        <w:tc>
          <w:tcPr>
            <w:tcW w:w="850" w:type="dxa"/>
            <w:tcBorders>
              <w:left w:val="nil"/>
              <w:bottom w:val="single" w:color="auto" w:sz="12" w:space="0"/>
              <w:right w:val="nil"/>
            </w:tcBorders>
            <w:noWrap/>
          </w:tcPr>
          <w:p>
            <w:r>
              <w:rPr>
                <w:rFonts w:hint="eastAsia"/>
              </w:rPr>
              <w:t>39/W</w:t>
            </w:r>
          </w:p>
        </w:tc>
        <w:tc>
          <w:tcPr>
            <w:tcW w:w="1559" w:type="dxa"/>
            <w:tcBorders>
              <w:left w:val="nil"/>
              <w:bottom w:val="single" w:color="auto" w:sz="12" w:space="0"/>
              <w:right w:val="nil"/>
            </w:tcBorders>
          </w:tcPr>
          <w:p>
            <w:r>
              <w:t>L</w:t>
            </w:r>
            <w:r>
              <w:rPr>
                <w:rFonts w:hint="eastAsia"/>
              </w:rPr>
              <w:t>ower legs</w:t>
            </w:r>
          </w:p>
        </w:tc>
        <w:tc>
          <w:tcPr>
            <w:tcW w:w="1701" w:type="dxa"/>
            <w:tcBorders>
              <w:left w:val="nil"/>
              <w:bottom w:val="single" w:color="auto" w:sz="12" w:space="0"/>
            </w:tcBorders>
            <w:noWrap/>
          </w:tcPr>
          <w:p>
            <w:r>
              <w:rPr>
                <w:rFonts w:hint="eastAsia"/>
              </w:rPr>
              <w:t>PAPASH</w:t>
            </w:r>
          </w:p>
        </w:tc>
        <w:tc>
          <w:tcPr>
            <w:tcW w:w="1560" w:type="dxa"/>
            <w:tcBorders>
              <w:bottom w:val="single" w:color="auto" w:sz="12" w:space="0"/>
            </w:tcBorders>
          </w:tcPr>
          <w:p>
            <w:r>
              <w:rPr>
                <w:rFonts w:hint="eastAsia"/>
              </w:rPr>
              <w:t>None</w:t>
            </w:r>
          </w:p>
        </w:tc>
        <w:tc>
          <w:tcPr>
            <w:tcW w:w="1842" w:type="dxa"/>
            <w:tcBorders>
              <w:bottom w:val="single" w:color="auto" w:sz="12" w:space="0"/>
            </w:tcBorders>
          </w:tcPr>
          <w:p>
            <w:r>
              <w:t>S</w:t>
            </w:r>
            <w:r>
              <w:rPr>
                <w:rFonts w:hint="eastAsia"/>
              </w:rPr>
              <w:t>teroids</w:t>
            </w:r>
          </w:p>
        </w:tc>
        <w:tc>
          <w:tcPr>
            <w:tcW w:w="2552" w:type="dxa"/>
            <w:tcBorders>
              <w:bottom w:val="single" w:color="auto" w:sz="12" w:space="0"/>
            </w:tcBorders>
          </w:tcPr>
          <w:p>
            <w:r>
              <w:t>NA</w:t>
            </w:r>
          </w:p>
        </w:tc>
        <w:tc>
          <w:tcPr>
            <w:tcW w:w="1701" w:type="dxa"/>
            <w:tcBorders>
              <w:bottom w:val="single" w:color="auto" w:sz="12" w:space="0"/>
            </w:tcBorders>
          </w:tcPr>
          <w:p>
            <w:r>
              <w:t>Under control (the time to take effect is NA)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892" w:type="dxa"/>
            <w:gridSpan w:val="9"/>
            <w:tcBorders>
              <w:top w:val="single" w:color="auto" w:sz="12" w:space="0"/>
              <w:bottom w:val="nil"/>
            </w:tcBorders>
            <w:noWrap/>
          </w:tcPr>
          <w:p/>
        </w:tc>
      </w:tr>
    </w:tbl>
    <w:p>
      <w:pPr>
        <w:jc w:val="left"/>
      </w:pPr>
      <w:r>
        <w:rPr>
          <w:rFonts w:hint="eastAsia"/>
        </w:rPr>
        <w:t>NA</w:t>
      </w:r>
      <w:r>
        <w:t xml:space="preserve"> (not available); PAPA syndrome (pyogenic arthritis, pyoderma gangrenosum and acne)</w:t>
      </w:r>
      <w:r>
        <w:rPr>
          <w:rFonts w:hint="eastAsia"/>
        </w:rPr>
        <w:t>;</w:t>
      </w:r>
      <w:r>
        <w:t xml:space="preserve"> PASS (pyoderma gangrenosum, acne, suppurative hidradenitis and ankylosing spondylitis)</w:t>
      </w:r>
      <w:r>
        <w:rPr>
          <w:rFonts w:hint="eastAsia"/>
        </w:rPr>
        <w:t>;</w:t>
      </w:r>
      <w:r>
        <w:t xml:space="preserve"> PsAPASH (psoriatic arthritis, pyoderma gangrenosum, acne, suppurative hidradenitis)</w:t>
      </w:r>
      <w:r>
        <w:rPr>
          <w:rFonts w:hint="eastAsia"/>
        </w:rPr>
        <w:t>;</w:t>
      </w:r>
      <w:r>
        <w:t xml:space="preserve"> PASH (pyoderma gangrenosum, acne, suppurative hidradenitis)</w:t>
      </w:r>
      <w:r>
        <w:rPr>
          <w:rFonts w:hint="eastAsia"/>
        </w:rPr>
        <w:t>;</w:t>
      </w:r>
      <w:r>
        <w:t xml:space="preserve"> PAPASH (pyoderma gangrenosum, acne, psoriasis, arthritis and suppurative hidradenitis)</w:t>
      </w:r>
    </w:p>
    <w:p>
      <w:pPr>
        <w:jc w:val="left"/>
      </w:pPr>
    </w:p>
    <w:p>
      <w:pPr>
        <w:pStyle w:val="19"/>
        <w:rPr>
          <w:lang w:bidi="hi-IN"/>
        </w:rPr>
      </w:pPr>
      <w:r>
        <w:t>References</w:t>
      </w:r>
    </w:p>
    <w:p>
      <w:pPr>
        <w:pStyle w:val="15"/>
      </w:pPr>
      <w:r>
        <w:fldChar w:fldCharType="begin"/>
      </w:r>
      <w:r>
        <w:instrText xml:space="preserve"> ADDIN EN.REFLIST </w:instrText>
      </w:r>
      <w:r>
        <w:fldChar w:fldCharType="separate"/>
      </w:r>
      <w:r>
        <w:t>1.</w:t>
      </w:r>
      <w:r>
        <w:tab/>
      </w:r>
      <w:r>
        <w:t>Lee H, Park SH, Kim SK, et al. Pyogenic arthritis, pyoderma gangrenosum, and acne syndrome (PAPA syndrome) with E250K mutation in CD2BP1 gene treated with the tumor necrosis factor inhibitor adalimumab. Clin Exp Rheumatol. 2012;30:452.</w:t>
      </w:r>
    </w:p>
    <w:p>
      <w:pPr>
        <w:pStyle w:val="15"/>
      </w:pPr>
      <w:r>
        <w:t>2.</w:t>
      </w:r>
      <w:r>
        <w:tab/>
      </w:r>
      <w:r>
        <w:t>Demidowich AP, Freeman AF, Kuhns DB, et al. Brief report: genotype, phenotype, and clinical course in five patients with PAPA syndrome (pyogenic sterile arthritis, pyoderma gangrenosum, and acne). Arthritis Rheum. 2012;64:2022-7.</w:t>
      </w:r>
    </w:p>
    <w:p>
      <w:pPr>
        <w:pStyle w:val="15"/>
      </w:pPr>
      <w:r>
        <w:t>3.</w:t>
      </w:r>
      <w:r>
        <w:tab/>
      </w:r>
      <w:r>
        <w:t>Sood AK, McShane DB, Googe PB, et al. Successful Treatment of PAPA Syndrome with Dual Adalimumab and Tacrolimus Therapy. J Clin Immunol. 2019;39:832-5.</w:t>
      </w:r>
    </w:p>
    <w:p>
      <w:pPr>
        <w:pStyle w:val="15"/>
      </w:pPr>
      <w:r>
        <w:t>4.</w:t>
      </w:r>
      <w:r>
        <w:tab/>
      </w:r>
      <w:r>
        <w:t>Gottlieb J, Madrange M, Gardair C, et al. PAPASH, PsAPASH and PASS autoinflammatory syndromes: phenotypic heterogeneity, common biological signature and response to immunosuppressive regimens. Br J Dermatol. 2019;181:866-9.</w:t>
      </w:r>
    </w:p>
    <w:p>
      <w:pPr>
        <w:pStyle w:val="15"/>
      </w:pPr>
      <w:r>
        <w:t>5.</w:t>
      </w:r>
      <w:r>
        <w:tab/>
      </w:r>
      <w:r>
        <w:t>Saraceno R, Babino G, Chiricozzi A, et al. PsAPASH: a new syndrome associated with hidradenitis suppurativa with response to tumor necrosis factor inhibition. J Am Acad Dermatol. 2015;72:e42-4.</w:t>
      </w:r>
    </w:p>
    <w:p>
      <w:pPr>
        <w:pStyle w:val="15"/>
      </w:pPr>
      <w:r>
        <w:t>6.</w:t>
      </w:r>
      <w:r>
        <w:tab/>
      </w:r>
      <w:r>
        <w:t>Gadelha RL, Paiva R, Palitot EB, et al. PsAPASH: a rare and recent autoinflammatory syndrome associated with hidradenitis suppurativa. An Bras Dermatol. 2020;95:203-6.</w:t>
      </w:r>
    </w:p>
    <w:p>
      <w:pPr>
        <w:pStyle w:val="15"/>
      </w:pPr>
      <w:r>
        <w:t>7.</w:t>
      </w:r>
      <w:r>
        <w:tab/>
      </w:r>
      <w:r>
        <w:t>Marzano AV, Ceccherini I, Gattorno M, et al. Association of pyoderma gangrenosum, acne, and suppurative hidradenitis (PASH) shares genetic and cytokine profiles with other autoinflammatory diseases. Medicine (Baltimore). 2014;93:e187.</w:t>
      </w:r>
    </w:p>
    <w:p>
      <w:pPr>
        <w:pStyle w:val="15"/>
      </w:pPr>
      <w:r>
        <w:t>8.</w:t>
      </w:r>
      <w:r>
        <w:tab/>
      </w:r>
      <w:r>
        <w:t>Murphy B, Morrison G, Podmore P. Successful use of adalimumab to treat pyoderma gangrenosum, acne and suppurative hidradenitis (PASH syndrome) following colectomy in ulcerative colitis. Int J Colorectal Dis. 2015;30:1139-40.</w:t>
      </w:r>
    </w:p>
    <w:p>
      <w:pPr>
        <w:pStyle w:val="15"/>
      </w:pPr>
      <w:r>
        <w:t>9.</w:t>
      </w:r>
      <w:r>
        <w:tab/>
      </w:r>
      <w:r>
        <w:t>Zagaria O, Ruggiero A, Fabbrocini G, et al. Wound care, adalimumab, and multidisciplinary approach in a patient affected by PASH syndrome. Int Wound J. 2020;17:1528-31.</w:t>
      </w:r>
    </w:p>
    <w:p>
      <w:pPr>
        <w:pStyle w:val="15"/>
      </w:pPr>
      <w:r>
        <w:t>10.</w:t>
      </w:r>
      <w:r>
        <w:tab/>
      </w:r>
      <w:r>
        <w:t>Staub J, Pfannschmidt N, Strohal R, et al. Successful treatment of PASH syndrome with infliximab, cyclosporine and dapsone. J Eur Acad Dermatol Venereol. 2015;29:2243-7.</w:t>
      </w:r>
    </w:p>
    <w:p>
      <w:pPr>
        <w:pStyle w:val="15"/>
      </w:pPr>
      <w:r>
        <w:t>11.</w:t>
      </w:r>
      <w:r>
        <w:tab/>
      </w:r>
      <w:r>
        <w:t>de Wet J, Jordaan HF, Kannenberg SM, et al. Pyoderma gangrenosum, acne, and suppurative hidradenitis syndrome in end-stage renal disease successfully treated with adalimumab. Dermatol Online J. 2017;23.</w:t>
      </w:r>
    </w:p>
    <w:p>
      <w:pPr>
        <w:pStyle w:val="15"/>
      </w:pPr>
      <w:r>
        <w:t>12.</w:t>
      </w:r>
      <w:r>
        <w:tab/>
      </w:r>
      <w:r>
        <w:t>Pierret L, Grosber M, Gutermuth J. Is isotretinoin treatment safe in patients with known peanut allergy? J Eur Acad Dermatol Venereol. 2016;30:140-1.</w:t>
      </w:r>
    </w:p>
    <w:p>
      <w:pPr>
        <w:jc w:val="left"/>
      </w:pPr>
      <w:r>
        <w:fldChar w:fldCharType="end"/>
      </w:r>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NzE4MzBhODI2ZTgwY2NkNTRmNWMxM2Q4MzJmNWMifQ=="/>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pxtsvw4s0pahetddmvpfd5d2x052e0wvxs&quot;&gt;case paper&lt;record-ids&gt;&lt;item&gt;20&lt;/item&gt;&lt;item&gt;43&lt;/item&gt;&lt;item&gt;44&lt;/item&gt;&lt;item&gt;45&lt;/item&gt;&lt;item&gt;46&lt;/item&gt;&lt;item&gt;47&lt;/item&gt;&lt;item&gt;49&lt;/item&gt;&lt;item&gt;50&lt;/item&gt;&lt;item&gt;51&lt;/item&gt;&lt;item&gt;57&lt;/item&gt;&lt;item&gt;58&lt;/item&gt;&lt;item&gt;62&lt;/item&gt;&lt;/record-ids&gt;&lt;/item&gt;&lt;/Libraries&gt;"/>
  </w:docVars>
  <w:rsids>
    <w:rsidRoot w:val="00485390"/>
    <w:rsid w:val="00010B77"/>
    <w:rsid w:val="000152D9"/>
    <w:rsid w:val="00021748"/>
    <w:rsid w:val="0003452A"/>
    <w:rsid w:val="000538A6"/>
    <w:rsid w:val="00073694"/>
    <w:rsid w:val="000760B3"/>
    <w:rsid w:val="00077041"/>
    <w:rsid w:val="00081E4E"/>
    <w:rsid w:val="00082623"/>
    <w:rsid w:val="00086074"/>
    <w:rsid w:val="00091A07"/>
    <w:rsid w:val="000920C7"/>
    <w:rsid w:val="00092AA4"/>
    <w:rsid w:val="00096735"/>
    <w:rsid w:val="000971E5"/>
    <w:rsid w:val="000A73AB"/>
    <w:rsid w:val="000B6659"/>
    <w:rsid w:val="000C01D5"/>
    <w:rsid w:val="000D1729"/>
    <w:rsid w:val="00105061"/>
    <w:rsid w:val="00113320"/>
    <w:rsid w:val="0012091D"/>
    <w:rsid w:val="00136CE1"/>
    <w:rsid w:val="00150C81"/>
    <w:rsid w:val="0015567F"/>
    <w:rsid w:val="00163833"/>
    <w:rsid w:val="00185CBC"/>
    <w:rsid w:val="001923E0"/>
    <w:rsid w:val="001A1E68"/>
    <w:rsid w:val="001A77D9"/>
    <w:rsid w:val="001E38C4"/>
    <w:rsid w:val="002004D9"/>
    <w:rsid w:val="00200B23"/>
    <w:rsid w:val="00206F67"/>
    <w:rsid w:val="00211D5E"/>
    <w:rsid w:val="00223230"/>
    <w:rsid w:val="0022456F"/>
    <w:rsid w:val="00237C59"/>
    <w:rsid w:val="00257A53"/>
    <w:rsid w:val="00260E50"/>
    <w:rsid w:val="0026365B"/>
    <w:rsid w:val="0027488F"/>
    <w:rsid w:val="00274A35"/>
    <w:rsid w:val="002827B1"/>
    <w:rsid w:val="00286790"/>
    <w:rsid w:val="00286F85"/>
    <w:rsid w:val="002933FD"/>
    <w:rsid w:val="00295A5A"/>
    <w:rsid w:val="00295ECE"/>
    <w:rsid w:val="00295FE8"/>
    <w:rsid w:val="002B13D0"/>
    <w:rsid w:val="002C25CA"/>
    <w:rsid w:val="002D7361"/>
    <w:rsid w:val="002D7F51"/>
    <w:rsid w:val="002E19C1"/>
    <w:rsid w:val="002E23F8"/>
    <w:rsid w:val="002E59F6"/>
    <w:rsid w:val="002E75E2"/>
    <w:rsid w:val="003224AA"/>
    <w:rsid w:val="003301FF"/>
    <w:rsid w:val="003506C3"/>
    <w:rsid w:val="00357F7B"/>
    <w:rsid w:val="00394FFF"/>
    <w:rsid w:val="003A7915"/>
    <w:rsid w:val="003C4CE9"/>
    <w:rsid w:val="003D5CE2"/>
    <w:rsid w:val="003E01A8"/>
    <w:rsid w:val="003F2086"/>
    <w:rsid w:val="00411583"/>
    <w:rsid w:val="00413571"/>
    <w:rsid w:val="00415302"/>
    <w:rsid w:val="00424C35"/>
    <w:rsid w:val="00454AAA"/>
    <w:rsid w:val="00460A2A"/>
    <w:rsid w:val="004765B2"/>
    <w:rsid w:val="00482D80"/>
    <w:rsid w:val="00482E21"/>
    <w:rsid w:val="00485390"/>
    <w:rsid w:val="00486947"/>
    <w:rsid w:val="004A201C"/>
    <w:rsid w:val="004D447C"/>
    <w:rsid w:val="004F560F"/>
    <w:rsid w:val="005060C3"/>
    <w:rsid w:val="00511A5C"/>
    <w:rsid w:val="005149E4"/>
    <w:rsid w:val="00532E3C"/>
    <w:rsid w:val="0053476C"/>
    <w:rsid w:val="00536081"/>
    <w:rsid w:val="00544A75"/>
    <w:rsid w:val="00544DCB"/>
    <w:rsid w:val="00545C9E"/>
    <w:rsid w:val="005461B3"/>
    <w:rsid w:val="005472F4"/>
    <w:rsid w:val="005555B9"/>
    <w:rsid w:val="005C403F"/>
    <w:rsid w:val="005D6ECE"/>
    <w:rsid w:val="00603DB9"/>
    <w:rsid w:val="006230C2"/>
    <w:rsid w:val="00637E99"/>
    <w:rsid w:val="006502C1"/>
    <w:rsid w:val="00651BD5"/>
    <w:rsid w:val="00665058"/>
    <w:rsid w:val="00673C91"/>
    <w:rsid w:val="00677A60"/>
    <w:rsid w:val="0068040F"/>
    <w:rsid w:val="00680BDA"/>
    <w:rsid w:val="006858F3"/>
    <w:rsid w:val="00685AFF"/>
    <w:rsid w:val="00686E5B"/>
    <w:rsid w:val="006C252B"/>
    <w:rsid w:val="006D062B"/>
    <w:rsid w:val="006E5E2A"/>
    <w:rsid w:val="006F125D"/>
    <w:rsid w:val="006F1729"/>
    <w:rsid w:val="006F5899"/>
    <w:rsid w:val="00705804"/>
    <w:rsid w:val="0072463F"/>
    <w:rsid w:val="007266E8"/>
    <w:rsid w:val="007274D4"/>
    <w:rsid w:val="00745326"/>
    <w:rsid w:val="007574C7"/>
    <w:rsid w:val="00764ADD"/>
    <w:rsid w:val="00767FE0"/>
    <w:rsid w:val="00771189"/>
    <w:rsid w:val="00797AB3"/>
    <w:rsid w:val="007C0FE1"/>
    <w:rsid w:val="007C6B86"/>
    <w:rsid w:val="007E59F7"/>
    <w:rsid w:val="007F5CC3"/>
    <w:rsid w:val="008023E1"/>
    <w:rsid w:val="00814B6F"/>
    <w:rsid w:val="00823C22"/>
    <w:rsid w:val="008271E7"/>
    <w:rsid w:val="00842724"/>
    <w:rsid w:val="00847F70"/>
    <w:rsid w:val="00851DC2"/>
    <w:rsid w:val="008520E6"/>
    <w:rsid w:val="00866B36"/>
    <w:rsid w:val="0088070A"/>
    <w:rsid w:val="008843C5"/>
    <w:rsid w:val="00887B8D"/>
    <w:rsid w:val="00891942"/>
    <w:rsid w:val="008B166F"/>
    <w:rsid w:val="008B60C9"/>
    <w:rsid w:val="008B7DFB"/>
    <w:rsid w:val="008C2DA8"/>
    <w:rsid w:val="008C4B70"/>
    <w:rsid w:val="008D6ADE"/>
    <w:rsid w:val="008E7872"/>
    <w:rsid w:val="008E7945"/>
    <w:rsid w:val="008E7C98"/>
    <w:rsid w:val="00902960"/>
    <w:rsid w:val="00913116"/>
    <w:rsid w:val="009252C2"/>
    <w:rsid w:val="0093249F"/>
    <w:rsid w:val="00933870"/>
    <w:rsid w:val="00935B20"/>
    <w:rsid w:val="00950240"/>
    <w:rsid w:val="00952DB2"/>
    <w:rsid w:val="009708C7"/>
    <w:rsid w:val="009778CD"/>
    <w:rsid w:val="00982B36"/>
    <w:rsid w:val="00997EF3"/>
    <w:rsid w:val="009A30F1"/>
    <w:rsid w:val="009A78C3"/>
    <w:rsid w:val="009C04E6"/>
    <w:rsid w:val="009C783C"/>
    <w:rsid w:val="009D5E0D"/>
    <w:rsid w:val="009E085E"/>
    <w:rsid w:val="009E5CFC"/>
    <w:rsid w:val="009E76C5"/>
    <w:rsid w:val="00A03CFB"/>
    <w:rsid w:val="00A0793F"/>
    <w:rsid w:val="00A07B33"/>
    <w:rsid w:val="00A26FA5"/>
    <w:rsid w:val="00A32448"/>
    <w:rsid w:val="00A352B7"/>
    <w:rsid w:val="00A418DC"/>
    <w:rsid w:val="00A45CBC"/>
    <w:rsid w:val="00A503C1"/>
    <w:rsid w:val="00A53A3B"/>
    <w:rsid w:val="00A63B1B"/>
    <w:rsid w:val="00A72C05"/>
    <w:rsid w:val="00A80416"/>
    <w:rsid w:val="00A86CD0"/>
    <w:rsid w:val="00A977AA"/>
    <w:rsid w:val="00AB095F"/>
    <w:rsid w:val="00AB3FA0"/>
    <w:rsid w:val="00AC0C55"/>
    <w:rsid w:val="00AC103A"/>
    <w:rsid w:val="00AE09DA"/>
    <w:rsid w:val="00AE1633"/>
    <w:rsid w:val="00AE295B"/>
    <w:rsid w:val="00AE32A8"/>
    <w:rsid w:val="00AF0C09"/>
    <w:rsid w:val="00AF7BE3"/>
    <w:rsid w:val="00B0129C"/>
    <w:rsid w:val="00B02B29"/>
    <w:rsid w:val="00B0367B"/>
    <w:rsid w:val="00B04609"/>
    <w:rsid w:val="00B2379A"/>
    <w:rsid w:val="00B261F8"/>
    <w:rsid w:val="00B4186B"/>
    <w:rsid w:val="00B41E0D"/>
    <w:rsid w:val="00B43AC7"/>
    <w:rsid w:val="00B6478A"/>
    <w:rsid w:val="00B906C1"/>
    <w:rsid w:val="00B9167E"/>
    <w:rsid w:val="00B97B01"/>
    <w:rsid w:val="00BA4AF5"/>
    <w:rsid w:val="00BB4AE5"/>
    <w:rsid w:val="00BC1320"/>
    <w:rsid w:val="00BD1F4D"/>
    <w:rsid w:val="00BD47AC"/>
    <w:rsid w:val="00BD48D3"/>
    <w:rsid w:val="00BE07AA"/>
    <w:rsid w:val="00BE15E5"/>
    <w:rsid w:val="00BF726A"/>
    <w:rsid w:val="00C027BA"/>
    <w:rsid w:val="00C15AD3"/>
    <w:rsid w:val="00C2220F"/>
    <w:rsid w:val="00C25278"/>
    <w:rsid w:val="00C3680F"/>
    <w:rsid w:val="00C4300A"/>
    <w:rsid w:val="00C77B46"/>
    <w:rsid w:val="00C82703"/>
    <w:rsid w:val="00C91A79"/>
    <w:rsid w:val="00C94A61"/>
    <w:rsid w:val="00CB5399"/>
    <w:rsid w:val="00CC4A35"/>
    <w:rsid w:val="00CC78DC"/>
    <w:rsid w:val="00CD0285"/>
    <w:rsid w:val="00CE6D1A"/>
    <w:rsid w:val="00D07979"/>
    <w:rsid w:val="00D32717"/>
    <w:rsid w:val="00D43BBA"/>
    <w:rsid w:val="00D47D59"/>
    <w:rsid w:val="00D527D3"/>
    <w:rsid w:val="00D80386"/>
    <w:rsid w:val="00D8196B"/>
    <w:rsid w:val="00D85738"/>
    <w:rsid w:val="00DA7CA7"/>
    <w:rsid w:val="00DB052C"/>
    <w:rsid w:val="00DC7918"/>
    <w:rsid w:val="00DF11AC"/>
    <w:rsid w:val="00DF183A"/>
    <w:rsid w:val="00DF3A3D"/>
    <w:rsid w:val="00DF75C7"/>
    <w:rsid w:val="00E2384A"/>
    <w:rsid w:val="00E25DC9"/>
    <w:rsid w:val="00E324D7"/>
    <w:rsid w:val="00E327EB"/>
    <w:rsid w:val="00E35B97"/>
    <w:rsid w:val="00E462B7"/>
    <w:rsid w:val="00E50047"/>
    <w:rsid w:val="00E5413D"/>
    <w:rsid w:val="00E55AB1"/>
    <w:rsid w:val="00E73549"/>
    <w:rsid w:val="00E8717B"/>
    <w:rsid w:val="00E90F79"/>
    <w:rsid w:val="00E93CCF"/>
    <w:rsid w:val="00EA1539"/>
    <w:rsid w:val="00EA40AB"/>
    <w:rsid w:val="00EB77A7"/>
    <w:rsid w:val="00ED1476"/>
    <w:rsid w:val="00EE77B9"/>
    <w:rsid w:val="00EF43AE"/>
    <w:rsid w:val="00F07BA9"/>
    <w:rsid w:val="00F121D6"/>
    <w:rsid w:val="00F232CB"/>
    <w:rsid w:val="00F25248"/>
    <w:rsid w:val="00F320CE"/>
    <w:rsid w:val="00F3631C"/>
    <w:rsid w:val="00F4170E"/>
    <w:rsid w:val="00F57258"/>
    <w:rsid w:val="00F713A3"/>
    <w:rsid w:val="00F74748"/>
    <w:rsid w:val="00F74FB9"/>
    <w:rsid w:val="00F76784"/>
    <w:rsid w:val="00F86805"/>
    <w:rsid w:val="00F953E7"/>
    <w:rsid w:val="00F97AC3"/>
    <w:rsid w:val="00FA1407"/>
    <w:rsid w:val="00FB2A9A"/>
    <w:rsid w:val="00FB5160"/>
    <w:rsid w:val="00FB5773"/>
    <w:rsid w:val="00FB7E85"/>
    <w:rsid w:val="00FC306B"/>
    <w:rsid w:val="00FC5BC0"/>
    <w:rsid w:val="00FD19AC"/>
    <w:rsid w:val="00FD4A4A"/>
    <w:rsid w:val="00FD7A46"/>
    <w:rsid w:val="1221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paragraph" w:customStyle="1" w:styleId="13">
    <w:name w:val="EndNote Bibliography Title"/>
    <w:basedOn w:val="1"/>
    <w:link w:val="14"/>
    <w:qFormat/>
    <w:uiPriority w:val="0"/>
    <w:pPr>
      <w:jc w:val="center"/>
    </w:pPr>
    <w:rPr>
      <w:rFonts w:ascii="等线" w:hAnsi="等线" w:eastAsia="等线"/>
      <w:sz w:val="20"/>
    </w:rPr>
  </w:style>
  <w:style w:type="character" w:customStyle="1" w:styleId="14">
    <w:name w:val="EndNote Bibliography Title 字符"/>
    <w:basedOn w:val="8"/>
    <w:link w:val="13"/>
    <w:uiPriority w:val="0"/>
    <w:rPr>
      <w:rFonts w:ascii="等线" w:hAnsi="等线" w:eastAsia="等线"/>
      <w:sz w:val="20"/>
    </w:rPr>
  </w:style>
  <w:style w:type="paragraph" w:customStyle="1" w:styleId="15">
    <w:name w:val="EndNote Bibliography"/>
    <w:basedOn w:val="1"/>
    <w:link w:val="16"/>
    <w:uiPriority w:val="0"/>
    <w:pPr>
      <w:jc w:val="left"/>
    </w:pPr>
    <w:rPr>
      <w:rFonts w:ascii="等线" w:hAnsi="等线" w:eastAsia="等线"/>
      <w:sz w:val="20"/>
    </w:rPr>
  </w:style>
  <w:style w:type="character" w:customStyle="1" w:styleId="16">
    <w:name w:val="EndNote Bibliography 字符"/>
    <w:basedOn w:val="8"/>
    <w:link w:val="15"/>
    <w:qFormat/>
    <w:uiPriority w:val="0"/>
    <w:rPr>
      <w:rFonts w:ascii="等线" w:hAnsi="等线" w:eastAsia="等线"/>
      <w:sz w:val="20"/>
    </w:rPr>
  </w:style>
  <w:style w:type="character" w:customStyle="1" w:styleId="17">
    <w:name w:val="页眉 字符"/>
    <w:basedOn w:val="8"/>
    <w:link w:val="4"/>
    <w:qFormat/>
    <w:uiPriority w:val="99"/>
    <w:rPr>
      <w:sz w:val="18"/>
      <w:szCs w:val="18"/>
    </w:rPr>
  </w:style>
  <w:style w:type="character" w:customStyle="1" w:styleId="18">
    <w:name w:val="页脚 字符"/>
    <w:basedOn w:val="8"/>
    <w:link w:val="3"/>
    <w:qFormat/>
    <w:uiPriority w:val="99"/>
    <w:rPr>
      <w:sz w:val="18"/>
      <w:szCs w:val="18"/>
    </w:rPr>
  </w:style>
  <w:style w:type="paragraph" w:customStyle="1" w:styleId="19">
    <w:name w:val="标题*"/>
    <w:basedOn w:val="1"/>
    <w:link w:val="20"/>
    <w:qFormat/>
    <w:uiPriority w:val="0"/>
    <w:pPr>
      <w:widowControl/>
      <w:spacing w:before="278" w:line="360" w:lineRule="auto"/>
    </w:pPr>
    <w:rPr>
      <w:rFonts w:ascii="Arial" w:hAnsi="Arial" w:eastAsia="Times New Roman" w:cs="Arial"/>
      <w:kern w:val="1"/>
      <w:sz w:val="25"/>
      <w:szCs w:val="25"/>
      <w:lang w:val="en-GB" w:eastAsia="ar-SA"/>
    </w:rPr>
  </w:style>
  <w:style w:type="character" w:customStyle="1" w:styleId="20">
    <w:name w:val="标题* 字符"/>
    <w:basedOn w:val="8"/>
    <w:link w:val="19"/>
    <w:qFormat/>
    <w:uiPriority w:val="0"/>
    <w:rPr>
      <w:rFonts w:ascii="Arial" w:hAnsi="Arial" w:eastAsia="Times New Roman" w:cs="Arial"/>
      <w:kern w:val="1"/>
      <w:sz w:val="25"/>
      <w:szCs w:val="25"/>
      <w:lang w:val="en-GB" w:eastAsia="ar-SA"/>
    </w:rPr>
  </w:style>
  <w:style w:type="character" w:styleId="21">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30DA-4CD8-445A-9798-7E1B2161EE73}">
  <ds:schemaRefs/>
</ds:datastoreItem>
</file>

<file path=docProps/app.xml><?xml version="1.0" encoding="utf-8"?>
<Properties xmlns="http://schemas.openxmlformats.org/officeDocument/2006/extended-properties" xmlns:vt="http://schemas.openxmlformats.org/officeDocument/2006/docPropsVTypes">
  <Template>Normal</Template>
  <Pages>4</Pages>
  <Words>804</Words>
  <Characters>4577</Characters>
  <Lines>125</Lines>
  <Paragraphs>35</Paragraphs>
  <TotalTime>1</TotalTime>
  <ScaleCrop>false</ScaleCrop>
  <LinksUpToDate>false</LinksUpToDate>
  <CharactersWithSpaces>5276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2022-01-05T08:52:00Z</dcterms:created>
  <dc:creator>86159</dc:creator>
  <cp:lastModifiedBy>悠悠我心</cp:lastModifiedBy>
  <dcterms:modified xsi:type="dcterms:W3CDTF">2022-07-18T13:38:28Z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BA8509150642402398EF03B744B79D14</vt:lpwstr>
  </property>
</Properties>
</file>