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3551" w14:textId="77777777" w:rsidR="00D22223" w:rsidRPr="00A60238" w:rsidRDefault="00D22223" w:rsidP="00D22223">
      <w:pPr>
        <w:tabs>
          <w:tab w:val="left" w:pos="360"/>
        </w:tabs>
        <w:ind w:firstLineChars="450" w:firstLine="1084"/>
        <w:rPr>
          <w:rFonts w:ascii="Times New Roman" w:eastAsia="MinionPro-Regular" w:hAnsi="Times New Roman"/>
          <w:b/>
          <w:color w:val="000000"/>
          <w:kern w:val="0"/>
          <w:sz w:val="24"/>
          <w:szCs w:val="24"/>
        </w:rPr>
      </w:pPr>
      <w:r w:rsidRPr="00A60238">
        <w:rPr>
          <w:rFonts w:ascii="Times New Roman" w:hAnsi="Times New Roman"/>
          <w:b/>
          <w:color w:val="000000"/>
          <w:sz w:val="24"/>
          <w:szCs w:val="24"/>
        </w:rPr>
        <w:t xml:space="preserve">Supplementary </w:t>
      </w:r>
      <w:r w:rsidRPr="00A60238">
        <w:rPr>
          <w:rFonts w:ascii="Times New Roman" w:eastAsia="MinionPro-Bold" w:hAnsi="Times New Roman"/>
          <w:b/>
          <w:bCs/>
          <w:color w:val="000000"/>
          <w:kern w:val="0"/>
          <w:sz w:val="24"/>
          <w:szCs w:val="24"/>
        </w:rPr>
        <w:t xml:space="preserve">Table </w:t>
      </w:r>
      <w:r w:rsidR="007945B4" w:rsidRPr="00A60238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1</w:t>
      </w:r>
      <w:r w:rsidRPr="00A60238">
        <w:rPr>
          <w:rFonts w:ascii="Times New Roman" w:eastAsia="MinionPro-Bold" w:hAnsi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A60238">
        <w:rPr>
          <w:rFonts w:ascii="Times New Roman" w:eastAsia="MinionPro-Regular" w:hAnsi="Times New Roman"/>
          <w:b/>
          <w:color w:val="000000"/>
          <w:kern w:val="0"/>
          <w:sz w:val="24"/>
          <w:szCs w:val="24"/>
        </w:rPr>
        <w:t>Formulas and grading of NITs</w:t>
      </w:r>
    </w:p>
    <w:tbl>
      <w:tblPr>
        <w:tblW w:w="1063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13"/>
        <w:gridCol w:w="7419"/>
      </w:tblGrid>
      <w:tr w:rsidR="00D22223" w:rsidRPr="00A60238" w14:paraId="34E7D50F" w14:textId="77777777" w:rsidTr="00D22223">
        <w:trPr>
          <w:jc w:val="center"/>
        </w:trPr>
        <w:tc>
          <w:tcPr>
            <w:tcW w:w="3213" w:type="dxa"/>
          </w:tcPr>
          <w:p w14:paraId="21355665" w14:textId="77777777" w:rsidR="00D22223" w:rsidRPr="00A60238" w:rsidRDefault="00D22223" w:rsidP="00D22223">
            <w:pPr>
              <w:tabs>
                <w:tab w:val="left" w:pos="360"/>
              </w:tabs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Index</w:t>
            </w:r>
          </w:p>
        </w:tc>
        <w:tc>
          <w:tcPr>
            <w:tcW w:w="7419" w:type="dxa"/>
          </w:tcPr>
          <w:p w14:paraId="16401EBC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eastAsia="MinionPro-Bold" w:hAnsi="Times New Roman"/>
                <w:bCs/>
                <w:color w:val="000000"/>
                <w:kern w:val="0"/>
                <w:szCs w:val="21"/>
              </w:rPr>
              <w:t>Formula</w:t>
            </w:r>
          </w:p>
        </w:tc>
      </w:tr>
      <w:tr w:rsidR="00D22223" w:rsidRPr="00A60238" w14:paraId="713CC638" w14:textId="77777777" w:rsidTr="00D22223">
        <w:trPr>
          <w:jc w:val="center"/>
        </w:trPr>
        <w:tc>
          <w:tcPr>
            <w:tcW w:w="3213" w:type="dxa"/>
          </w:tcPr>
          <w:p w14:paraId="3CE57438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Lok index, Grade 1/2/3</w:t>
            </w:r>
          </w:p>
          <w:p w14:paraId="49A86508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0.5/0.5–0.8/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&gt;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0.8)</w:t>
            </w: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[23]</w:t>
            </w:r>
          </w:p>
        </w:tc>
        <w:tc>
          <w:tcPr>
            <w:tcW w:w="7419" w:type="dxa"/>
          </w:tcPr>
          <w:p w14:paraId="5C38B1D5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Lok Index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=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e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(LogOddsLok)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/(1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+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e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(LogOddsLok)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) </w:t>
            </w:r>
          </w:p>
          <w:p w14:paraId="060B0EA0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Log Odds Lok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=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(1.26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AST/ALT)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+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(5.27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INR)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−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(0.0089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×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PLT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×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)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–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5.56</w:t>
            </w:r>
          </w:p>
        </w:tc>
      </w:tr>
      <w:tr w:rsidR="00D22223" w:rsidRPr="00A60238" w14:paraId="688D3493" w14:textId="77777777" w:rsidTr="00D22223">
        <w:trPr>
          <w:jc w:val="center"/>
        </w:trPr>
        <w:tc>
          <w:tcPr>
            <w:tcW w:w="3213" w:type="dxa"/>
          </w:tcPr>
          <w:p w14:paraId="438D5817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King’s score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, Grade 1/2/3 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7.6/7.6–16.7/16.7)</w:t>
            </w: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[24]</w:t>
            </w:r>
          </w:p>
        </w:tc>
        <w:tc>
          <w:tcPr>
            <w:tcW w:w="7419" w:type="dxa"/>
            <w:vAlign w:val="center"/>
          </w:tcPr>
          <w:p w14:paraId="20794D0A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Age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AST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INR/[PLT (10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/L)]</w:t>
            </w:r>
          </w:p>
        </w:tc>
      </w:tr>
      <w:tr w:rsidR="00D22223" w:rsidRPr="00A60238" w14:paraId="4B285F0F" w14:textId="77777777" w:rsidTr="00D22223">
        <w:trPr>
          <w:jc w:val="center"/>
        </w:trPr>
        <w:tc>
          <w:tcPr>
            <w:tcW w:w="3213" w:type="dxa"/>
          </w:tcPr>
          <w:p w14:paraId="0C26D13C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APRI[25]</w:t>
            </w:r>
          </w:p>
        </w:tc>
        <w:tc>
          <w:tcPr>
            <w:tcW w:w="7419" w:type="dxa"/>
          </w:tcPr>
          <w:p w14:paraId="48359881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[(AST/ULN)/ PLT (10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/L)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100</w:t>
            </w:r>
          </w:p>
        </w:tc>
      </w:tr>
      <w:tr w:rsidR="00D22223" w:rsidRPr="00A60238" w14:paraId="2A0CC404" w14:textId="77777777" w:rsidTr="00D22223">
        <w:trPr>
          <w:jc w:val="center"/>
        </w:trPr>
        <w:tc>
          <w:tcPr>
            <w:tcW w:w="3213" w:type="dxa"/>
          </w:tcPr>
          <w:p w14:paraId="66D3A640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FIB-4 index,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Grade 1/2/3</w:t>
            </w:r>
          </w:p>
          <w:p w14:paraId="609DE35A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1.45/1.45–3.25/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&gt;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3.25)</w:t>
            </w: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[26]</w:t>
            </w:r>
          </w:p>
        </w:tc>
        <w:tc>
          <w:tcPr>
            <w:tcW w:w="7419" w:type="dxa"/>
            <w:vAlign w:val="center"/>
          </w:tcPr>
          <w:p w14:paraId="2427E870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(Age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AST)/ PLT (10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/L) 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ALT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1/2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)</w:t>
            </w:r>
          </w:p>
        </w:tc>
      </w:tr>
      <w:tr w:rsidR="00D22223" w:rsidRPr="00A60238" w14:paraId="41B34004" w14:textId="77777777" w:rsidTr="00D22223">
        <w:trPr>
          <w:jc w:val="center"/>
        </w:trPr>
        <w:tc>
          <w:tcPr>
            <w:tcW w:w="3213" w:type="dxa"/>
          </w:tcPr>
          <w:p w14:paraId="46C89130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GPR[27]</w:t>
            </w:r>
          </w:p>
        </w:tc>
        <w:tc>
          <w:tcPr>
            <w:tcW w:w="7419" w:type="dxa"/>
          </w:tcPr>
          <w:p w14:paraId="1776C012" w14:textId="77777777" w:rsidR="00D22223" w:rsidRPr="00A60238" w:rsidRDefault="00D22223" w:rsidP="00D22223">
            <w:pPr>
              <w:tabs>
                <w:tab w:val="left" w:pos="360"/>
              </w:tabs>
              <w:ind w:firstLineChars="100" w:firstLine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GGT / ULN × 100 /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PLT (10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/L)</w:t>
            </w:r>
          </w:p>
        </w:tc>
      </w:tr>
      <w:tr w:rsidR="00D22223" w:rsidRPr="00A60238" w14:paraId="7665E100" w14:textId="77777777" w:rsidTr="00D22223">
        <w:trPr>
          <w:jc w:val="center"/>
        </w:trPr>
        <w:tc>
          <w:tcPr>
            <w:tcW w:w="3213" w:type="dxa"/>
          </w:tcPr>
          <w:p w14:paraId="14ABAC40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ALBI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,  Grade 1/2/3</w:t>
            </w:r>
          </w:p>
          <w:p w14:paraId="18FBE214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&lt;−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2.6/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−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2.6–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≤−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1.39 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&gt;−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1.39)[28]</w:t>
            </w:r>
          </w:p>
        </w:tc>
        <w:tc>
          <w:tcPr>
            <w:tcW w:w="7419" w:type="dxa"/>
            <w:vAlign w:val="center"/>
          </w:tcPr>
          <w:p w14:paraId="121CD00B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–0.085 × [Albumin (g/L) + log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10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Bilirubin (mmol/L) × 0.66]</w:t>
            </w:r>
          </w:p>
        </w:tc>
      </w:tr>
      <w:tr w:rsidR="00D22223" w:rsidRPr="00A60238" w14:paraId="0F5EF2AE" w14:textId="77777777" w:rsidTr="00D22223">
        <w:trPr>
          <w:jc w:val="center"/>
        </w:trPr>
        <w:tc>
          <w:tcPr>
            <w:tcW w:w="3213" w:type="dxa"/>
          </w:tcPr>
          <w:p w14:paraId="3D75C73E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MELD,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Grade 1/2/3</w:t>
            </w:r>
          </w:p>
          <w:p w14:paraId="6A69744E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8/8–12/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&gt;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12)[29]</w:t>
            </w:r>
          </w:p>
        </w:tc>
        <w:tc>
          <w:tcPr>
            <w:tcW w:w="7419" w:type="dxa"/>
            <w:vAlign w:val="center"/>
          </w:tcPr>
          <w:p w14:paraId="6A9FCBEB" w14:textId="77777777" w:rsidR="00D22223" w:rsidRPr="00A60238" w:rsidRDefault="00D22223" w:rsidP="00D22223">
            <w:pPr>
              <w:tabs>
                <w:tab w:val="left" w:pos="360"/>
              </w:tabs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0.957 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Logₑ(creatinine mg/dL) + 0.378 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Logₑ(bilirubin mg/dL) + 1.120 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× 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Logₑ(INR) + 0.6431</w:t>
            </w:r>
          </w:p>
        </w:tc>
      </w:tr>
      <w:tr w:rsidR="00D22223" w:rsidRPr="00A60238" w14:paraId="6D450285" w14:textId="77777777" w:rsidTr="00D22223">
        <w:trPr>
          <w:jc w:val="center"/>
        </w:trPr>
        <w:tc>
          <w:tcPr>
            <w:tcW w:w="3213" w:type="dxa"/>
          </w:tcPr>
          <w:p w14:paraId="4890BDCD" w14:textId="77777777" w:rsidR="00D22223" w:rsidRPr="00A60238" w:rsidRDefault="00D22223" w:rsidP="00D22223">
            <w:pPr>
              <w:autoSpaceDE w:val="0"/>
              <w:autoSpaceDN w:val="0"/>
              <w:adjustRightInd w:val="0"/>
              <w:jc w:val="left"/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MELD—Na,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 Grade 1/2/3</w:t>
            </w:r>
          </w:p>
          <w:p w14:paraId="73CE2AF9" w14:textId="77777777" w:rsidR="00D22223" w:rsidRPr="00A60238" w:rsidRDefault="00D22223" w:rsidP="00D2222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(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&lt;10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10-20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 xml:space="preserve"> /</w:t>
            </w:r>
            <w:r w:rsidRPr="00A60238">
              <w:rPr>
                <w:rFonts w:ascii="Times New Roman" w:eastAsia="EuclidSymbol" w:hAnsi="Times New Roman"/>
                <w:color w:val="000000"/>
                <w:kern w:val="0"/>
                <w:szCs w:val="21"/>
              </w:rPr>
              <w:t>&gt;20</w:t>
            </w:r>
            <w:r w:rsidRPr="00A60238">
              <w:rPr>
                <w:rFonts w:ascii="Times New Roman" w:eastAsia="MinionPro-Regular" w:hAnsi="Times New Roman"/>
                <w:color w:val="000000"/>
                <w:kern w:val="0"/>
                <w:szCs w:val="21"/>
              </w:rPr>
              <w:t>)[30]</w:t>
            </w:r>
          </w:p>
        </w:tc>
        <w:tc>
          <w:tcPr>
            <w:tcW w:w="7419" w:type="dxa"/>
          </w:tcPr>
          <w:p w14:paraId="475399ED" w14:textId="77777777" w:rsidR="00D22223" w:rsidRPr="00A60238" w:rsidRDefault="00D22223" w:rsidP="00D2222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MELD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+</w:t>
            </w: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1.59</w:t>
            </w:r>
            <w:r w:rsidRPr="00A6023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×[</w:t>
            </w:r>
            <w:r w:rsidRPr="00A60238">
              <w:rPr>
                <w:rFonts w:ascii="Times New Roman" w:hAnsi="Times New Roman"/>
                <w:color w:val="000000"/>
                <w:kern w:val="0"/>
                <w:szCs w:val="21"/>
              </w:rPr>
              <w:t>(135-Sna) (mmol/L))]</w:t>
            </w:r>
          </w:p>
        </w:tc>
      </w:tr>
    </w:tbl>
    <w:p w14:paraId="0B7E97F7" w14:textId="77777777" w:rsidR="00D22223" w:rsidRPr="00A60238" w:rsidRDefault="00D22223" w:rsidP="00D22223">
      <w:pPr>
        <w:tabs>
          <w:tab w:val="left" w:pos="360"/>
        </w:tabs>
        <w:rPr>
          <w:rFonts w:ascii="Times New Roman" w:hAnsi="Times New Roman"/>
          <w:color w:val="000000"/>
          <w:sz w:val="24"/>
          <w:szCs w:val="24"/>
        </w:rPr>
      </w:pPr>
      <w:r w:rsidRPr="00A60238">
        <w:rPr>
          <w:rFonts w:ascii="Times New Roman" w:eastAsia="MinionPro-Regular" w:hAnsi="Times New Roman"/>
          <w:color w:val="000000"/>
          <w:kern w:val="0"/>
          <w:sz w:val="24"/>
          <w:szCs w:val="24"/>
        </w:rPr>
        <w:t>ULN: upper limit of normal</w:t>
      </w:r>
      <w:r w:rsidRPr="00A60238">
        <w:rPr>
          <w:rFonts w:ascii="Times New Roman" w:hAnsi="Times New Roman"/>
          <w:color w:val="000000"/>
          <w:sz w:val="24"/>
          <w:szCs w:val="24"/>
        </w:rPr>
        <w:t>. GPR: γ-glutamyl transpeptidase/platelet ratio</w:t>
      </w:r>
    </w:p>
    <w:p w14:paraId="129884B9" w14:textId="77777777" w:rsidR="00CA7586" w:rsidRPr="00A60238" w:rsidRDefault="00CA7586">
      <w:pPr>
        <w:rPr>
          <w:color w:val="000000"/>
        </w:rPr>
      </w:pPr>
    </w:p>
    <w:sectPr w:rsidR="00CA7586" w:rsidRPr="00A60238" w:rsidSect="00CA7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1E1A" w14:textId="77777777" w:rsidR="00A60238" w:rsidRDefault="00A60238" w:rsidP="00A60238">
      <w:r>
        <w:separator/>
      </w:r>
    </w:p>
  </w:endnote>
  <w:endnote w:type="continuationSeparator" w:id="0">
    <w:p w14:paraId="71FA8D39" w14:textId="77777777" w:rsidR="00A60238" w:rsidRDefault="00A60238" w:rsidP="00A6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SimSun"/>
    <w:charset w:val="00"/>
    <w:family w:val="auto"/>
    <w:pitch w:val="default"/>
  </w:font>
  <w:font w:name="Minion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clidSymbo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6CA2" w14:textId="77777777" w:rsidR="00A60238" w:rsidRDefault="00A60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0E86" w14:textId="05DAF2B8" w:rsidR="00A60238" w:rsidRDefault="00A60238">
    <w:pPr>
      <w:pStyle w:val="Footer"/>
    </w:pPr>
    <w:r>
      <w:rPr>
        <w:noProof/>
      </w:rPr>
      <w:pict w14:anchorId="3B9E2B3A">
        <v:shapetype id="_x0000_t202" coordsize="21600,21600" o:spt="202" path="m,l,21600r21600,l21600,xe">
          <v:stroke joinstyle="miter"/>
          <v:path gradientshapeok="t" o:connecttype="rect"/>
        </v:shapetype>
        <v:shape id="MSIPCMbd7348769390ae64a74943cd" o:spid="_x0000_s2049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6154EF69" w14:textId="12718A8E" w:rsidR="00A60238" w:rsidRPr="00A60238" w:rsidRDefault="00A60238" w:rsidP="00A60238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A60238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C4A6" w14:textId="77777777" w:rsidR="00A60238" w:rsidRDefault="00A60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9905" w14:textId="77777777" w:rsidR="00A60238" w:rsidRDefault="00A60238" w:rsidP="00A60238">
      <w:r>
        <w:separator/>
      </w:r>
    </w:p>
  </w:footnote>
  <w:footnote w:type="continuationSeparator" w:id="0">
    <w:p w14:paraId="3FA52DBB" w14:textId="77777777" w:rsidR="00A60238" w:rsidRDefault="00A60238" w:rsidP="00A6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6AE9" w14:textId="77777777" w:rsidR="00A60238" w:rsidRDefault="00A60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7454" w14:textId="77777777" w:rsidR="00A60238" w:rsidRDefault="00A60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4059" w14:textId="77777777" w:rsidR="00A60238" w:rsidRDefault="00A60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MzY2N7E0NzawMDBU0lEKTi0uzszPAykwrAUAtR0TMywAAAA="/>
  </w:docVars>
  <w:rsids>
    <w:rsidRoot w:val="00D22223"/>
    <w:rsid w:val="007945B4"/>
    <w:rsid w:val="00A60238"/>
    <w:rsid w:val="00A82720"/>
    <w:rsid w:val="00CA7586"/>
    <w:rsid w:val="00D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99052B"/>
  <w15:chartTrackingRefBased/>
  <w15:docId w15:val="{D8DAF5EF-448A-46D3-A1D7-35D76EF2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23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238"/>
    <w:rPr>
      <w:kern w:val="2"/>
      <w:sz w:val="21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60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38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Khanapur, Soumya</cp:lastModifiedBy>
  <cp:revision>3</cp:revision>
  <dcterms:created xsi:type="dcterms:W3CDTF">2022-07-27T02:43:00Z</dcterms:created>
  <dcterms:modified xsi:type="dcterms:W3CDTF">2022-07-27T02:43:00Z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2022-07-27T02:43:03Z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52dae45a-cc70-4153-96b8-5ae38a24f3ed</vt:lpwstr>
  </property>
  <property fmtid="{D5CDD505-2E9C-101B-9397-08002B2CF9AE}" pid="8" name="MSIP_Label_2bbab825-a111-45e4-86a1-18cee0005896_ContentBits">
    <vt:lpwstr>2</vt:lpwstr>
  </property>
</Properties>
</file>