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206A" w14:textId="3E2B5FAA" w:rsidR="003E45E5" w:rsidRPr="00350719" w:rsidRDefault="003507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071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89C83D" wp14:editId="5B3D38B5">
            <wp:simplePos x="0" y="0"/>
            <wp:positionH relativeFrom="column">
              <wp:posOffset>76200</wp:posOffset>
            </wp:positionH>
            <wp:positionV relativeFrom="paragraph">
              <wp:posOffset>476250</wp:posOffset>
            </wp:positionV>
            <wp:extent cx="5943600" cy="3063240"/>
            <wp:effectExtent l="0" t="0" r="0" b="3810"/>
            <wp:wrapThrough wrapText="bothSides">
              <wp:wrapPolygon edited="0">
                <wp:start x="208" y="134"/>
                <wp:lineTo x="208" y="1075"/>
                <wp:lineTo x="554" y="4701"/>
                <wp:lineTo x="485" y="7925"/>
                <wp:lineTo x="1385" y="9000"/>
                <wp:lineTo x="2215" y="9000"/>
                <wp:lineTo x="2215" y="9940"/>
                <wp:lineTo x="7269" y="11149"/>
                <wp:lineTo x="277" y="11552"/>
                <wp:lineTo x="138" y="12493"/>
                <wp:lineTo x="1592" y="13299"/>
                <wp:lineTo x="762" y="13299"/>
                <wp:lineTo x="485" y="13836"/>
                <wp:lineTo x="554" y="18672"/>
                <wp:lineTo x="900" y="19746"/>
                <wp:lineTo x="1315" y="20149"/>
                <wp:lineTo x="2146" y="21224"/>
                <wp:lineTo x="2423" y="21493"/>
                <wp:lineTo x="19523" y="21493"/>
                <wp:lineTo x="19592" y="21224"/>
                <wp:lineTo x="20215" y="19881"/>
                <wp:lineTo x="20215" y="19746"/>
                <wp:lineTo x="19662" y="17597"/>
                <wp:lineTo x="21323" y="16254"/>
                <wp:lineTo x="21323" y="15448"/>
                <wp:lineTo x="19731" y="15179"/>
                <wp:lineTo x="19523" y="12761"/>
                <wp:lineTo x="15577" y="11821"/>
                <wp:lineTo x="10800" y="11149"/>
                <wp:lineTo x="13292" y="11149"/>
                <wp:lineTo x="19385" y="9672"/>
                <wp:lineTo x="19315" y="9000"/>
                <wp:lineTo x="19662" y="9000"/>
                <wp:lineTo x="19662" y="8194"/>
                <wp:lineTo x="19315" y="6851"/>
                <wp:lineTo x="19662" y="6851"/>
                <wp:lineTo x="21323" y="5104"/>
                <wp:lineTo x="21392" y="4030"/>
                <wp:lineTo x="18900" y="2552"/>
                <wp:lineTo x="18415" y="403"/>
                <wp:lineTo x="554" y="134"/>
                <wp:lineTo x="208" y="13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0719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50719">
        <w:rPr>
          <w:rFonts w:ascii="Times New Roman" w:hAnsi="Times New Roman" w:cs="Times New Roman"/>
          <w:b/>
          <w:bCs/>
          <w:sz w:val="24"/>
          <w:szCs w:val="24"/>
        </w:rPr>
        <w:t>igure 1</w:t>
      </w:r>
    </w:p>
    <w:p w14:paraId="18F95CBE" w14:textId="3167B32D" w:rsidR="00350719" w:rsidRPr="00350719" w:rsidRDefault="00350719" w:rsidP="00350719"/>
    <w:p w14:paraId="72518A21" w14:textId="3D2D0A73" w:rsidR="00350719" w:rsidRPr="00350719" w:rsidRDefault="00350719" w:rsidP="00350719"/>
    <w:p w14:paraId="03F6BE5D" w14:textId="2BF1AE6F" w:rsidR="00350719" w:rsidRPr="00350719" w:rsidRDefault="00350719" w:rsidP="00350719"/>
    <w:p w14:paraId="71BD9816" w14:textId="118073F0" w:rsidR="00350719" w:rsidRPr="00350719" w:rsidRDefault="00350719" w:rsidP="00350719"/>
    <w:p w14:paraId="07EC800E" w14:textId="16F93F9A" w:rsidR="00350719" w:rsidRPr="00350719" w:rsidRDefault="00350719" w:rsidP="00350719"/>
    <w:p w14:paraId="7309B85B" w14:textId="56F26ADA" w:rsidR="00350719" w:rsidRPr="00350719" w:rsidRDefault="00350719" w:rsidP="00350719"/>
    <w:p w14:paraId="2CFA0756" w14:textId="0EF8356D" w:rsidR="00350719" w:rsidRPr="00350719" w:rsidRDefault="00350719" w:rsidP="00350719"/>
    <w:p w14:paraId="63265F80" w14:textId="522AA796" w:rsidR="00350719" w:rsidRPr="00350719" w:rsidRDefault="00350719" w:rsidP="00350719"/>
    <w:p w14:paraId="496C0985" w14:textId="50B61FF6" w:rsidR="00350719" w:rsidRPr="00350719" w:rsidRDefault="00350719" w:rsidP="00350719"/>
    <w:p w14:paraId="75F508BD" w14:textId="545D3BD6" w:rsidR="00350719" w:rsidRPr="00350719" w:rsidRDefault="00350719" w:rsidP="00350719"/>
    <w:p w14:paraId="6EFFACC4" w14:textId="0917E392" w:rsidR="00350719" w:rsidRPr="000B0677" w:rsidRDefault="00350719" w:rsidP="00350719">
      <w:pPr>
        <w:tabs>
          <w:tab w:val="left" w:pos="1946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06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Figure 1</w:t>
      </w:r>
      <w:r w:rsidRPr="000B0677">
        <w:rPr>
          <w:rFonts w:ascii="Times New Roman" w:hAnsi="Times New Roman" w:cs="Times New Roman"/>
          <w:b/>
          <w:bCs/>
          <w:sz w:val="24"/>
          <w:szCs w:val="24"/>
        </w:rPr>
        <w:t>: Expression of Th2 cytokine and chemokine in the lung and skin tissue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93BB8F" w14:textId="77777777" w:rsidR="00350719" w:rsidRPr="001E4932" w:rsidRDefault="00350719" w:rsidP="00350719">
      <w:pPr>
        <w:tabs>
          <w:tab w:val="left" w:pos="194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127D">
        <w:rPr>
          <w:rFonts w:ascii="Times New Roman" w:hAnsi="Times New Roman" w:cs="Times New Roman"/>
          <w:sz w:val="24"/>
          <w:szCs w:val="24"/>
        </w:rPr>
        <w:t>Fold change in mRNA expression of type 2 cytokine IL-4, IL-5, IL-13 and CCL11 respectively in the Lung (A-D) and Skin (E-H) of Sharpin-/- exposed mice (red bar) as compared to WT</w:t>
      </w:r>
      <w:r w:rsidRPr="001E4932">
        <w:rPr>
          <w:rFonts w:ascii="Times New Roman" w:hAnsi="Times New Roman" w:cs="Times New Roman"/>
          <w:sz w:val="24"/>
          <w:szCs w:val="24"/>
        </w:rPr>
        <w:t xml:space="preserve"> </w:t>
      </w:r>
      <w:r w:rsidRPr="0089127D">
        <w:rPr>
          <w:rFonts w:ascii="Times New Roman" w:hAnsi="Times New Roman" w:cs="Times New Roman"/>
          <w:sz w:val="24"/>
          <w:szCs w:val="24"/>
        </w:rPr>
        <w:t>(blue bar). n=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127D">
        <w:rPr>
          <w:rFonts w:ascii="Times New Roman" w:hAnsi="Times New Roman" w:cs="Times New Roman"/>
          <w:sz w:val="24"/>
          <w:szCs w:val="24"/>
        </w:rPr>
        <w:t xml:space="preserve"> mice/group. ****p&lt;0.0001, **p&lt;0.01, *p&lt;0.05 and vs WT </w:t>
      </w:r>
      <w:r>
        <w:rPr>
          <w:rFonts w:ascii="Times New Roman" w:hAnsi="Times New Roman" w:cs="Times New Roman"/>
          <w:sz w:val="24"/>
          <w:szCs w:val="24"/>
        </w:rPr>
        <w:t xml:space="preserve">naïve. </w:t>
      </w:r>
    </w:p>
    <w:p w14:paraId="17CD6047" w14:textId="7B8F4D90" w:rsidR="00350719" w:rsidRPr="00350719" w:rsidRDefault="00350719" w:rsidP="00350719">
      <w:pPr>
        <w:tabs>
          <w:tab w:val="left" w:pos="1275"/>
        </w:tabs>
      </w:pPr>
    </w:p>
    <w:p w14:paraId="5D031C8D" w14:textId="5B6B37EB" w:rsidR="00350719" w:rsidRPr="00350719" w:rsidRDefault="00350719" w:rsidP="00350719"/>
    <w:p w14:paraId="3B4D2563" w14:textId="19A019D7" w:rsidR="00350719" w:rsidRPr="00350719" w:rsidRDefault="00350719" w:rsidP="00350719"/>
    <w:p w14:paraId="2E0BFC89" w14:textId="77777777" w:rsidR="00350719" w:rsidRPr="00350719" w:rsidRDefault="00350719" w:rsidP="00350719"/>
    <w:sectPr w:rsidR="00350719" w:rsidRPr="0035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7240" w14:textId="77777777" w:rsidR="00350719" w:rsidRDefault="00350719" w:rsidP="00350719">
      <w:pPr>
        <w:spacing w:after="0" w:line="240" w:lineRule="auto"/>
      </w:pPr>
      <w:r>
        <w:separator/>
      </w:r>
    </w:p>
  </w:endnote>
  <w:endnote w:type="continuationSeparator" w:id="0">
    <w:p w14:paraId="55B5DBC9" w14:textId="77777777" w:rsidR="00350719" w:rsidRDefault="00350719" w:rsidP="0035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4281" w14:textId="77777777" w:rsidR="00350719" w:rsidRDefault="00350719" w:rsidP="00350719">
      <w:pPr>
        <w:spacing w:after="0" w:line="240" w:lineRule="auto"/>
      </w:pPr>
      <w:r>
        <w:separator/>
      </w:r>
    </w:p>
  </w:footnote>
  <w:footnote w:type="continuationSeparator" w:id="0">
    <w:p w14:paraId="52937F32" w14:textId="77777777" w:rsidR="00350719" w:rsidRDefault="00350719" w:rsidP="00350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9"/>
    <w:rsid w:val="00350719"/>
    <w:rsid w:val="003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6556"/>
  <w15:chartTrackingRefBased/>
  <w15:docId w15:val="{590A65CD-47F5-43AA-BD2C-29BF695B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19"/>
  </w:style>
  <w:style w:type="paragraph" w:styleId="Footer">
    <w:name w:val="footer"/>
    <w:basedOn w:val="Normal"/>
    <w:link w:val="FooterChar"/>
    <w:uiPriority w:val="99"/>
    <w:unhideWhenUsed/>
    <w:rsid w:val="0035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Maskey, Anish</dc:creator>
  <cp:keywords/>
  <dc:description/>
  <cp:lastModifiedBy>Maskey, Anish</cp:lastModifiedBy>
  <cp:revision>1</cp:revision>
  <dcterms:created xsi:type="dcterms:W3CDTF">2022-08-16T22:25:00Z</dcterms:created>
  <dcterms:modified xsi:type="dcterms:W3CDTF">2022-08-16T22:30:00Z</dcterms:modified>
</cp:coreProperties>
</file>