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9BDC" w14:textId="22CBFF68" w:rsidR="00837530" w:rsidRPr="00837530" w:rsidRDefault="00781CDF" w:rsidP="00781CDF">
      <w:pPr>
        <w:pStyle w:val="Heading2"/>
        <w:rPr>
          <w:color w:val="000000"/>
          <w:u w:val="single"/>
        </w:rPr>
      </w:pPr>
      <w:r w:rsidRPr="00837530">
        <w:rPr>
          <w:color w:val="000000"/>
          <w:u w:val="single"/>
        </w:rPr>
        <w:t xml:space="preserve">Supplementary </w:t>
      </w:r>
      <w:r w:rsidR="00837530" w:rsidRPr="00837530">
        <w:rPr>
          <w:color w:val="000000"/>
          <w:u w:val="single"/>
        </w:rPr>
        <w:t>materials</w:t>
      </w:r>
    </w:p>
    <w:p w14:paraId="0711EC09" w14:textId="77777777" w:rsidR="00837530" w:rsidRPr="00837530" w:rsidRDefault="00837530" w:rsidP="00837530"/>
    <w:p w14:paraId="7FB2E3C6" w14:textId="56F61E8F" w:rsidR="00781CDF" w:rsidRPr="00D60763" w:rsidRDefault="00781CDF" w:rsidP="00781CDF">
      <w:pPr>
        <w:pStyle w:val="Heading2"/>
        <w:rPr>
          <w:rFonts w:eastAsia="Times New Roman"/>
          <w:color w:val="000000"/>
          <w:szCs w:val="24"/>
        </w:rPr>
      </w:pPr>
      <w:bookmarkStart w:id="0" w:name="_Toc86389125"/>
      <w:r>
        <w:rPr>
          <w:color w:val="000000"/>
        </w:rPr>
        <w:t xml:space="preserve">Supplementary </w:t>
      </w:r>
      <w:r w:rsidR="00837530">
        <w:rPr>
          <w:color w:val="000000"/>
        </w:rPr>
        <w:t>A</w:t>
      </w:r>
      <w:r>
        <w:rPr>
          <w:color w:val="000000"/>
        </w:rPr>
        <w:t xml:space="preserve">nnex </w:t>
      </w:r>
      <w:r w:rsidR="00837530">
        <w:rPr>
          <w:color w:val="000000"/>
        </w:rPr>
        <w:t>1</w:t>
      </w:r>
      <w:r>
        <w:rPr>
          <w:color w:val="000000"/>
        </w:rPr>
        <w:t xml:space="preserve">: </w:t>
      </w:r>
      <w:r w:rsidRPr="00D60763">
        <w:rPr>
          <w:color w:val="000000"/>
        </w:rPr>
        <w:t>Questionnaire</w:t>
      </w:r>
      <w:bookmarkEnd w:id="0"/>
    </w:p>
    <w:p w14:paraId="0CD91726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ind w:left="360"/>
        <w:rPr>
          <w:rFonts w:eastAsia="Times New Roman" w:cs="Times New Roman"/>
          <w:b/>
          <w:snapToGrid w:val="0"/>
          <w:color w:val="000000"/>
          <w:szCs w:val="24"/>
        </w:rPr>
      </w:pPr>
      <w:r w:rsidRPr="00D60763">
        <w:rPr>
          <w:rFonts w:eastAsia="Times New Roman" w:cs="Times New Roman"/>
          <w:b/>
          <w:snapToGrid w:val="0"/>
          <w:color w:val="000000"/>
          <w:szCs w:val="24"/>
        </w:rPr>
        <w:t>Part I: General questions</w:t>
      </w:r>
    </w:p>
    <w:p w14:paraId="7F59B5C9" w14:textId="77777777" w:rsidR="00781CDF" w:rsidRPr="00D60763" w:rsidRDefault="00781CDF" w:rsidP="00781CDF">
      <w:pPr>
        <w:pStyle w:val="ListParagraph"/>
        <w:widowControl w:val="0"/>
        <w:numPr>
          <w:ilvl w:val="0"/>
          <w:numId w:val="1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the surgical care pattern differ during the COVID-19 and before the pandemic at JMC surgical departments?</w:t>
      </w:r>
    </w:p>
    <w:p w14:paraId="2F9FEDEF" w14:textId="77777777" w:rsidR="00781CDF" w:rsidRPr="00D60763" w:rsidRDefault="00781CDF" w:rsidP="00781CDF">
      <w:pPr>
        <w:pStyle w:val="ListParagraph"/>
        <w:widowControl w:val="0"/>
        <w:numPr>
          <w:ilvl w:val="0"/>
          <w:numId w:val="3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Yes</w:t>
      </w:r>
      <w:r w:rsidRPr="00D60763">
        <w:rPr>
          <w:rFonts w:eastAsia="Times New Roman" w:cs="Times New Roman"/>
          <w:snapToGrid w:val="0"/>
          <w:color w:val="000000"/>
          <w:szCs w:val="24"/>
        </w:rPr>
        <w:tab/>
      </w:r>
      <w:r w:rsidRPr="00D60763">
        <w:rPr>
          <w:rFonts w:eastAsia="Times New Roman" w:cs="Times New Roman"/>
          <w:snapToGrid w:val="0"/>
          <w:color w:val="000000"/>
          <w:szCs w:val="24"/>
        </w:rPr>
        <w:tab/>
        <w:t>B. No</w:t>
      </w:r>
    </w:p>
    <w:p w14:paraId="2577C4DD" w14:textId="77777777" w:rsidR="00781CDF" w:rsidRPr="00D60763" w:rsidRDefault="00781CDF" w:rsidP="00781CDF">
      <w:pPr>
        <w:pStyle w:val="ListParagraph"/>
        <w:widowControl w:val="0"/>
        <w:numPr>
          <w:ilvl w:val="0"/>
          <w:numId w:val="1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If yes, proceed to evaluate the pattern of perioperative surgical patient care, equipment handling and operation room management during COVID-19 pandemic in terms of 7 domains (A. infection prevention and PPE; B. patient preparation/preoperative phase; C. intraoperative phase; D. equipment handling process and status of CSR; E. operation room management; F. Anesthesia care and G. recovery room/ICU care in postoperative phase ) at JMC among 7 surgical streams (A. Ophthalmology; B. ENT/maxilla-facial; C. Orthopedics; D. General surgery; E. </w:t>
      </w:r>
      <w:proofErr w:type="spellStart"/>
      <w:r w:rsidRPr="00D60763">
        <w:rPr>
          <w:rFonts w:eastAsia="Times New Roman" w:cs="Times New Roman"/>
          <w:snapToGrid w:val="0"/>
          <w:color w:val="000000"/>
          <w:szCs w:val="24"/>
        </w:rPr>
        <w:t>Gyne</w:t>
      </w:r>
      <w:proofErr w:type="spellEnd"/>
      <w:r w:rsidRPr="00D60763">
        <w:rPr>
          <w:rFonts w:eastAsia="Times New Roman" w:cs="Times New Roman"/>
          <w:snapToGrid w:val="0"/>
          <w:color w:val="000000"/>
          <w:szCs w:val="24"/>
        </w:rPr>
        <w:t>/</w:t>
      </w:r>
      <w:proofErr w:type="spellStart"/>
      <w:r w:rsidRPr="00D60763">
        <w:rPr>
          <w:rFonts w:eastAsia="Times New Roman" w:cs="Times New Roman"/>
          <w:snapToGrid w:val="0"/>
          <w:color w:val="000000"/>
          <w:szCs w:val="24"/>
        </w:rPr>
        <w:t>obs</w:t>
      </w:r>
      <w:proofErr w:type="spellEnd"/>
      <w:r w:rsidRPr="00D60763">
        <w:rPr>
          <w:rFonts w:eastAsia="Times New Roman" w:cs="Times New Roman"/>
          <w:snapToGrid w:val="0"/>
          <w:color w:val="000000"/>
          <w:szCs w:val="24"/>
        </w:rPr>
        <w:t>; F. Pediatric and G. Neuro surgery). Please provide score 0-4 (</w:t>
      </w:r>
      <w:r w:rsidRPr="00D60763">
        <w:rPr>
          <w:rFonts w:eastAsia="Times New Roman" w:cs="Times New Roman"/>
          <w:b/>
          <w:i/>
          <w:snapToGrid w:val="0"/>
          <w:color w:val="000000"/>
          <w:szCs w:val="24"/>
        </w:rPr>
        <w:t>0-not at all; 1-rarely; 2-sometimes; 3-most of the time; 4-frequently</w:t>
      </w:r>
      <w:r w:rsidRPr="00D60763">
        <w:rPr>
          <w:rFonts w:eastAsia="Times New Roman" w:cs="Times New Roman"/>
          <w:snapToGrid w:val="0"/>
          <w:color w:val="000000"/>
          <w:szCs w:val="24"/>
        </w:rPr>
        <w:t>) to listed activities if applied at JMC surgical streams.</w:t>
      </w:r>
    </w:p>
    <w:p w14:paraId="7EC8205B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ind w:left="360"/>
        <w:rPr>
          <w:rFonts w:eastAsia="Times New Roman" w:cs="Times New Roman"/>
          <w:snapToGrid w:val="0"/>
          <w:color w:val="000000"/>
          <w:szCs w:val="24"/>
        </w:rPr>
      </w:pPr>
    </w:p>
    <w:p w14:paraId="5E8E4D99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ind w:left="360"/>
        <w:rPr>
          <w:rFonts w:eastAsia="Times New Roman" w:cs="Times New Roman"/>
          <w:b/>
          <w:snapToGrid w:val="0"/>
          <w:color w:val="000000"/>
          <w:szCs w:val="24"/>
        </w:rPr>
      </w:pPr>
    </w:p>
    <w:p w14:paraId="1443E13E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ind w:left="360"/>
        <w:rPr>
          <w:rFonts w:eastAsia="Times New Roman" w:cs="Times New Roman"/>
          <w:b/>
          <w:snapToGrid w:val="0"/>
          <w:color w:val="000000"/>
          <w:szCs w:val="24"/>
        </w:rPr>
      </w:pPr>
    </w:p>
    <w:p w14:paraId="0B24C844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ind w:left="360"/>
        <w:rPr>
          <w:rFonts w:eastAsia="Times New Roman" w:cs="Times New Roman"/>
          <w:b/>
          <w:snapToGrid w:val="0"/>
          <w:color w:val="000000"/>
          <w:szCs w:val="24"/>
        </w:rPr>
      </w:pPr>
      <w:r w:rsidRPr="00D60763">
        <w:rPr>
          <w:rFonts w:eastAsia="Times New Roman" w:cs="Times New Roman"/>
          <w:b/>
          <w:snapToGrid w:val="0"/>
          <w:color w:val="000000"/>
          <w:szCs w:val="24"/>
        </w:rPr>
        <w:t>Part II: Domain specific questions</w:t>
      </w:r>
    </w:p>
    <w:p w14:paraId="1D2389C9" w14:textId="77777777" w:rsidR="00781CDF" w:rsidRPr="00D60763" w:rsidRDefault="00781CDF" w:rsidP="00781CDF">
      <w:pPr>
        <w:pStyle w:val="ListParagraph"/>
        <w:widowControl w:val="0"/>
        <w:numPr>
          <w:ilvl w:val="0"/>
          <w:numId w:val="5"/>
        </w:numPr>
        <w:snapToGrid w:val="0"/>
        <w:spacing w:before="20" w:after="20"/>
        <w:rPr>
          <w:rFonts w:eastAsia="Times New Roman" w:cs="Times New Roman"/>
          <w:b/>
          <w:snapToGrid w:val="0"/>
          <w:color w:val="000000"/>
          <w:szCs w:val="24"/>
        </w:rPr>
      </w:pPr>
      <w:r w:rsidRPr="00D60763">
        <w:rPr>
          <w:rFonts w:eastAsia="Times New Roman" w:cs="Times New Roman"/>
          <w:b/>
          <w:snapToGrid w:val="0"/>
          <w:color w:val="000000"/>
          <w:szCs w:val="24"/>
        </w:rPr>
        <w:t>Infection prevention and PPE use related questions</w:t>
      </w:r>
    </w:p>
    <w:p w14:paraId="77699685" w14:textId="77777777" w:rsidR="00781CDF" w:rsidRPr="00D60763" w:rsidRDefault="00781CDF" w:rsidP="00781CDF">
      <w:pPr>
        <w:pStyle w:val="ListParagraph"/>
        <w:widowControl w:val="0"/>
        <w:numPr>
          <w:ilvl w:val="0"/>
          <w:numId w:val="4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all surgical staff apply Covid-19 preventive measures? A. Yes</w:t>
      </w:r>
      <w:r w:rsidRPr="00D60763">
        <w:rPr>
          <w:rFonts w:eastAsia="Times New Roman" w:cs="Times New Roman"/>
          <w:snapToGrid w:val="0"/>
          <w:color w:val="000000"/>
          <w:szCs w:val="24"/>
        </w:rPr>
        <w:tab/>
      </w:r>
      <w:r w:rsidRPr="00D60763">
        <w:rPr>
          <w:rFonts w:eastAsia="Times New Roman" w:cs="Times New Roman"/>
          <w:snapToGrid w:val="0"/>
          <w:color w:val="000000"/>
          <w:szCs w:val="24"/>
        </w:rPr>
        <w:tab/>
        <w:t>B. No</w:t>
      </w:r>
    </w:p>
    <w:p w14:paraId="28C0567E" w14:textId="77777777" w:rsidR="00781CDF" w:rsidRPr="00D60763" w:rsidRDefault="00781CDF" w:rsidP="00781CDF">
      <w:pPr>
        <w:pStyle w:val="ListParagraph"/>
        <w:widowControl w:val="0"/>
        <w:numPr>
          <w:ilvl w:val="0"/>
          <w:numId w:val="4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If yes, at what extent? Score 0-4</w:t>
      </w:r>
    </w:p>
    <w:p w14:paraId="75C2E215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     A. Hand washing/ sanitizer use</w:t>
      </w:r>
    </w:p>
    <w:p w14:paraId="50683651" w14:textId="77777777" w:rsidR="00781CDF" w:rsidRPr="00D60763" w:rsidRDefault="00781CDF" w:rsidP="00781CDF">
      <w:pPr>
        <w:pStyle w:val="ListParagraph"/>
        <w:widowControl w:val="0"/>
        <w:numPr>
          <w:ilvl w:val="0"/>
          <w:numId w:val="5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Social distancing</w:t>
      </w:r>
    </w:p>
    <w:p w14:paraId="48F8907A" w14:textId="77777777" w:rsidR="00781CDF" w:rsidRPr="00D60763" w:rsidRDefault="00781CDF" w:rsidP="00781CDF">
      <w:pPr>
        <w:pStyle w:val="ListParagraph"/>
        <w:widowControl w:val="0"/>
        <w:numPr>
          <w:ilvl w:val="0"/>
          <w:numId w:val="5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PPE usage as indicated</w:t>
      </w:r>
    </w:p>
    <w:p w14:paraId="02CB6400" w14:textId="77777777" w:rsidR="00781CDF" w:rsidRPr="00D60763" w:rsidRDefault="00781CDF" w:rsidP="00781CDF">
      <w:pPr>
        <w:pStyle w:val="ListParagraph"/>
        <w:widowControl w:val="0"/>
        <w:numPr>
          <w:ilvl w:val="0"/>
          <w:numId w:val="5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Avoid touching faces (eyes, nose), stairs and other equipments</w:t>
      </w:r>
    </w:p>
    <w:p w14:paraId="4FC81902" w14:textId="77777777" w:rsidR="00781CDF" w:rsidRPr="00D60763" w:rsidRDefault="00781CDF" w:rsidP="00781CDF">
      <w:pPr>
        <w:pStyle w:val="ListParagraph"/>
        <w:widowControl w:val="0"/>
        <w:numPr>
          <w:ilvl w:val="0"/>
          <w:numId w:val="4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all surgical patients apply Covid-19 preventive measures? A. Yes</w:t>
      </w:r>
      <w:r w:rsidRPr="00D60763">
        <w:rPr>
          <w:rFonts w:eastAsia="Times New Roman" w:cs="Times New Roman"/>
          <w:snapToGrid w:val="0"/>
          <w:color w:val="000000"/>
          <w:szCs w:val="24"/>
        </w:rPr>
        <w:tab/>
      </w:r>
      <w:r w:rsidRPr="00D60763">
        <w:rPr>
          <w:rFonts w:eastAsia="Times New Roman" w:cs="Times New Roman"/>
          <w:snapToGrid w:val="0"/>
          <w:color w:val="000000"/>
          <w:szCs w:val="24"/>
        </w:rPr>
        <w:tab/>
        <w:t>B. No</w:t>
      </w:r>
    </w:p>
    <w:p w14:paraId="4A7446BB" w14:textId="77777777" w:rsidR="00781CDF" w:rsidRPr="00D60763" w:rsidRDefault="00781CDF" w:rsidP="00781CDF">
      <w:pPr>
        <w:pStyle w:val="ListParagraph"/>
        <w:widowControl w:val="0"/>
        <w:numPr>
          <w:ilvl w:val="0"/>
          <w:numId w:val="4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If yes, at what extent? Score 0-4</w:t>
      </w:r>
    </w:p>
    <w:p w14:paraId="69CA5F14" w14:textId="77777777" w:rsidR="00781CDF" w:rsidRPr="00D60763" w:rsidRDefault="00781CDF" w:rsidP="00781CDF">
      <w:pPr>
        <w:pStyle w:val="ListParagraph"/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     A. Hand washing/ sanitizer use</w:t>
      </w:r>
    </w:p>
    <w:p w14:paraId="13AE78BB" w14:textId="77777777" w:rsidR="00781CDF" w:rsidRPr="00D60763" w:rsidRDefault="00781CDF" w:rsidP="00781CDF">
      <w:pPr>
        <w:pStyle w:val="ListParagraph"/>
        <w:widowControl w:val="0"/>
        <w:numPr>
          <w:ilvl w:val="0"/>
          <w:numId w:val="3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Social distancing</w:t>
      </w:r>
    </w:p>
    <w:p w14:paraId="275A5814" w14:textId="77777777" w:rsidR="00781CDF" w:rsidRPr="00D60763" w:rsidRDefault="00781CDF" w:rsidP="00781CDF">
      <w:pPr>
        <w:pStyle w:val="ListParagraph"/>
        <w:widowControl w:val="0"/>
        <w:numPr>
          <w:ilvl w:val="0"/>
          <w:numId w:val="3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lastRenderedPageBreak/>
        <w:t>PPE usage as indicated</w:t>
      </w:r>
    </w:p>
    <w:p w14:paraId="4FF1CF4E" w14:textId="77777777" w:rsidR="00781CDF" w:rsidRPr="00D60763" w:rsidRDefault="00781CDF" w:rsidP="00781CDF">
      <w:pPr>
        <w:pStyle w:val="ListParagraph"/>
        <w:widowControl w:val="0"/>
        <w:numPr>
          <w:ilvl w:val="0"/>
          <w:numId w:val="3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Avoid touching faces (eyes, nose), stairs and other equipments</w:t>
      </w:r>
    </w:p>
    <w:p w14:paraId="0AAACD96" w14:textId="77777777" w:rsidR="00781CDF" w:rsidRPr="00D60763" w:rsidRDefault="00781CDF" w:rsidP="00781CDF">
      <w:pPr>
        <w:pStyle w:val="ListParagraph"/>
        <w:widowControl w:val="0"/>
        <w:numPr>
          <w:ilvl w:val="0"/>
          <w:numId w:val="6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b/>
          <w:snapToGrid w:val="0"/>
          <w:color w:val="000000"/>
          <w:szCs w:val="24"/>
        </w:rPr>
        <w:t>Patient preparation related questions in preoperative phase, score 0-4</w:t>
      </w:r>
    </w:p>
    <w:p w14:paraId="559DBCB2" w14:textId="77777777" w:rsidR="00781CDF" w:rsidRPr="00D60763" w:rsidRDefault="00781CDF" w:rsidP="00781CDF">
      <w:pPr>
        <w:pStyle w:val="ListParagraph"/>
        <w:widowControl w:val="0"/>
        <w:numPr>
          <w:ilvl w:val="0"/>
          <w:numId w:val="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all staff apply Covid-19 preventive measures whenever they approach patients?</w:t>
      </w:r>
    </w:p>
    <w:p w14:paraId="1F5CE443" w14:textId="77777777" w:rsidR="00781CDF" w:rsidRPr="00D60763" w:rsidRDefault="00781CDF" w:rsidP="00781CDF">
      <w:pPr>
        <w:pStyle w:val="ListParagraph"/>
        <w:widowControl w:val="0"/>
        <w:numPr>
          <w:ilvl w:val="0"/>
          <w:numId w:val="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Did patient risk assessment for Covid-19 conducted prior to surgery? </w:t>
      </w:r>
    </w:p>
    <w:p w14:paraId="49ADB1E2" w14:textId="77777777" w:rsidR="00781CDF" w:rsidRPr="00D60763" w:rsidRDefault="00781CDF" w:rsidP="00781CDF">
      <w:pPr>
        <w:pStyle w:val="ListParagraph"/>
        <w:widowControl w:val="0"/>
        <w:numPr>
          <w:ilvl w:val="0"/>
          <w:numId w:val="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If yes, did low risk and high risk patients managed as per surgical patient guideline separately? </w:t>
      </w:r>
    </w:p>
    <w:p w14:paraId="278E193F" w14:textId="77777777" w:rsidR="00781CDF" w:rsidRPr="00D60763" w:rsidRDefault="00781CDF" w:rsidP="00781CDF">
      <w:pPr>
        <w:pStyle w:val="ListParagraph"/>
        <w:widowControl w:val="0"/>
        <w:numPr>
          <w:ilvl w:val="0"/>
          <w:numId w:val="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patients screening for Covid-19 prior to surgery?</w:t>
      </w:r>
    </w:p>
    <w:p w14:paraId="116B602E" w14:textId="77777777" w:rsidR="00781CDF" w:rsidRPr="00D60763" w:rsidRDefault="00781CDF" w:rsidP="00781CDF">
      <w:pPr>
        <w:pStyle w:val="ListParagraph"/>
        <w:widowControl w:val="0"/>
        <w:numPr>
          <w:ilvl w:val="0"/>
          <w:numId w:val="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If yes, did Covid-19 positive and negative patients managed as per surgical patient guideline separately? </w:t>
      </w:r>
    </w:p>
    <w:p w14:paraId="5F557377" w14:textId="77777777" w:rsidR="00781CDF" w:rsidRPr="00D60763" w:rsidRDefault="00781CDF" w:rsidP="00781CDF">
      <w:pPr>
        <w:pStyle w:val="ListParagraph"/>
        <w:widowControl w:val="0"/>
        <w:numPr>
          <w:ilvl w:val="0"/>
          <w:numId w:val="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elective patients planned for surgery?</w:t>
      </w:r>
    </w:p>
    <w:p w14:paraId="6C3B8341" w14:textId="77777777" w:rsidR="00781CDF" w:rsidRPr="00D60763" w:rsidRDefault="00781CDF" w:rsidP="00781CDF">
      <w:pPr>
        <w:pStyle w:val="ListParagraph"/>
        <w:widowControl w:val="0"/>
        <w:numPr>
          <w:ilvl w:val="0"/>
          <w:numId w:val="6"/>
        </w:numPr>
        <w:snapToGrid w:val="0"/>
        <w:spacing w:before="20" w:after="20"/>
        <w:rPr>
          <w:rFonts w:eastAsia="Times New Roman" w:cs="Times New Roman"/>
          <w:b/>
          <w:snapToGrid w:val="0"/>
          <w:color w:val="000000"/>
          <w:szCs w:val="24"/>
        </w:rPr>
      </w:pPr>
      <w:r w:rsidRPr="00D60763">
        <w:rPr>
          <w:rFonts w:eastAsia="Calibri" w:cs="Times New Roman"/>
          <w:b/>
          <w:color w:val="000000"/>
          <w:szCs w:val="24"/>
        </w:rPr>
        <w:t>Intraoperative surgical patient care, score 0-4</w:t>
      </w:r>
    </w:p>
    <w:p w14:paraId="42274B73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scrubbing technique differ during Covid-19?</w:t>
      </w:r>
    </w:p>
    <w:p w14:paraId="788657E9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the proper donning/doffing area and technique established? </w:t>
      </w:r>
    </w:p>
    <w:p w14:paraId="54E77D61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all surgical staff remove personal articles such as jewelry, watches, mobile phones, etc., and wear disposable surgical caps?</w:t>
      </w:r>
    </w:p>
    <w:p w14:paraId="4FC1D644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disinfecting the surgical site skin differ during Covid-19?</w:t>
      </w:r>
    </w:p>
    <w:p w14:paraId="5A45DB59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patient </w:t>
      </w:r>
      <w:proofErr w:type="spellStart"/>
      <w:r w:rsidRPr="00D60763">
        <w:rPr>
          <w:rFonts w:eastAsia="Calibri" w:cs="Times New Roman"/>
          <w:color w:val="000000"/>
          <w:szCs w:val="24"/>
        </w:rPr>
        <w:t>drapping</w:t>
      </w:r>
      <w:proofErr w:type="spellEnd"/>
      <w:r w:rsidRPr="00D60763">
        <w:rPr>
          <w:rFonts w:eastAsia="Calibri" w:cs="Times New Roman"/>
          <w:color w:val="000000"/>
          <w:szCs w:val="24"/>
        </w:rPr>
        <w:t xml:space="preserve"> technique differ during Covid-19?</w:t>
      </w:r>
    </w:p>
    <w:p w14:paraId="44FCCDB5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Trendelenburg position time reduced as much as possible?</w:t>
      </w:r>
    </w:p>
    <w:p w14:paraId="316C7391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surgery performed by a recommended technique (open or minimally invasive surgery) during the pandemic?</w:t>
      </w:r>
    </w:p>
    <w:p w14:paraId="289A6136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surgeons use cautery smoke during Covid-19?</w:t>
      </w:r>
    </w:p>
    <w:p w14:paraId="45901ECC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surgeons apply strict </w:t>
      </w:r>
      <w:proofErr w:type="spellStart"/>
      <w:r w:rsidRPr="00D60763">
        <w:rPr>
          <w:rFonts w:eastAsia="Calibri" w:cs="Times New Roman"/>
          <w:color w:val="000000"/>
          <w:szCs w:val="24"/>
        </w:rPr>
        <w:t>haemostasis</w:t>
      </w:r>
      <w:proofErr w:type="spellEnd"/>
      <w:r w:rsidRPr="00D60763">
        <w:rPr>
          <w:rFonts w:eastAsia="Calibri" w:cs="Times New Roman"/>
          <w:color w:val="000000"/>
          <w:szCs w:val="24"/>
        </w:rPr>
        <w:t>?</w:t>
      </w:r>
    </w:p>
    <w:p w14:paraId="44FA4B34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surgeons apply liberal use of suction?</w:t>
      </w:r>
    </w:p>
    <w:p w14:paraId="5123F496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charring of tissues avoided to minimize the creation of smoke?</w:t>
      </w:r>
    </w:p>
    <w:p w14:paraId="6B6B1181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PPE usage differ for high risk/Covid-positive patients and low risk/Covid-negative patients?</w:t>
      </w:r>
    </w:p>
    <w:p w14:paraId="058B7B1A" w14:textId="77777777" w:rsidR="00781CDF" w:rsidRPr="00D60763" w:rsidRDefault="00781CDF" w:rsidP="00781CDF">
      <w:pPr>
        <w:pStyle w:val="ListParagraph"/>
        <w:numPr>
          <w:ilvl w:val="0"/>
          <w:numId w:val="7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all scrubbed surgical staff wear: </w:t>
      </w:r>
    </w:p>
    <w:p w14:paraId="52FE4406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two-layer surgical caps</w:t>
      </w:r>
    </w:p>
    <w:p w14:paraId="7F848121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three-layer sterile gloves</w:t>
      </w:r>
    </w:p>
    <w:p w14:paraId="195ABEDC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two surgical masks/ N95 masks</w:t>
      </w:r>
    </w:p>
    <w:p w14:paraId="4958B8BE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two pairs of shoe covers</w:t>
      </w:r>
    </w:p>
    <w:p w14:paraId="6BB41B0D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two disposable surgical gowns</w:t>
      </w:r>
    </w:p>
    <w:p w14:paraId="777EAD3E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one medical protective clothing</w:t>
      </w:r>
    </w:p>
    <w:p w14:paraId="51C9168A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one goggles</w:t>
      </w:r>
    </w:p>
    <w:p w14:paraId="2A727F14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one protective screen</w:t>
      </w:r>
    </w:p>
    <w:p w14:paraId="0581FF08" w14:textId="77777777" w:rsidR="00781CDF" w:rsidRPr="00D60763" w:rsidRDefault="00781CDF" w:rsidP="00781CDF">
      <w:pPr>
        <w:pStyle w:val="ListParagraph"/>
        <w:numPr>
          <w:ilvl w:val="0"/>
          <w:numId w:val="8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one boot cover</w:t>
      </w:r>
    </w:p>
    <w:p w14:paraId="6721846F" w14:textId="77777777" w:rsidR="00781CDF" w:rsidRPr="00D60763" w:rsidRDefault="00781CDF" w:rsidP="00781CDF">
      <w:pPr>
        <w:pStyle w:val="ListParagraph"/>
        <w:numPr>
          <w:ilvl w:val="0"/>
          <w:numId w:val="6"/>
        </w:numPr>
        <w:spacing w:after="200"/>
        <w:rPr>
          <w:rFonts w:eastAsia="Calibri" w:cs="Times New Roman"/>
          <w:b/>
          <w:color w:val="000000"/>
          <w:szCs w:val="24"/>
        </w:rPr>
      </w:pPr>
      <w:r w:rsidRPr="00D60763">
        <w:rPr>
          <w:rFonts w:eastAsia="Calibri" w:cs="Times New Roman"/>
          <w:b/>
          <w:color w:val="000000"/>
          <w:szCs w:val="24"/>
        </w:rPr>
        <w:t>Equipment handling and status of CSR practice, score 0-4</w:t>
      </w:r>
    </w:p>
    <w:p w14:paraId="0BE28ED0" w14:textId="77777777" w:rsidR="00781CDF" w:rsidRPr="00D60763" w:rsidRDefault="00781CDF" w:rsidP="00781CDF">
      <w:pPr>
        <w:pStyle w:val="ListParagraph"/>
        <w:numPr>
          <w:ilvl w:val="0"/>
          <w:numId w:val="9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the CSR practice differ during Covid-19? </w:t>
      </w:r>
    </w:p>
    <w:p w14:paraId="0D8D780A" w14:textId="77777777" w:rsidR="00781CDF" w:rsidRPr="00D60763" w:rsidRDefault="00781CDF" w:rsidP="00781CDF">
      <w:pPr>
        <w:pStyle w:val="ListParagraph"/>
        <w:numPr>
          <w:ilvl w:val="0"/>
          <w:numId w:val="9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equipment handling (disposing and sterilization process) differ during Covid-19? </w:t>
      </w:r>
    </w:p>
    <w:p w14:paraId="0742CD23" w14:textId="77777777" w:rsidR="00781CDF" w:rsidRPr="00D60763" w:rsidRDefault="00781CDF" w:rsidP="00781CDF">
      <w:pPr>
        <w:pStyle w:val="ListParagraph"/>
        <w:numPr>
          <w:ilvl w:val="0"/>
          <w:numId w:val="9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equipment handling differ for low and high risk patients for Covid-19? </w:t>
      </w:r>
    </w:p>
    <w:p w14:paraId="28C45F5B" w14:textId="77777777" w:rsidR="00781CDF" w:rsidRPr="00D60763" w:rsidRDefault="00781CDF" w:rsidP="00781CDF">
      <w:pPr>
        <w:pStyle w:val="ListParagraph"/>
        <w:numPr>
          <w:ilvl w:val="0"/>
          <w:numId w:val="9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surgical equipment used for confirmed or suspected COVID-19 patients cleaned separately at CSR?</w:t>
      </w:r>
    </w:p>
    <w:p w14:paraId="108ADCE9" w14:textId="77777777" w:rsidR="00781CDF" w:rsidRPr="00D60763" w:rsidRDefault="00781CDF" w:rsidP="00781CDF">
      <w:pPr>
        <w:pStyle w:val="ListParagraph"/>
        <w:numPr>
          <w:ilvl w:val="0"/>
          <w:numId w:val="6"/>
        </w:numPr>
        <w:spacing w:after="200"/>
        <w:rPr>
          <w:rFonts w:eastAsia="Calibri" w:cs="Times New Roman"/>
          <w:b/>
          <w:color w:val="000000"/>
          <w:szCs w:val="24"/>
        </w:rPr>
      </w:pPr>
      <w:r w:rsidRPr="00D60763">
        <w:rPr>
          <w:rFonts w:eastAsia="Calibri" w:cs="Times New Roman"/>
          <w:b/>
          <w:color w:val="000000"/>
          <w:szCs w:val="24"/>
        </w:rPr>
        <w:t>Operating room management related questions, score 0-4</w:t>
      </w:r>
    </w:p>
    <w:p w14:paraId="3A49889F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surgical staff apply a proper separated OT entry and exit pattern and order?</w:t>
      </w:r>
    </w:p>
    <w:p w14:paraId="320B1B85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OR ventilation and ambient temperature adjusted as the standard during Covid-19?</w:t>
      </w:r>
    </w:p>
    <w:p w14:paraId="6F2B9C66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scrubbed surgical staff wait 20 minutes after intubation to enter into OT?</w:t>
      </w:r>
    </w:p>
    <w:p w14:paraId="771BE226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cleaners wait 20 minutes after the patient is shifted out to start cleaning the theatre?</w:t>
      </w:r>
    </w:p>
    <w:p w14:paraId="03BFB7A1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surgeries performed with the minimum number of OT staff members by facilitating telemedicine for other staff and students?</w:t>
      </w:r>
    </w:p>
    <w:p w14:paraId="6CF45DA6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surgery performed by the most qualified surgeon?</w:t>
      </w:r>
    </w:p>
    <w:p w14:paraId="75B9920D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staff restricted inside OT whilst intubation and </w:t>
      </w:r>
      <w:proofErr w:type="spellStart"/>
      <w:r w:rsidRPr="00D60763">
        <w:rPr>
          <w:rFonts w:eastAsia="Calibri" w:cs="Times New Roman"/>
          <w:color w:val="000000"/>
          <w:szCs w:val="24"/>
        </w:rPr>
        <w:t>extubation</w:t>
      </w:r>
      <w:proofErr w:type="spellEnd"/>
      <w:r w:rsidRPr="00D60763">
        <w:rPr>
          <w:rFonts w:eastAsia="Calibri" w:cs="Times New Roman"/>
          <w:color w:val="000000"/>
          <w:szCs w:val="24"/>
        </w:rPr>
        <w:t>?</w:t>
      </w:r>
    </w:p>
    <w:p w14:paraId="6B24FA86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senior specialists (age&gt;60 years) and those with co-morbidities abstained from surgery team?</w:t>
      </w:r>
    </w:p>
    <w:p w14:paraId="04ABE5FD" w14:textId="77777777" w:rsidR="00781CDF" w:rsidRPr="00D60763" w:rsidRDefault="00781CDF" w:rsidP="00781CDF">
      <w:pPr>
        <w:pStyle w:val="ListParagraph"/>
        <w:numPr>
          <w:ilvl w:val="0"/>
          <w:numId w:val="10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the OT cleaned and sterilized post-surgery with effective fumigation and disinfectant solution?</w:t>
      </w:r>
    </w:p>
    <w:p w14:paraId="51A2BF66" w14:textId="77777777" w:rsidR="00781CDF" w:rsidRPr="00D60763" w:rsidRDefault="00781CDF" w:rsidP="00781CDF">
      <w:pPr>
        <w:pStyle w:val="ListParagraph"/>
        <w:widowControl w:val="0"/>
        <w:numPr>
          <w:ilvl w:val="0"/>
          <w:numId w:val="10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minimal possible furniture and equipment in the procedure room reserved?</w:t>
      </w:r>
    </w:p>
    <w:p w14:paraId="6B959780" w14:textId="77777777" w:rsidR="00781CDF" w:rsidRPr="00D60763" w:rsidRDefault="00781CDF" w:rsidP="00781CDF">
      <w:pPr>
        <w:pStyle w:val="ListParagraph"/>
        <w:widowControl w:val="0"/>
        <w:numPr>
          <w:ilvl w:val="0"/>
          <w:numId w:val="10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equipment cleaned separately from other materials?</w:t>
      </w:r>
    </w:p>
    <w:p w14:paraId="64E1F578" w14:textId="77777777" w:rsidR="00781CDF" w:rsidRDefault="00781CDF" w:rsidP="00781CDF">
      <w:pPr>
        <w:pStyle w:val="ListParagraph"/>
        <w:widowControl w:val="0"/>
        <w:numPr>
          <w:ilvl w:val="0"/>
          <w:numId w:val="10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the detachment of catheters/cables from the device done with caution, as it could release fluid or air or both?</w:t>
      </w:r>
    </w:p>
    <w:p w14:paraId="4B92F30E" w14:textId="77777777" w:rsidR="00781CDF" w:rsidRPr="00174686" w:rsidRDefault="00781CDF" w:rsidP="00781CDF">
      <w:pPr>
        <w:spacing w:after="160" w:line="259" w:lineRule="auto"/>
        <w:jc w:val="left"/>
        <w:rPr>
          <w:rFonts w:eastAsia="Times New Roman" w:cs="Times New Roman"/>
          <w:snapToGrid w:val="0"/>
          <w:color w:val="000000"/>
          <w:szCs w:val="24"/>
        </w:rPr>
      </w:pPr>
      <w:r>
        <w:rPr>
          <w:rFonts w:eastAsia="Times New Roman" w:cs="Times New Roman"/>
          <w:snapToGrid w:val="0"/>
          <w:color w:val="000000"/>
          <w:szCs w:val="24"/>
        </w:rPr>
        <w:br w:type="page"/>
      </w:r>
    </w:p>
    <w:p w14:paraId="5F834098" w14:textId="77777777" w:rsidR="00781CDF" w:rsidRPr="00D60763" w:rsidRDefault="00781CDF" w:rsidP="00781CDF">
      <w:pPr>
        <w:pStyle w:val="ListParagraph"/>
        <w:numPr>
          <w:ilvl w:val="0"/>
          <w:numId w:val="6"/>
        </w:numPr>
        <w:spacing w:after="200"/>
        <w:rPr>
          <w:rFonts w:eastAsia="Calibri" w:cs="Times New Roman"/>
          <w:b/>
          <w:color w:val="000000"/>
          <w:szCs w:val="24"/>
        </w:rPr>
      </w:pPr>
      <w:r w:rsidRPr="00D60763">
        <w:rPr>
          <w:rFonts w:eastAsia="Calibri" w:cs="Times New Roman"/>
          <w:b/>
          <w:color w:val="000000"/>
          <w:szCs w:val="24"/>
        </w:rPr>
        <w:t>Anesthesia care related questions, score 0-4</w:t>
      </w:r>
    </w:p>
    <w:p w14:paraId="4951DF42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intubation performed with strict care and with less staff as it is an aerosol generating procedure?</w:t>
      </w:r>
    </w:p>
    <w:p w14:paraId="64EED139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other surgical staff dis allowed in the OR during intubation unless concurrent management of bleeding etc. requires their presence?</w:t>
      </w:r>
    </w:p>
    <w:p w14:paraId="38DD6747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regional </w:t>
      </w:r>
      <w:proofErr w:type="spellStart"/>
      <w:r w:rsidRPr="00D60763">
        <w:rPr>
          <w:rFonts w:eastAsia="Calibri" w:cs="Times New Roman"/>
          <w:color w:val="000000"/>
          <w:szCs w:val="24"/>
        </w:rPr>
        <w:t>anaesthesia</w:t>
      </w:r>
      <w:proofErr w:type="spellEnd"/>
      <w:r>
        <w:rPr>
          <w:rFonts w:eastAsia="Calibri" w:cs="Times New Roman"/>
          <w:color w:val="000000"/>
          <w:szCs w:val="24"/>
        </w:rPr>
        <w:t xml:space="preserve"> </w:t>
      </w:r>
      <w:r w:rsidRPr="00D60763">
        <w:rPr>
          <w:rFonts w:eastAsia="Calibri" w:cs="Times New Roman"/>
          <w:color w:val="000000"/>
          <w:szCs w:val="24"/>
        </w:rPr>
        <w:t xml:space="preserve">preferred over general </w:t>
      </w:r>
      <w:proofErr w:type="spellStart"/>
      <w:r w:rsidRPr="00D60763">
        <w:rPr>
          <w:rFonts w:eastAsia="Calibri" w:cs="Times New Roman"/>
          <w:color w:val="000000"/>
          <w:szCs w:val="24"/>
        </w:rPr>
        <w:t>anaesthesia</w:t>
      </w:r>
      <w:proofErr w:type="spellEnd"/>
      <w:r w:rsidRPr="00D60763">
        <w:rPr>
          <w:rFonts w:eastAsia="Calibri" w:cs="Times New Roman"/>
          <w:color w:val="000000"/>
          <w:szCs w:val="24"/>
        </w:rPr>
        <w:t xml:space="preserve"> whenever possible during the pandemic?</w:t>
      </w:r>
    </w:p>
    <w:p w14:paraId="20CFD407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 xml:space="preserve">Did a high-quality heat and moisture exchange filter) used between the facemask and breathing circuit during the time of intubation or </w:t>
      </w:r>
      <w:proofErr w:type="spellStart"/>
      <w:r w:rsidRPr="00D60763">
        <w:rPr>
          <w:rFonts w:eastAsia="Calibri" w:cs="Times New Roman"/>
          <w:color w:val="000000"/>
          <w:szCs w:val="24"/>
        </w:rPr>
        <w:t>extubation</w:t>
      </w:r>
      <w:proofErr w:type="spellEnd"/>
    </w:p>
    <w:p w14:paraId="6005E416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adequate pre oxygenate with 100% O2 for at least 5–10 min applied?</w:t>
      </w:r>
    </w:p>
    <w:p w14:paraId="5D0C0E23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rapid sequence induction, adequate neuromuscular relaxation applied?</w:t>
      </w:r>
    </w:p>
    <w:p w14:paraId="32872F01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MS Gothic" w:cs="Times New Roman"/>
          <w:color w:val="000000"/>
          <w:szCs w:val="24"/>
        </w:rPr>
        <w:t>Did a</w:t>
      </w:r>
      <w:r w:rsidRPr="00D60763">
        <w:rPr>
          <w:rFonts w:eastAsia="Calibri" w:cs="Times New Roman"/>
          <w:color w:val="000000"/>
          <w:szCs w:val="24"/>
        </w:rPr>
        <w:t>voidance of aerosol-generating processes (airway manipulation, face mask ventilation, suction) applied?</w:t>
      </w:r>
    </w:p>
    <w:p w14:paraId="07230E7C" w14:textId="77777777" w:rsidR="00781CDF" w:rsidRPr="00D60763" w:rsidRDefault="00781CDF" w:rsidP="00781CDF">
      <w:pPr>
        <w:pStyle w:val="ListParagraph"/>
        <w:numPr>
          <w:ilvl w:val="0"/>
          <w:numId w:val="11"/>
        </w:numPr>
        <w:spacing w:after="200"/>
        <w:rPr>
          <w:rFonts w:eastAsia="Calibri" w:cs="Times New Roman"/>
          <w:color w:val="000000"/>
          <w:szCs w:val="24"/>
        </w:rPr>
      </w:pPr>
      <w:r w:rsidRPr="00D60763">
        <w:rPr>
          <w:rFonts w:eastAsia="Calibri" w:cs="Times New Roman"/>
          <w:color w:val="000000"/>
          <w:szCs w:val="24"/>
        </w:rPr>
        <w:t>Did proper PPE use and disinfection of shared equipment applied?</w:t>
      </w:r>
    </w:p>
    <w:p w14:paraId="66EF6BB5" w14:textId="77777777" w:rsidR="00781CDF" w:rsidRPr="00D60763" w:rsidRDefault="00781CDF" w:rsidP="00781CDF">
      <w:pPr>
        <w:pStyle w:val="ListParagraph"/>
        <w:numPr>
          <w:ilvl w:val="0"/>
          <w:numId w:val="6"/>
        </w:numPr>
        <w:spacing w:after="20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Calibri" w:cs="Times New Roman"/>
          <w:b/>
          <w:color w:val="000000"/>
          <w:szCs w:val="24"/>
        </w:rPr>
        <w:t xml:space="preserve">Postoperative surgical patient care related questions at RR/ICU </w:t>
      </w:r>
    </w:p>
    <w:p w14:paraId="0A03F598" w14:textId="77777777" w:rsidR="00781CDF" w:rsidRPr="00D60763" w:rsidRDefault="00781CDF" w:rsidP="00781CDF">
      <w:pPr>
        <w:pStyle w:val="ListParagraph"/>
        <w:widowControl w:val="0"/>
        <w:numPr>
          <w:ilvl w:val="0"/>
          <w:numId w:val="1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Is there a separate/isolated recovery room for high risk or infected cases?</w:t>
      </w:r>
    </w:p>
    <w:p w14:paraId="54F17ED7" w14:textId="77777777" w:rsidR="00781CDF" w:rsidRPr="00D60763" w:rsidRDefault="00781CDF" w:rsidP="00781CDF">
      <w:pPr>
        <w:pStyle w:val="ListParagraph"/>
        <w:widowControl w:val="0"/>
        <w:numPr>
          <w:ilvl w:val="0"/>
          <w:numId w:val="1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use of PPE and other preventive measures of Covid-19 maintained at RR/ICU?</w:t>
      </w:r>
    </w:p>
    <w:p w14:paraId="4F9BE7E7" w14:textId="77777777" w:rsidR="00781CDF" w:rsidRPr="00D60763" w:rsidRDefault="00781CDF" w:rsidP="00781CDF">
      <w:pPr>
        <w:pStyle w:val="ListParagraph"/>
        <w:widowControl w:val="0"/>
        <w:numPr>
          <w:ilvl w:val="0"/>
          <w:numId w:val="1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Did proper equipment handling and disinfection seriously applied at RR/ICU?</w:t>
      </w:r>
    </w:p>
    <w:p w14:paraId="2B1C750B" w14:textId="77777777" w:rsidR="00781CDF" w:rsidRPr="00D60763" w:rsidRDefault="00781CDF" w:rsidP="00781CDF">
      <w:pPr>
        <w:pStyle w:val="ListParagraph"/>
        <w:widowControl w:val="0"/>
        <w:numPr>
          <w:ilvl w:val="0"/>
          <w:numId w:val="12"/>
        </w:numPr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Did the patients </w:t>
      </w:r>
      <w:proofErr w:type="gramStart"/>
      <w:r w:rsidRPr="00D60763">
        <w:rPr>
          <w:rFonts w:eastAsia="Times New Roman" w:cs="Times New Roman"/>
          <w:snapToGrid w:val="0"/>
          <w:color w:val="000000"/>
          <w:szCs w:val="24"/>
        </w:rPr>
        <w:t>provided</w:t>
      </w:r>
      <w:proofErr w:type="gramEnd"/>
      <w:r w:rsidRPr="00D60763">
        <w:rPr>
          <w:rFonts w:eastAsia="Times New Roman" w:cs="Times New Roman"/>
          <w:snapToGrid w:val="0"/>
          <w:color w:val="000000"/>
          <w:szCs w:val="24"/>
        </w:rPr>
        <w:t xml:space="preserve"> adequate analgesics?</w:t>
      </w:r>
    </w:p>
    <w:p w14:paraId="7DC2DE97" w14:textId="77777777" w:rsidR="00781CDF" w:rsidRPr="009C50F0" w:rsidRDefault="00781CDF" w:rsidP="00781CDF">
      <w:pPr>
        <w:spacing w:after="160" w:line="259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7E23E84" w14:textId="3AFF3EA6" w:rsidR="00837530" w:rsidRDefault="00837530">
      <w:pPr>
        <w:spacing w:after="200" w:line="276" w:lineRule="auto"/>
        <w:jc w:val="left"/>
      </w:pPr>
      <w:r>
        <w:br w:type="page"/>
      </w:r>
    </w:p>
    <w:p w14:paraId="1496B3E1" w14:textId="50AF8652" w:rsidR="00837530" w:rsidRPr="00D60763" w:rsidRDefault="00837530" w:rsidP="00837530">
      <w:pPr>
        <w:pStyle w:val="Heading2"/>
        <w:rPr>
          <w:color w:val="000000"/>
        </w:rPr>
      </w:pPr>
      <w:r>
        <w:rPr>
          <w:color w:val="000000"/>
        </w:rPr>
        <w:t xml:space="preserve">Supplementary </w:t>
      </w:r>
      <w:r>
        <w:rPr>
          <w:color w:val="000000"/>
        </w:rPr>
        <w:t>A</w:t>
      </w:r>
      <w:r>
        <w:rPr>
          <w:color w:val="000000"/>
        </w:rPr>
        <w:t xml:space="preserve">nnex 2: </w:t>
      </w:r>
      <w:r w:rsidRPr="00D60763">
        <w:rPr>
          <w:color w:val="000000"/>
        </w:rPr>
        <w:t>Consent form</w:t>
      </w:r>
    </w:p>
    <w:p w14:paraId="747F6E51" w14:textId="77777777" w:rsidR="00837530" w:rsidRPr="00D60763" w:rsidRDefault="00837530" w:rsidP="00837530">
      <w:pPr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A questionnaire developed to assess pattern of perioperative surgical patient care, equipment handling and operation room management during COVID-19 pandemic at Jimma medical center and comparison with the standard guidelines. Please fill the blank space if space provided and mark if the alternatives are enumerated.</w:t>
      </w:r>
    </w:p>
    <w:p w14:paraId="57B80060" w14:textId="77777777" w:rsidR="00837530" w:rsidRPr="00D60763" w:rsidRDefault="00837530" w:rsidP="00837530">
      <w:pPr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Dear respondents, you have full rights either to participate or refuse the study which aimed to assess the occupational hazard of anesthetics exposure on reproductive health. </w:t>
      </w:r>
      <w:r w:rsidRPr="00D60763">
        <w:rPr>
          <w:rFonts w:cs="Times New Roman"/>
          <w:color w:val="000000"/>
          <w:szCs w:val="24"/>
        </w:rPr>
        <w:t>We hope the finding of this study will help all the professionals and patients involved in the study to enhance perioperative surgical care of patients during COVID-19 pandemic, by implementing standard guidelines.</w:t>
      </w: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 Thus, please reply thoroughly if you are voluntary to participate in the study and mark (tick/X) if you implemented those guidelines/recommendations at JMC. </w:t>
      </w:r>
    </w:p>
    <w:p w14:paraId="48F352E4" w14:textId="77777777" w:rsidR="00837530" w:rsidRPr="00D60763" w:rsidRDefault="00837530" w:rsidP="00837530">
      <w:pPr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snapToGrid w:val="0"/>
          <w:color w:val="000000"/>
          <w:szCs w:val="24"/>
        </w:rPr>
        <w:t>Thank you!!!!</w:t>
      </w:r>
    </w:p>
    <w:p w14:paraId="39BFE3DF" w14:textId="77777777" w:rsidR="00837530" w:rsidRPr="00D60763" w:rsidRDefault="00837530" w:rsidP="00837530">
      <w:pPr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</w:p>
    <w:p w14:paraId="1195C332" w14:textId="77777777" w:rsidR="00837530" w:rsidRPr="00D60763" w:rsidRDefault="00837530" w:rsidP="00837530">
      <w:pPr>
        <w:widowControl w:val="0"/>
        <w:snapToGrid w:val="0"/>
        <w:spacing w:before="20" w:after="20"/>
        <w:rPr>
          <w:rFonts w:eastAsia="Times New Roman" w:cs="Times New Roman"/>
          <w:snapToGrid w:val="0"/>
          <w:color w:val="000000"/>
          <w:szCs w:val="24"/>
        </w:rPr>
      </w:pPr>
      <w:r w:rsidRPr="00D60763">
        <w:rPr>
          <w:rFonts w:eastAsia="Times New Roman" w:cs="Times New Roman"/>
          <w:b/>
          <w:snapToGrid w:val="0"/>
          <w:color w:val="000000"/>
          <w:szCs w:val="24"/>
        </w:rPr>
        <w:t>Signature to participate:</w:t>
      </w:r>
      <w:r w:rsidRPr="00D60763">
        <w:rPr>
          <w:rFonts w:eastAsia="Times New Roman" w:cs="Times New Roman"/>
          <w:snapToGrid w:val="0"/>
          <w:color w:val="000000"/>
          <w:szCs w:val="24"/>
        </w:rPr>
        <w:t xml:space="preserve"> --------------------- </w:t>
      </w:r>
      <w:proofErr w:type="gramStart"/>
      <w:r w:rsidRPr="00D60763">
        <w:rPr>
          <w:rFonts w:eastAsia="Times New Roman" w:cs="Times New Roman"/>
          <w:b/>
          <w:snapToGrid w:val="0"/>
          <w:color w:val="000000"/>
          <w:szCs w:val="24"/>
        </w:rPr>
        <w:t>Date:</w:t>
      </w:r>
      <w:r w:rsidRPr="00D60763">
        <w:rPr>
          <w:rFonts w:eastAsia="Times New Roman" w:cs="Times New Roman"/>
          <w:snapToGrid w:val="0"/>
          <w:color w:val="000000"/>
          <w:szCs w:val="24"/>
        </w:rPr>
        <w:t>--------------------------</w:t>
      </w:r>
      <w:proofErr w:type="gramEnd"/>
    </w:p>
    <w:p w14:paraId="6D1332F4" w14:textId="77777777" w:rsidR="009846B8" w:rsidRDefault="009846B8"/>
    <w:sectPr w:rsidR="009846B8" w:rsidSect="00E931D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E17E" w14:textId="77777777" w:rsidR="00615295" w:rsidRDefault="00615295">
      <w:pPr>
        <w:spacing w:line="240" w:lineRule="auto"/>
      </w:pPr>
      <w:r>
        <w:separator/>
      </w:r>
    </w:p>
  </w:endnote>
  <w:endnote w:type="continuationSeparator" w:id="0">
    <w:p w14:paraId="28E73819" w14:textId="77777777" w:rsidR="00615295" w:rsidRDefault="00615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918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3E0E0" w14:textId="77777777" w:rsidR="00050EF9" w:rsidRDefault="00781C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46D9D3" w14:textId="77777777" w:rsidR="00050EF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E5B1" w14:textId="77777777" w:rsidR="00615295" w:rsidRDefault="00615295">
      <w:pPr>
        <w:spacing w:line="240" w:lineRule="auto"/>
      </w:pPr>
      <w:r>
        <w:separator/>
      </w:r>
    </w:p>
  </w:footnote>
  <w:footnote w:type="continuationSeparator" w:id="0">
    <w:p w14:paraId="0B4E4653" w14:textId="77777777" w:rsidR="00615295" w:rsidRDefault="006152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123"/>
    <w:multiLevelType w:val="hybridMultilevel"/>
    <w:tmpl w:val="C390EC46"/>
    <w:lvl w:ilvl="0" w:tplc="BC82551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7B686B"/>
    <w:multiLevelType w:val="hybridMultilevel"/>
    <w:tmpl w:val="5008C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6A0"/>
    <w:multiLevelType w:val="hybridMultilevel"/>
    <w:tmpl w:val="4B8EE142"/>
    <w:lvl w:ilvl="0" w:tplc="FCB2E3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20A3BB8"/>
    <w:multiLevelType w:val="hybridMultilevel"/>
    <w:tmpl w:val="0BFAC92C"/>
    <w:lvl w:ilvl="0" w:tplc="234C8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036F3"/>
    <w:multiLevelType w:val="hybridMultilevel"/>
    <w:tmpl w:val="0F86C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901F8"/>
    <w:multiLevelType w:val="hybridMultilevel"/>
    <w:tmpl w:val="B70AA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0056B"/>
    <w:multiLevelType w:val="hybridMultilevel"/>
    <w:tmpl w:val="8B281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25258"/>
    <w:multiLevelType w:val="hybridMultilevel"/>
    <w:tmpl w:val="9D56787E"/>
    <w:lvl w:ilvl="0" w:tplc="263E65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6B0EF0"/>
    <w:multiLevelType w:val="hybridMultilevel"/>
    <w:tmpl w:val="E598AE76"/>
    <w:lvl w:ilvl="0" w:tplc="2A16165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0AD681E"/>
    <w:multiLevelType w:val="hybridMultilevel"/>
    <w:tmpl w:val="42E6051C"/>
    <w:lvl w:ilvl="0" w:tplc="C706D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007F3A"/>
    <w:multiLevelType w:val="hybridMultilevel"/>
    <w:tmpl w:val="2F880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D57303"/>
    <w:multiLevelType w:val="hybridMultilevel"/>
    <w:tmpl w:val="1DA47D56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29683964">
    <w:abstractNumId w:val="10"/>
  </w:num>
  <w:num w:numId="2" w16cid:durableId="1267273356">
    <w:abstractNumId w:val="0"/>
  </w:num>
  <w:num w:numId="3" w16cid:durableId="739330944">
    <w:abstractNumId w:val="2"/>
  </w:num>
  <w:num w:numId="4" w16cid:durableId="1359114851">
    <w:abstractNumId w:val="1"/>
  </w:num>
  <w:num w:numId="5" w16cid:durableId="1916669279">
    <w:abstractNumId w:val="7"/>
  </w:num>
  <w:num w:numId="6" w16cid:durableId="1569926190">
    <w:abstractNumId w:val="8"/>
  </w:num>
  <w:num w:numId="7" w16cid:durableId="1551841552">
    <w:abstractNumId w:val="5"/>
  </w:num>
  <w:num w:numId="8" w16cid:durableId="2135636976">
    <w:abstractNumId w:val="11"/>
  </w:num>
  <w:num w:numId="9" w16cid:durableId="527110566">
    <w:abstractNumId w:val="4"/>
  </w:num>
  <w:num w:numId="10" w16cid:durableId="516624865">
    <w:abstractNumId w:val="6"/>
  </w:num>
  <w:num w:numId="11" w16cid:durableId="422724208">
    <w:abstractNumId w:val="9"/>
  </w:num>
  <w:num w:numId="12" w16cid:durableId="80828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DF"/>
    <w:rsid w:val="005E68B1"/>
    <w:rsid w:val="00615295"/>
    <w:rsid w:val="00781CDF"/>
    <w:rsid w:val="00837530"/>
    <w:rsid w:val="009846B8"/>
    <w:rsid w:val="00A642C1"/>
    <w:rsid w:val="00C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F560"/>
  <w15:docId w15:val="{F3694A40-0E04-4F11-93CC-FAACA960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DF"/>
    <w:pPr>
      <w:spacing w:after="0"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1CDF"/>
    <w:pPr>
      <w:keepNext/>
      <w:keepLines/>
      <w:spacing w:before="40"/>
      <w:jc w:val="left"/>
      <w:outlineLvl w:val="1"/>
    </w:pPr>
    <w:rPr>
      <w:rFonts w:eastAsia="SimSun" w:cs="Times New Roman"/>
      <w:b/>
      <w:bCs/>
      <w:snapToGrid w:val="0"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1CDF"/>
    <w:rPr>
      <w:rFonts w:ascii="Times New Roman" w:eastAsia="SimSun" w:hAnsi="Times New Roman" w:cs="Times New Roman"/>
      <w:b/>
      <w:bCs/>
      <w:snapToGrid w:val="0"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81C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1C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DF"/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34"/>
    <w:rsid w:val="00781CDF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2022-10-09T14:48:00Z</dcterms:created>
  <dcterms:modified xsi:type="dcterms:W3CDTF">2022-10-09T14:48:00Z</dcterms:modified>
</cp:coreProperties>
</file>