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BE76" w14:textId="1D342D6B" w:rsidR="00894E6F" w:rsidRPr="0004463B" w:rsidRDefault="002E0E5B" w:rsidP="004512CB">
      <w:pPr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</w:pPr>
      <w:r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 xml:space="preserve">Table S1 The sizes of left </w:t>
      </w:r>
      <w:bookmarkStart w:id="0" w:name="OLE_LINK22"/>
      <w:bookmarkStart w:id="1" w:name="OLE_LINK23"/>
      <w:r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>ventricular aneurysm</w:t>
      </w:r>
      <w:bookmarkEnd w:id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2581"/>
      </w:tblGrid>
      <w:tr w:rsidR="002E0E5B" w:rsidRPr="002E0E5B" w14:paraId="103811D0" w14:textId="77777777" w:rsidTr="000264AD">
        <w:trPr>
          <w:trHeight w:val="315"/>
        </w:trPr>
        <w:tc>
          <w:tcPr>
            <w:tcW w:w="3940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2784962" w14:textId="77777777" w:rsidR="002E0E5B" w:rsidRPr="0004463B" w:rsidRDefault="002E0E5B" w:rsidP="004512CB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</w:rPr>
            </w:pPr>
            <w:r w:rsidRPr="0004463B"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0"/>
                <w:sz w:val="20"/>
              </w:rPr>
              <w:t>The maximum diameter of LVAs (mm)</w:t>
            </w:r>
          </w:p>
        </w:tc>
        <w:tc>
          <w:tcPr>
            <w:tcW w:w="2581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6BA41149" w14:textId="77777777" w:rsidR="002E0E5B" w:rsidRPr="0004463B" w:rsidRDefault="002E0E5B" w:rsidP="004512CB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</w:rPr>
            </w:pPr>
            <w:r w:rsidRPr="0004463B"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0"/>
                <w:sz w:val="20"/>
              </w:rPr>
              <w:t>The number of cases</w:t>
            </w:r>
          </w:p>
        </w:tc>
      </w:tr>
      <w:tr w:rsidR="002E0E5B" w:rsidRPr="002E0E5B" w14:paraId="1D9387FA" w14:textId="77777777" w:rsidTr="002E0E5B">
        <w:trPr>
          <w:trHeight w:val="315"/>
        </w:trPr>
        <w:tc>
          <w:tcPr>
            <w:tcW w:w="394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2100871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&lt;20</w:t>
            </w:r>
          </w:p>
        </w:tc>
        <w:tc>
          <w:tcPr>
            <w:tcW w:w="258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C20B383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12</w:t>
            </w:r>
          </w:p>
        </w:tc>
      </w:tr>
      <w:tr w:rsidR="002E0E5B" w:rsidRPr="002E0E5B" w14:paraId="44ADE6C1" w14:textId="77777777" w:rsidTr="002E0E5B">
        <w:trPr>
          <w:trHeight w:val="315"/>
        </w:trPr>
        <w:tc>
          <w:tcPr>
            <w:tcW w:w="3940" w:type="dxa"/>
            <w:noWrap/>
            <w:vAlign w:val="center"/>
            <w:hideMark/>
          </w:tcPr>
          <w:p w14:paraId="3FD43E10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20-29</w:t>
            </w:r>
          </w:p>
        </w:tc>
        <w:tc>
          <w:tcPr>
            <w:tcW w:w="2581" w:type="dxa"/>
            <w:noWrap/>
            <w:vAlign w:val="center"/>
            <w:hideMark/>
          </w:tcPr>
          <w:p w14:paraId="4C5DC726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81</w:t>
            </w:r>
          </w:p>
        </w:tc>
      </w:tr>
      <w:tr w:rsidR="002E0E5B" w:rsidRPr="002E0E5B" w14:paraId="6859B06A" w14:textId="77777777" w:rsidTr="002E0E5B">
        <w:trPr>
          <w:trHeight w:val="315"/>
        </w:trPr>
        <w:tc>
          <w:tcPr>
            <w:tcW w:w="3940" w:type="dxa"/>
            <w:noWrap/>
            <w:vAlign w:val="center"/>
            <w:hideMark/>
          </w:tcPr>
          <w:p w14:paraId="5E7A4DCF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30-39</w:t>
            </w:r>
          </w:p>
        </w:tc>
        <w:tc>
          <w:tcPr>
            <w:tcW w:w="2581" w:type="dxa"/>
            <w:noWrap/>
            <w:vAlign w:val="center"/>
            <w:hideMark/>
          </w:tcPr>
          <w:p w14:paraId="1507D3EC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73</w:t>
            </w:r>
          </w:p>
        </w:tc>
      </w:tr>
      <w:tr w:rsidR="002E0E5B" w:rsidRPr="002E0E5B" w14:paraId="7D596F90" w14:textId="77777777" w:rsidTr="000264AD">
        <w:trPr>
          <w:trHeight w:val="315"/>
        </w:trPr>
        <w:tc>
          <w:tcPr>
            <w:tcW w:w="3940" w:type="dxa"/>
            <w:noWrap/>
            <w:vAlign w:val="center"/>
            <w:hideMark/>
          </w:tcPr>
          <w:p w14:paraId="53D1CEBD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40-49</w:t>
            </w:r>
          </w:p>
        </w:tc>
        <w:tc>
          <w:tcPr>
            <w:tcW w:w="2581" w:type="dxa"/>
            <w:noWrap/>
            <w:vAlign w:val="center"/>
            <w:hideMark/>
          </w:tcPr>
          <w:p w14:paraId="32F508A5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25</w:t>
            </w:r>
          </w:p>
        </w:tc>
      </w:tr>
      <w:tr w:rsidR="002E0E5B" w:rsidRPr="002E0E5B" w14:paraId="7DE4B566" w14:textId="77777777" w:rsidTr="000264AD">
        <w:trPr>
          <w:trHeight w:val="315"/>
        </w:trPr>
        <w:tc>
          <w:tcPr>
            <w:tcW w:w="394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B19EE68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≥</w:t>
            </w: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50</w:t>
            </w:r>
          </w:p>
        </w:tc>
        <w:tc>
          <w:tcPr>
            <w:tcW w:w="258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CDBF8CD" w14:textId="77777777" w:rsidR="002E0E5B" w:rsidRPr="00F43D22" w:rsidRDefault="002E0E5B" w:rsidP="004512CB">
            <w:pPr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</w:rPr>
            </w:pPr>
            <w:r w:rsidRP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</w:rPr>
              <w:t>9</w:t>
            </w:r>
          </w:p>
        </w:tc>
      </w:tr>
    </w:tbl>
    <w:p w14:paraId="75BF333E" w14:textId="1498EF25" w:rsidR="002E0E5B" w:rsidRPr="0004463B" w:rsidRDefault="0004463B" w:rsidP="004512CB">
      <w:pP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</w:pPr>
      <w:r w:rsidRPr="0004463B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LVA, left ventricular aneurysm</w:t>
      </w:r>
    </w:p>
    <w:p w14:paraId="169E6C0B" w14:textId="77777777" w:rsidR="0004463B" w:rsidRDefault="0004463B" w:rsidP="004512CB">
      <w:pPr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2"/>
        </w:rPr>
      </w:pPr>
    </w:p>
    <w:p w14:paraId="29E6E9BA" w14:textId="77777777" w:rsidR="00EF4CF6" w:rsidRDefault="00EF4CF6" w:rsidP="004512CB">
      <w:pPr>
        <w:widowControl/>
        <w:jc w:val="left"/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br w:type="page"/>
      </w:r>
    </w:p>
    <w:p w14:paraId="0A6C41CA" w14:textId="75611EC9" w:rsidR="005E0520" w:rsidRPr="0004463B" w:rsidRDefault="005E0520" w:rsidP="004512CB">
      <w:pPr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</w:pPr>
      <w:r w:rsidRPr="0004463B">
        <w:rPr>
          <w:rFonts w:ascii="Times New Roman" w:eastAsia="SimSun" w:hAnsi="Times New Roman" w:cs="Times New Roman" w:hint="eastAsia"/>
          <w:b/>
          <w:bCs/>
          <w:color w:val="000000" w:themeColor="text1"/>
          <w:kern w:val="0"/>
          <w:szCs w:val="21"/>
        </w:rPr>
        <w:lastRenderedPageBreak/>
        <w:t>T</w:t>
      </w:r>
      <w:r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 xml:space="preserve">able S2 </w:t>
      </w:r>
      <w:bookmarkStart w:id="2" w:name="OLE_LINK1"/>
      <w:bookmarkStart w:id="3" w:name="OLE_LINK2"/>
      <w:r w:rsidR="0004463B"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>The</w:t>
      </w:r>
      <w:r w:rsidR="0004463B" w:rsidRPr="0004463B">
        <w:rPr>
          <w:szCs w:val="21"/>
        </w:rPr>
        <w:t xml:space="preserve"> </w:t>
      </w:r>
      <w:bookmarkStart w:id="4" w:name="_Hlk104996967"/>
      <w:bookmarkStart w:id="5" w:name="OLE_LINK85"/>
      <w:bookmarkStart w:id="6" w:name="OLE_LINK86"/>
      <w:bookmarkStart w:id="7" w:name="_Hlk105000424"/>
      <w:r w:rsidR="0004463B"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>characteristics</w:t>
      </w:r>
      <w:bookmarkEnd w:id="4"/>
      <w:r w:rsidR="0004463B" w:rsidRPr="0004463B">
        <w:rPr>
          <w:rStyle w:val="jlqj4b"/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  <w:r w:rsidR="0004463B"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 xml:space="preserve">of </w:t>
      </w:r>
      <w:bookmarkStart w:id="8" w:name="_Hlk104996778"/>
      <w:r w:rsidR="0004463B"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 xml:space="preserve">coronary </w:t>
      </w:r>
      <w:bookmarkEnd w:id="5"/>
      <w:bookmarkEnd w:id="6"/>
      <w:r w:rsidR="004F45CB" w:rsidRPr="004F45C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>vessel lesions</w:t>
      </w:r>
      <w:bookmarkEnd w:id="2"/>
      <w:bookmarkEnd w:id="3"/>
      <w:bookmarkEnd w:id="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1142"/>
        <w:gridCol w:w="847"/>
        <w:gridCol w:w="1190"/>
        <w:gridCol w:w="1220"/>
        <w:gridCol w:w="783"/>
      </w:tblGrid>
      <w:tr w:rsidR="0004463B" w:rsidRPr="0004463B" w14:paraId="04C967DE" w14:textId="77777777" w:rsidTr="00F723B4">
        <w:trPr>
          <w:trHeight w:val="540"/>
        </w:trPr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bookmarkEnd w:id="7"/>
          <w:p w14:paraId="7B85360D" w14:textId="2C174A70" w:rsidR="0004463B" w:rsidRPr="0004463B" w:rsidRDefault="0004463B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Coronary </w:t>
            </w:r>
            <w:r w:rsidR="004F45CB"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vessel lesion</w:t>
            </w:r>
            <w:r w:rsidR="004F45C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s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8" w:space="0" w:color="auto"/>
            </w:tcBorders>
            <w:hideMark/>
          </w:tcPr>
          <w:p w14:paraId="40778ED4" w14:textId="05161126" w:rsidR="0004463B" w:rsidRPr="0004463B" w:rsidRDefault="0004463B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bookmarkStart w:id="9" w:name="_Hlk96362249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No</w:t>
            </w:r>
            <w:r w:rsidR="00F723B4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n-</w:t>
            </w: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LVAs group</w:t>
            </w:r>
            <w:bookmarkEnd w:id="9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 (n=288) </w:t>
            </w:r>
            <w:proofErr w:type="gramStart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n(</w:t>
            </w:r>
            <w:proofErr w:type="gramEnd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%)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8" w:space="0" w:color="auto"/>
            </w:tcBorders>
            <w:hideMark/>
          </w:tcPr>
          <w:p w14:paraId="45AF2977" w14:textId="77777777" w:rsidR="0004463B" w:rsidRPr="0004463B" w:rsidRDefault="0004463B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LVAs group (n=188) </w:t>
            </w:r>
            <w:proofErr w:type="gramStart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n(</w:t>
            </w:r>
            <w:proofErr w:type="gramEnd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%)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D69AE3" w14:textId="77777777" w:rsidR="0004463B" w:rsidRPr="0004463B" w:rsidRDefault="0004463B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kern w:val="0"/>
                <w:sz w:val="16"/>
                <w:szCs w:val="20"/>
              </w:rPr>
              <w:t>P</w:t>
            </w: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 value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hideMark/>
          </w:tcPr>
          <w:p w14:paraId="2300DC72" w14:textId="77777777" w:rsidR="0004463B" w:rsidRPr="0004463B" w:rsidRDefault="0004463B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bookmarkStart w:id="10" w:name="_Hlk96362290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Training set</w:t>
            </w:r>
            <w:bookmarkEnd w:id="10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 (n=332) </w:t>
            </w:r>
            <w:proofErr w:type="gramStart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n(</w:t>
            </w:r>
            <w:proofErr w:type="gramEnd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%)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8" w:space="0" w:color="auto"/>
            </w:tcBorders>
            <w:hideMark/>
          </w:tcPr>
          <w:p w14:paraId="7315BD21" w14:textId="77777777" w:rsidR="0004463B" w:rsidRPr="0004463B" w:rsidRDefault="0004463B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bookmarkStart w:id="11" w:name="_Hlk96362324"/>
            <w:bookmarkStart w:id="12" w:name="OLE_LINK87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Validation set</w:t>
            </w:r>
            <w:bookmarkEnd w:id="11"/>
            <w:bookmarkEnd w:id="12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 (n=144) </w:t>
            </w:r>
            <w:proofErr w:type="gramStart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n(</w:t>
            </w:r>
            <w:proofErr w:type="gramEnd"/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%)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4059247" w14:textId="77777777" w:rsidR="0004463B" w:rsidRPr="0004463B" w:rsidRDefault="0004463B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kern w:val="0"/>
                <w:sz w:val="16"/>
                <w:szCs w:val="20"/>
              </w:rPr>
              <w:t>P</w:t>
            </w: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 value</w:t>
            </w:r>
          </w:p>
        </w:tc>
      </w:tr>
      <w:tr w:rsidR="0004463B" w:rsidRPr="0004463B" w14:paraId="66AF2707" w14:textId="77777777" w:rsidTr="00F723B4">
        <w:trPr>
          <w:trHeight w:val="300"/>
        </w:trPr>
        <w:tc>
          <w:tcPr>
            <w:tcW w:w="1560" w:type="dxa"/>
            <w:tcBorders>
              <w:top w:val="single" w:sz="8" w:space="0" w:color="auto"/>
            </w:tcBorders>
            <w:noWrap/>
            <w:hideMark/>
          </w:tcPr>
          <w:p w14:paraId="3DA25A5C" w14:textId="0724E543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One-vessel lesion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noWrap/>
            <w:hideMark/>
          </w:tcPr>
          <w:p w14:paraId="1871436E" w14:textId="059CC414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8" w:space="0" w:color="auto"/>
            </w:tcBorders>
            <w:noWrap/>
            <w:hideMark/>
          </w:tcPr>
          <w:p w14:paraId="4C349BCA" w14:textId="47D39562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847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14:paraId="19498381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&lt;0.001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</w:tcBorders>
            <w:noWrap/>
            <w:hideMark/>
          </w:tcPr>
          <w:p w14:paraId="3446ADA7" w14:textId="0DA64A66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noWrap/>
            <w:hideMark/>
          </w:tcPr>
          <w:p w14:paraId="1680A594" w14:textId="79DB3D54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</w:tcBorders>
            <w:noWrap/>
            <w:hideMark/>
          </w:tcPr>
          <w:p w14:paraId="605CE44C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0.638</w:t>
            </w:r>
          </w:p>
        </w:tc>
      </w:tr>
      <w:tr w:rsidR="0004463B" w:rsidRPr="0004463B" w14:paraId="1F5B5707" w14:textId="77777777" w:rsidTr="00F723B4">
        <w:trPr>
          <w:trHeight w:val="315"/>
        </w:trPr>
        <w:tc>
          <w:tcPr>
            <w:tcW w:w="1560" w:type="dxa"/>
            <w:hideMark/>
          </w:tcPr>
          <w:p w14:paraId="68791534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RCA</w:t>
            </w:r>
          </w:p>
        </w:tc>
        <w:tc>
          <w:tcPr>
            <w:tcW w:w="1554" w:type="dxa"/>
            <w:noWrap/>
            <w:hideMark/>
          </w:tcPr>
          <w:p w14:paraId="082F47AE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11(3.82)</w:t>
            </w:r>
          </w:p>
        </w:tc>
        <w:tc>
          <w:tcPr>
            <w:tcW w:w="1142" w:type="dxa"/>
            <w:noWrap/>
            <w:hideMark/>
          </w:tcPr>
          <w:p w14:paraId="18DDA53F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0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0A191CDC" w14:textId="1B16A739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0074D587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8(2.41)</w:t>
            </w:r>
          </w:p>
        </w:tc>
        <w:tc>
          <w:tcPr>
            <w:tcW w:w="1220" w:type="dxa"/>
            <w:noWrap/>
            <w:hideMark/>
          </w:tcPr>
          <w:p w14:paraId="1D3058F6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3(2.08)</w:t>
            </w:r>
          </w:p>
        </w:tc>
        <w:tc>
          <w:tcPr>
            <w:tcW w:w="783" w:type="dxa"/>
            <w:noWrap/>
            <w:hideMark/>
          </w:tcPr>
          <w:p w14:paraId="62D1A2B1" w14:textId="6B9CE088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47689697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0E2666F0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LAD</w:t>
            </w:r>
          </w:p>
        </w:tc>
        <w:tc>
          <w:tcPr>
            <w:tcW w:w="1554" w:type="dxa"/>
            <w:noWrap/>
            <w:hideMark/>
          </w:tcPr>
          <w:p w14:paraId="7247ABEC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27(9.38)</w:t>
            </w:r>
          </w:p>
        </w:tc>
        <w:tc>
          <w:tcPr>
            <w:tcW w:w="1142" w:type="dxa"/>
            <w:noWrap/>
            <w:hideMark/>
          </w:tcPr>
          <w:p w14:paraId="429B796A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41(21.81)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618DBAF0" w14:textId="4F19E848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15496474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48(14.46)</w:t>
            </w:r>
          </w:p>
        </w:tc>
        <w:tc>
          <w:tcPr>
            <w:tcW w:w="1220" w:type="dxa"/>
            <w:noWrap/>
            <w:hideMark/>
          </w:tcPr>
          <w:p w14:paraId="3B9F72C2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20(13.89)</w:t>
            </w:r>
          </w:p>
        </w:tc>
        <w:tc>
          <w:tcPr>
            <w:tcW w:w="783" w:type="dxa"/>
            <w:noWrap/>
            <w:hideMark/>
          </w:tcPr>
          <w:p w14:paraId="6F02544A" w14:textId="3D7C7B8F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3BD23FC7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1265F480" w14:textId="3BCA7816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</w:t>
            </w:r>
            <w:proofErr w:type="spellStart"/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LC</w:t>
            </w:r>
            <w:r w:rsidR="00F43D22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16"/>
                <w:szCs w:val="20"/>
              </w:rPr>
              <w:t>x</w:t>
            </w:r>
            <w:proofErr w:type="spellEnd"/>
          </w:p>
        </w:tc>
        <w:tc>
          <w:tcPr>
            <w:tcW w:w="1554" w:type="dxa"/>
            <w:noWrap/>
            <w:hideMark/>
          </w:tcPr>
          <w:p w14:paraId="6C619D93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12(4.17)</w:t>
            </w:r>
          </w:p>
        </w:tc>
        <w:tc>
          <w:tcPr>
            <w:tcW w:w="1142" w:type="dxa"/>
            <w:noWrap/>
            <w:hideMark/>
          </w:tcPr>
          <w:p w14:paraId="77E710C0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1(0.53)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767A9BCB" w14:textId="2FF1034D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58B7B94C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11(3.31)</w:t>
            </w:r>
          </w:p>
        </w:tc>
        <w:tc>
          <w:tcPr>
            <w:tcW w:w="1220" w:type="dxa"/>
            <w:noWrap/>
            <w:hideMark/>
          </w:tcPr>
          <w:p w14:paraId="1B4C90DF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2(1.39)</w:t>
            </w:r>
          </w:p>
        </w:tc>
        <w:tc>
          <w:tcPr>
            <w:tcW w:w="783" w:type="dxa"/>
            <w:noWrap/>
            <w:hideMark/>
          </w:tcPr>
          <w:p w14:paraId="635E82F1" w14:textId="4B5CAD98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74588D7F" w14:textId="77777777" w:rsidTr="00F723B4">
        <w:trPr>
          <w:trHeight w:val="300"/>
        </w:trPr>
        <w:tc>
          <w:tcPr>
            <w:tcW w:w="1560" w:type="dxa"/>
            <w:noWrap/>
            <w:hideMark/>
          </w:tcPr>
          <w:p w14:paraId="0BE5822C" w14:textId="4FECA335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Two-vessel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 </w:t>
            </w: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lesion</w:t>
            </w:r>
            <w:r w:rsidR="00D12431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s</w:t>
            </w:r>
          </w:p>
        </w:tc>
        <w:tc>
          <w:tcPr>
            <w:tcW w:w="1554" w:type="dxa"/>
            <w:noWrap/>
            <w:hideMark/>
          </w:tcPr>
          <w:p w14:paraId="7EBF9365" w14:textId="00A53583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42" w:type="dxa"/>
            <w:noWrap/>
            <w:hideMark/>
          </w:tcPr>
          <w:p w14:paraId="1686797D" w14:textId="5D0299D0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3FEF6430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0.095</w:t>
            </w: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5DE34C9E" w14:textId="3F80D3E4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73FF38AA" w14:textId="374F5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783" w:type="dxa"/>
            <w:noWrap/>
            <w:hideMark/>
          </w:tcPr>
          <w:p w14:paraId="212DC7D9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0.011</w:t>
            </w:r>
          </w:p>
        </w:tc>
      </w:tr>
      <w:tr w:rsidR="0004463B" w:rsidRPr="0004463B" w14:paraId="6AC6E61F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04392DC9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</w:t>
            </w:r>
            <w:bookmarkStart w:id="13" w:name="OLE_LINK80"/>
            <w:bookmarkStart w:id="14" w:name="OLE_LINK81"/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LM</w:t>
            </w:r>
            <w:bookmarkEnd w:id="13"/>
            <w:bookmarkEnd w:id="14"/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+RCA</w:t>
            </w:r>
          </w:p>
        </w:tc>
        <w:tc>
          <w:tcPr>
            <w:tcW w:w="1554" w:type="dxa"/>
            <w:noWrap/>
            <w:hideMark/>
          </w:tcPr>
          <w:p w14:paraId="209E3A2F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1(0.35)</w:t>
            </w:r>
          </w:p>
        </w:tc>
        <w:tc>
          <w:tcPr>
            <w:tcW w:w="1142" w:type="dxa"/>
            <w:noWrap/>
            <w:hideMark/>
          </w:tcPr>
          <w:p w14:paraId="712ADF75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2(1.06)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14CB8929" w14:textId="4C185F16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5F59B4E5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2(0.60)</w:t>
            </w:r>
          </w:p>
        </w:tc>
        <w:tc>
          <w:tcPr>
            <w:tcW w:w="1220" w:type="dxa"/>
            <w:noWrap/>
            <w:hideMark/>
          </w:tcPr>
          <w:p w14:paraId="0F7DAE94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1(0.69)</w:t>
            </w:r>
          </w:p>
        </w:tc>
        <w:tc>
          <w:tcPr>
            <w:tcW w:w="783" w:type="dxa"/>
            <w:noWrap/>
            <w:hideMark/>
          </w:tcPr>
          <w:p w14:paraId="639F2121" w14:textId="6ACCBC32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4593EFC4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6B772C1E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LM+LAD</w:t>
            </w:r>
          </w:p>
        </w:tc>
        <w:tc>
          <w:tcPr>
            <w:tcW w:w="1554" w:type="dxa"/>
            <w:noWrap/>
            <w:hideMark/>
          </w:tcPr>
          <w:p w14:paraId="55E47AA6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394226F8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1(0.53)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39DDCAD1" w14:textId="5E04BF15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0CBA7BC9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0</w:t>
            </w:r>
          </w:p>
        </w:tc>
        <w:tc>
          <w:tcPr>
            <w:tcW w:w="1220" w:type="dxa"/>
            <w:noWrap/>
            <w:hideMark/>
          </w:tcPr>
          <w:p w14:paraId="692B88E9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1(0.69)</w:t>
            </w:r>
          </w:p>
        </w:tc>
        <w:tc>
          <w:tcPr>
            <w:tcW w:w="783" w:type="dxa"/>
            <w:noWrap/>
            <w:hideMark/>
          </w:tcPr>
          <w:p w14:paraId="46304A01" w14:textId="7C5EBB76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20AA6089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5761FF27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RCA+LAD</w:t>
            </w:r>
          </w:p>
        </w:tc>
        <w:tc>
          <w:tcPr>
            <w:tcW w:w="1554" w:type="dxa"/>
            <w:noWrap/>
            <w:hideMark/>
          </w:tcPr>
          <w:p w14:paraId="658669E9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28(9.72)</w:t>
            </w:r>
          </w:p>
        </w:tc>
        <w:tc>
          <w:tcPr>
            <w:tcW w:w="1142" w:type="dxa"/>
            <w:noWrap/>
            <w:hideMark/>
          </w:tcPr>
          <w:p w14:paraId="7099FB50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27(4.36)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5E4B2CF0" w14:textId="77237EA3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0507DD37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31(9.34)</w:t>
            </w:r>
          </w:p>
        </w:tc>
        <w:tc>
          <w:tcPr>
            <w:tcW w:w="1220" w:type="dxa"/>
            <w:noWrap/>
            <w:hideMark/>
          </w:tcPr>
          <w:p w14:paraId="19BE3B48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24(16.67)</w:t>
            </w:r>
          </w:p>
        </w:tc>
        <w:tc>
          <w:tcPr>
            <w:tcW w:w="783" w:type="dxa"/>
            <w:noWrap/>
            <w:hideMark/>
          </w:tcPr>
          <w:p w14:paraId="31F50AC1" w14:textId="594A9A06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0EC04E78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43463A1E" w14:textId="654AFBF9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</w:t>
            </w:r>
            <w:proofErr w:type="spellStart"/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RCA+LC</w:t>
            </w:r>
            <w:r w:rsidR="00F43D22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x</w:t>
            </w:r>
            <w:proofErr w:type="spellEnd"/>
          </w:p>
        </w:tc>
        <w:tc>
          <w:tcPr>
            <w:tcW w:w="1554" w:type="dxa"/>
            <w:noWrap/>
            <w:hideMark/>
          </w:tcPr>
          <w:p w14:paraId="78305C46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11(3.82)</w:t>
            </w:r>
          </w:p>
        </w:tc>
        <w:tc>
          <w:tcPr>
            <w:tcW w:w="1142" w:type="dxa"/>
            <w:noWrap/>
            <w:hideMark/>
          </w:tcPr>
          <w:p w14:paraId="7250DF4A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2(1.06)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23930F73" w14:textId="27BE36A4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5BC4621A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7(2.11)</w:t>
            </w:r>
          </w:p>
        </w:tc>
        <w:tc>
          <w:tcPr>
            <w:tcW w:w="1220" w:type="dxa"/>
            <w:noWrap/>
            <w:hideMark/>
          </w:tcPr>
          <w:p w14:paraId="17F4698C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6(4.17)</w:t>
            </w:r>
          </w:p>
        </w:tc>
        <w:tc>
          <w:tcPr>
            <w:tcW w:w="783" w:type="dxa"/>
            <w:noWrap/>
            <w:hideMark/>
          </w:tcPr>
          <w:p w14:paraId="1681DB21" w14:textId="1E03B146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005CED8C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028EFE08" w14:textId="1922AE9C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</w:t>
            </w:r>
            <w:bookmarkStart w:id="15" w:name="OLE_LINK88"/>
            <w:bookmarkStart w:id="16" w:name="OLE_LINK89"/>
            <w:proofErr w:type="spellStart"/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LAD+LC</w:t>
            </w:r>
            <w:r w:rsidR="00F43D22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x</w:t>
            </w:r>
            <w:bookmarkEnd w:id="15"/>
            <w:bookmarkEnd w:id="16"/>
            <w:proofErr w:type="spellEnd"/>
          </w:p>
        </w:tc>
        <w:tc>
          <w:tcPr>
            <w:tcW w:w="1554" w:type="dxa"/>
            <w:noWrap/>
            <w:hideMark/>
          </w:tcPr>
          <w:p w14:paraId="42B4215E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33(11.46)</w:t>
            </w:r>
          </w:p>
        </w:tc>
        <w:tc>
          <w:tcPr>
            <w:tcW w:w="1142" w:type="dxa"/>
            <w:noWrap/>
            <w:hideMark/>
          </w:tcPr>
          <w:p w14:paraId="1370F04A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25(13.30)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6EBF08E4" w14:textId="4742FC22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31C51401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47(14.16)</w:t>
            </w:r>
          </w:p>
        </w:tc>
        <w:tc>
          <w:tcPr>
            <w:tcW w:w="1220" w:type="dxa"/>
            <w:noWrap/>
            <w:hideMark/>
          </w:tcPr>
          <w:p w14:paraId="709D49E5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11(7.64)</w:t>
            </w:r>
          </w:p>
        </w:tc>
        <w:tc>
          <w:tcPr>
            <w:tcW w:w="783" w:type="dxa"/>
            <w:noWrap/>
            <w:hideMark/>
          </w:tcPr>
          <w:p w14:paraId="5D28C6BB" w14:textId="0EB47CC9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7D9CF7A7" w14:textId="77777777" w:rsidTr="00F723B4">
        <w:trPr>
          <w:trHeight w:val="300"/>
        </w:trPr>
        <w:tc>
          <w:tcPr>
            <w:tcW w:w="1560" w:type="dxa"/>
            <w:noWrap/>
            <w:hideMark/>
          </w:tcPr>
          <w:p w14:paraId="0811BFC5" w14:textId="443DF61B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Three-vessel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 </w:t>
            </w: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lesion</w:t>
            </w:r>
            <w:r w:rsidR="00D12431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s</w:t>
            </w:r>
          </w:p>
        </w:tc>
        <w:tc>
          <w:tcPr>
            <w:tcW w:w="1554" w:type="dxa"/>
            <w:noWrap/>
            <w:hideMark/>
          </w:tcPr>
          <w:p w14:paraId="2BF6ACFB" w14:textId="78200D25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42" w:type="dxa"/>
            <w:noWrap/>
            <w:hideMark/>
          </w:tcPr>
          <w:p w14:paraId="3156D4D2" w14:textId="049F2132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6B2F36FE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0.058</w:t>
            </w: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0D5DA766" w14:textId="4C4DAB71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5CEBAC53" w14:textId="5AB6F12E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783" w:type="dxa"/>
            <w:noWrap/>
            <w:hideMark/>
          </w:tcPr>
          <w:p w14:paraId="583ED5CD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0.664</w:t>
            </w:r>
          </w:p>
        </w:tc>
      </w:tr>
      <w:tr w:rsidR="0004463B" w:rsidRPr="0004463B" w14:paraId="2A33C136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09D5CE3D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LM+RCA+LAD</w:t>
            </w:r>
          </w:p>
        </w:tc>
        <w:tc>
          <w:tcPr>
            <w:tcW w:w="1554" w:type="dxa"/>
            <w:noWrap/>
            <w:hideMark/>
          </w:tcPr>
          <w:p w14:paraId="6A55A458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3(1.04)</w:t>
            </w:r>
          </w:p>
        </w:tc>
        <w:tc>
          <w:tcPr>
            <w:tcW w:w="1142" w:type="dxa"/>
            <w:noWrap/>
            <w:hideMark/>
          </w:tcPr>
          <w:p w14:paraId="728EA7EC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1(0.53)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65CCEE69" w14:textId="6FCF73EC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01E31EB8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3(0.90)</w:t>
            </w:r>
          </w:p>
        </w:tc>
        <w:tc>
          <w:tcPr>
            <w:tcW w:w="1220" w:type="dxa"/>
            <w:noWrap/>
            <w:hideMark/>
          </w:tcPr>
          <w:p w14:paraId="011E33E4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1(0.69)</w:t>
            </w:r>
          </w:p>
        </w:tc>
        <w:tc>
          <w:tcPr>
            <w:tcW w:w="783" w:type="dxa"/>
            <w:noWrap/>
            <w:hideMark/>
          </w:tcPr>
          <w:p w14:paraId="7EB96A66" w14:textId="3D23E0E5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2F77E801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1E880C83" w14:textId="7AD66579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</w:t>
            </w:r>
            <w:proofErr w:type="spellStart"/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LM+RCA+LC</w:t>
            </w:r>
            <w:r w:rsidR="00F43D22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x</w:t>
            </w:r>
            <w:proofErr w:type="spellEnd"/>
          </w:p>
        </w:tc>
        <w:tc>
          <w:tcPr>
            <w:tcW w:w="1554" w:type="dxa"/>
            <w:noWrap/>
            <w:hideMark/>
          </w:tcPr>
          <w:p w14:paraId="6454B389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10(3.47)</w:t>
            </w:r>
          </w:p>
        </w:tc>
        <w:tc>
          <w:tcPr>
            <w:tcW w:w="1142" w:type="dxa"/>
            <w:noWrap/>
            <w:hideMark/>
          </w:tcPr>
          <w:p w14:paraId="20788695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0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4ACFC69D" w14:textId="67C92366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20034FA0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8(2.41)</w:t>
            </w:r>
          </w:p>
        </w:tc>
        <w:tc>
          <w:tcPr>
            <w:tcW w:w="1220" w:type="dxa"/>
            <w:noWrap/>
            <w:hideMark/>
          </w:tcPr>
          <w:p w14:paraId="3A1277C1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2(1.39)</w:t>
            </w:r>
          </w:p>
        </w:tc>
        <w:tc>
          <w:tcPr>
            <w:tcW w:w="783" w:type="dxa"/>
            <w:noWrap/>
            <w:hideMark/>
          </w:tcPr>
          <w:p w14:paraId="7188FDA7" w14:textId="24777BAC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7868E0BE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260C3D6A" w14:textId="2A435E6B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</w:t>
            </w:r>
            <w:proofErr w:type="spellStart"/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LM+LAD+LC</w:t>
            </w:r>
            <w:r w:rsidR="00F43D22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x</w:t>
            </w:r>
            <w:proofErr w:type="spellEnd"/>
          </w:p>
        </w:tc>
        <w:tc>
          <w:tcPr>
            <w:tcW w:w="1554" w:type="dxa"/>
            <w:noWrap/>
            <w:hideMark/>
          </w:tcPr>
          <w:p w14:paraId="3E9CD730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3(1.04)</w:t>
            </w:r>
          </w:p>
        </w:tc>
        <w:tc>
          <w:tcPr>
            <w:tcW w:w="1142" w:type="dxa"/>
            <w:noWrap/>
            <w:hideMark/>
          </w:tcPr>
          <w:p w14:paraId="21F81173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3(1.60)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44C2276B" w14:textId="2A5FEEA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676F0803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3(0.90)</w:t>
            </w:r>
          </w:p>
        </w:tc>
        <w:tc>
          <w:tcPr>
            <w:tcW w:w="1220" w:type="dxa"/>
            <w:noWrap/>
            <w:hideMark/>
          </w:tcPr>
          <w:p w14:paraId="29935A9F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3(2.08)</w:t>
            </w:r>
          </w:p>
        </w:tc>
        <w:tc>
          <w:tcPr>
            <w:tcW w:w="783" w:type="dxa"/>
            <w:noWrap/>
            <w:hideMark/>
          </w:tcPr>
          <w:p w14:paraId="15083F16" w14:textId="16D03E18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358A8CB3" w14:textId="77777777" w:rsidTr="00F723B4">
        <w:trPr>
          <w:trHeight w:val="315"/>
        </w:trPr>
        <w:tc>
          <w:tcPr>
            <w:tcW w:w="1560" w:type="dxa"/>
            <w:noWrap/>
            <w:hideMark/>
          </w:tcPr>
          <w:p w14:paraId="6A82CA3D" w14:textId="4A6BEC13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</w:t>
            </w:r>
            <w:bookmarkStart w:id="17" w:name="OLE_LINK90"/>
            <w:bookmarkStart w:id="18" w:name="OLE_LINK91"/>
            <w:proofErr w:type="spellStart"/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RCA+LAD+LC</w:t>
            </w:r>
            <w:r w:rsidR="00F43D22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x</w:t>
            </w:r>
            <w:bookmarkEnd w:id="17"/>
            <w:bookmarkEnd w:id="18"/>
            <w:proofErr w:type="spellEnd"/>
          </w:p>
        </w:tc>
        <w:tc>
          <w:tcPr>
            <w:tcW w:w="1554" w:type="dxa"/>
            <w:noWrap/>
            <w:hideMark/>
          </w:tcPr>
          <w:p w14:paraId="369571AF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121(42.01)</w:t>
            </w:r>
          </w:p>
        </w:tc>
        <w:tc>
          <w:tcPr>
            <w:tcW w:w="1142" w:type="dxa"/>
            <w:noWrap/>
            <w:hideMark/>
          </w:tcPr>
          <w:p w14:paraId="1E371327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66(35.11)</w:t>
            </w: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41E68B12" w14:textId="3D53340A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44720B74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131(39.46)</w:t>
            </w:r>
          </w:p>
        </w:tc>
        <w:tc>
          <w:tcPr>
            <w:tcW w:w="1220" w:type="dxa"/>
            <w:noWrap/>
            <w:hideMark/>
          </w:tcPr>
          <w:p w14:paraId="662E39C7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56(38.89)</w:t>
            </w:r>
          </w:p>
        </w:tc>
        <w:tc>
          <w:tcPr>
            <w:tcW w:w="783" w:type="dxa"/>
            <w:noWrap/>
            <w:hideMark/>
          </w:tcPr>
          <w:p w14:paraId="166B82ED" w14:textId="4DEAD292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266B0C8F" w14:textId="77777777" w:rsidTr="00F723B4">
        <w:trPr>
          <w:trHeight w:val="300"/>
        </w:trPr>
        <w:tc>
          <w:tcPr>
            <w:tcW w:w="1560" w:type="dxa"/>
            <w:noWrap/>
            <w:hideMark/>
          </w:tcPr>
          <w:p w14:paraId="1F447743" w14:textId="18173916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Four-vessel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 xml:space="preserve"> </w:t>
            </w:r>
            <w:r w:rsidRPr="0004463B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lesion</w:t>
            </w:r>
            <w:r w:rsidR="00D12431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  <w:t>s</w:t>
            </w:r>
          </w:p>
        </w:tc>
        <w:tc>
          <w:tcPr>
            <w:tcW w:w="1554" w:type="dxa"/>
            <w:noWrap/>
            <w:hideMark/>
          </w:tcPr>
          <w:p w14:paraId="209FFCB7" w14:textId="72B3D5DA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42" w:type="dxa"/>
            <w:noWrap/>
            <w:hideMark/>
          </w:tcPr>
          <w:p w14:paraId="34AEB4E0" w14:textId="2E61A2EB" w:rsidR="0004463B" w:rsidRPr="0004463B" w:rsidRDefault="0004463B" w:rsidP="004512CB">
            <w:pP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847" w:type="dxa"/>
            <w:tcBorders>
              <w:right w:val="single" w:sz="8" w:space="0" w:color="auto"/>
            </w:tcBorders>
            <w:noWrap/>
            <w:hideMark/>
          </w:tcPr>
          <w:p w14:paraId="2D5DB84A" w14:textId="3C004664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</w:tcBorders>
            <w:noWrap/>
            <w:hideMark/>
          </w:tcPr>
          <w:p w14:paraId="7F73AA39" w14:textId="1C695EDF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13564784" w14:textId="11693F19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783" w:type="dxa"/>
            <w:noWrap/>
            <w:hideMark/>
          </w:tcPr>
          <w:p w14:paraId="700261B3" w14:textId="449CF930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04463B" w:rsidRPr="0004463B" w14:paraId="21FF0EFD" w14:textId="77777777" w:rsidTr="00F723B4">
        <w:trPr>
          <w:trHeight w:val="315"/>
        </w:trPr>
        <w:tc>
          <w:tcPr>
            <w:tcW w:w="1560" w:type="dxa"/>
            <w:tcBorders>
              <w:bottom w:val="single" w:sz="12" w:space="0" w:color="auto"/>
            </w:tcBorders>
            <w:noWrap/>
            <w:hideMark/>
          </w:tcPr>
          <w:p w14:paraId="66ACE642" w14:textId="77777777" w:rsid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 xml:space="preserve">  LM+RCA+LAD+</w:t>
            </w:r>
          </w:p>
          <w:p w14:paraId="73CD9F97" w14:textId="7560B3C2" w:rsidR="0004463B" w:rsidRPr="0004463B" w:rsidRDefault="0004463B" w:rsidP="004512CB">
            <w:pPr>
              <w:ind w:firstLineChars="100" w:firstLine="160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proofErr w:type="spellStart"/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LC</w:t>
            </w:r>
            <w:r w:rsidR="00F43D22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x</w:t>
            </w:r>
            <w:proofErr w:type="spellEnd"/>
          </w:p>
        </w:tc>
        <w:tc>
          <w:tcPr>
            <w:tcW w:w="1554" w:type="dxa"/>
            <w:tcBorders>
              <w:bottom w:val="single" w:sz="12" w:space="0" w:color="auto"/>
            </w:tcBorders>
            <w:noWrap/>
            <w:hideMark/>
          </w:tcPr>
          <w:p w14:paraId="3270554C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28(9.72)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noWrap/>
            <w:hideMark/>
          </w:tcPr>
          <w:p w14:paraId="1A851EC0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19(10.11)</w:t>
            </w:r>
          </w:p>
        </w:tc>
        <w:tc>
          <w:tcPr>
            <w:tcW w:w="847" w:type="dxa"/>
            <w:tcBorders>
              <w:bottom w:val="single" w:sz="12" w:space="0" w:color="auto"/>
              <w:right w:val="single" w:sz="8" w:space="0" w:color="auto"/>
            </w:tcBorders>
            <w:noWrap/>
            <w:hideMark/>
          </w:tcPr>
          <w:p w14:paraId="7FF972EE" w14:textId="71992D3D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12" w:space="0" w:color="auto"/>
            </w:tcBorders>
            <w:noWrap/>
            <w:hideMark/>
          </w:tcPr>
          <w:p w14:paraId="1FBB03BB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33(9.94)</w:t>
            </w:r>
          </w:p>
        </w:tc>
        <w:tc>
          <w:tcPr>
            <w:tcW w:w="1220" w:type="dxa"/>
            <w:tcBorders>
              <w:bottom w:val="single" w:sz="12" w:space="0" w:color="auto"/>
            </w:tcBorders>
            <w:noWrap/>
            <w:hideMark/>
          </w:tcPr>
          <w:p w14:paraId="648AECBB" w14:textId="77777777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  <w:r w:rsidRPr="0004463B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  <w:t>14(9.72)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noWrap/>
            <w:hideMark/>
          </w:tcPr>
          <w:p w14:paraId="40A8ACEE" w14:textId="55109196" w:rsidR="0004463B" w:rsidRPr="0004463B" w:rsidRDefault="0004463B" w:rsidP="004512CB">
            <w:pPr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</w:tbl>
    <w:p w14:paraId="38438DE8" w14:textId="17DBCC0B" w:rsidR="00D410D0" w:rsidRDefault="0004463B" w:rsidP="004512CB">
      <w:pP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</w:pPr>
      <w:r w:rsidRPr="0004463B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LVA, left ventricular aneurysm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 xml:space="preserve">; </w:t>
      </w:r>
      <w:bookmarkStart w:id="19" w:name="OLE_LINK78"/>
      <w:bookmarkStart w:id="20" w:name="OLE_LINK79"/>
      <w:r w:rsidRPr="00F43D22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RCA</w:t>
      </w:r>
      <w:bookmarkEnd w:id="19"/>
      <w:bookmarkEnd w:id="20"/>
      <w:r w:rsidRPr="00F43D22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, right coronary artery; LAD, left anterior descending</w:t>
      </w:r>
      <w:r w:rsidR="00F43D22" w:rsidRPr="00F43D22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 xml:space="preserve"> artery</w:t>
      </w:r>
      <w:r w:rsidRPr="00F43D22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 xml:space="preserve">; </w:t>
      </w:r>
      <w:proofErr w:type="spellStart"/>
      <w:r w:rsidR="00F43D22" w:rsidRPr="00F43D22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LCx</w:t>
      </w:r>
      <w:proofErr w:type="spellEnd"/>
      <w:r w:rsidR="00F43D22" w:rsidRPr="00F43D22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, left circumflex artery; LM, left ma</w:t>
      </w:r>
      <w:r w:rsidR="00211E0E">
        <w:rPr>
          <w:rFonts w:ascii="Times New Roman" w:eastAsia="SimSun" w:hAnsi="Times New Roman" w:cs="Times New Roman" w:hint="eastAsia"/>
          <w:bCs/>
          <w:color w:val="000000" w:themeColor="text1"/>
          <w:kern w:val="0"/>
          <w:szCs w:val="21"/>
        </w:rPr>
        <w:t>i</w:t>
      </w:r>
      <w:r w:rsidR="00F43D22" w:rsidRPr="00F43D22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n</w:t>
      </w:r>
    </w:p>
    <w:p w14:paraId="36A7EDC1" w14:textId="77777777" w:rsidR="00EF4CF6" w:rsidRDefault="00EF4CF6" w:rsidP="004512CB">
      <w:pPr>
        <w:widowControl/>
        <w:jc w:val="left"/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br w:type="page"/>
      </w:r>
    </w:p>
    <w:p w14:paraId="4521EC79" w14:textId="1AA13CD8" w:rsidR="00F43D22" w:rsidRDefault="00F43D22" w:rsidP="004512CB">
      <w:pP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</w:pPr>
      <w:r w:rsidRPr="00F10364">
        <w:rPr>
          <w:rFonts w:ascii="Times New Roman" w:eastAsia="SimSun" w:hAnsi="Times New Roman" w:cs="Times New Roman" w:hint="eastAsia"/>
          <w:b/>
          <w:bCs/>
          <w:color w:val="000000" w:themeColor="text1"/>
          <w:kern w:val="0"/>
          <w:szCs w:val="21"/>
        </w:rPr>
        <w:lastRenderedPageBreak/>
        <w:t>T</w:t>
      </w:r>
      <w:r w:rsidRPr="00F10364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 xml:space="preserve">able S3 </w:t>
      </w:r>
      <w:bookmarkStart w:id="21" w:name="OLE_LINK83"/>
      <w:bookmarkStart w:id="22" w:name="OLE_LINK84"/>
      <w:r w:rsidR="00F10364"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>The</w:t>
      </w:r>
      <w:r w:rsidR="00F10364" w:rsidRPr="00F10364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  <w:bookmarkStart w:id="23" w:name="_Hlk96382421"/>
      <w:r w:rsidR="00F10364"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>characteristics</w:t>
      </w:r>
      <w:r w:rsidR="00F10364" w:rsidRPr="00F10364">
        <w:t xml:space="preserve"> </w:t>
      </w:r>
      <w:r w:rsidR="00F10364" w:rsidRPr="0004463B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>of</w:t>
      </w:r>
      <w:r w:rsidR="00F10364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  <w:r w:rsidR="00F10364" w:rsidRPr="00F10364">
        <w:rPr>
          <w:rFonts w:ascii="Times New Roman" w:eastAsia="SimSun" w:hAnsi="Times New Roman" w:cs="Times New Roman"/>
          <w:b/>
          <w:bCs/>
          <w:color w:val="000000" w:themeColor="text1"/>
          <w:kern w:val="0"/>
          <w:szCs w:val="21"/>
        </w:rPr>
        <w:t xml:space="preserve">ECG leads in STEMI </w:t>
      </w:r>
      <w:r w:rsidR="00F10364" w:rsidRPr="00F10364">
        <w:rPr>
          <w:rFonts w:ascii="Times New Roman" w:eastAsia="SimSun" w:hAnsi="Times New Roman" w:cs="Times New Roman" w:hint="eastAsia"/>
          <w:b/>
          <w:bCs/>
          <w:color w:val="000000" w:themeColor="text1"/>
          <w:kern w:val="0"/>
          <w:szCs w:val="21"/>
        </w:rPr>
        <w:t>patients</w:t>
      </w:r>
      <w:bookmarkEnd w:id="2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33"/>
        <w:gridCol w:w="1387"/>
        <w:gridCol w:w="1577"/>
        <w:gridCol w:w="1482"/>
      </w:tblGrid>
      <w:tr w:rsidR="00B115A0" w:rsidRPr="00B115A0" w14:paraId="4735EC7A" w14:textId="77777777" w:rsidTr="00F723B4">
        <w:trPr>
          <w:trHeight w:val="675"/>
        </w:trPr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bookmarkEnd w:id="21"/>
          <w:bookmarkEnd w:id="22"/>
          <w:p w14:paraId="6A69B71B" w14:textId="2DD80324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Site</w:t>
            </w:r>
            <w:r w:rsidR="00B115A0"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s</w:t>
            </w:r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of </w:t>
            </w:r>
            <w:r w:rsidR="00B115A0"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ECG </w:t>
            </w:r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leads</w:t>
            </w:r>
          </w:p>
        </w:tc>
        <w:tc>
          <w:tcPr>
            <w:tcW w:w="1733" w:type="dxa"/>
            <w:tcBorders>
              <w:top w:val="single" w:sz="12" w:space="0" w:color="auto"/>
              <w:bottom w:val="single" w:sz="8" w:space="0" w:color="auto"/>
            </w:tcBorders>
            <w:hideMark/>
          </w:tcPr>
          <w:p w14:paraId="74A26703" w14:textId="12977E02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No</w:t>
            </w:r>
            <w:r w:rsidR="00F723B4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n-</w:t>
            </w:r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LVAs group (n=160) </w:t>
            </w:r>
            <w:proofErr w:type="gramStart"/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n(</w:t>
            </w:r>
            <w:proofErr w:type="gramEnd"/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%)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56E6FD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LVAs group (n=172) </w:t>
            </w:r>
            <w:proofErr w:type="gramStart"/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n(</w:t>
            </w:r>
            <w:proofErr w:type="gramEnd"/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%)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hideMark/>
          </w:tcPr>
          <w:p w14:paraId="41E825FE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Training set (n=236) </w:t>
            </w:r>
            <w:proofErr w:type="gramStart"/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n(</w:t>
            </w:r>
            <w:proofErr w:type="gramEnd"/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%)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8" w:space="0" w:color="auto"/>
            </w:tcBorders>
            <w:hideMark/>
          </w:tcPr>
          <w:p w14:paraId="02064FF4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Validation set (n=96) </w:t>
            </w:r>
            <w:proofErr w:type="gramStart"/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n(</w:t>
            </w:r>
            <w:proofErr w:type="gramEnd"/>
            <w:r w:rsidRPr="00B115A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%)</w:t>
            </w:r>
          </w:p>
        </w:tc>
      </w:tr>
      <w:tr w:rsidR="00D410D0" w:rsidRPr="00B115A0" w14:paraId="776EDAED" w14:textId="77777777" w:rsidTr="00F723B4">
        <w:trPr>
          <w:trHeight w:val="315"/>
        </w:trPr>
        <w:tc>
          <w:tcPr>
            <w:tcW w:w="2127" w:type="dxa"/>
            <w:tcBorders>
              <w:top w:val="single" w:sz="8" w:space="0" w:color="auto"/>
            </w:tcBorders>
            <w:noWrap/>
            <w:hideMark/>
          </w:tcPr>
          <w:p w14:paraId="7ABDDDEF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V1-V3</w:t>
            </w:r>
          </w:p>
        </w:tc>
        <w:tc>
          <w:tcPr>
            <w:tcW w:w="1733" w:type="dxa"/>
            <w:tcBorders>
              <w:top w:val="single" w:sz="8" w:space="0" w:color="auto"/>
            </w:tcBorders>
            <w:noWrap/>
            <w:hideMark/>
          </w:tcPr>
          <w:p w14:paraId="60F813F5" w14:textId="5551CAC0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25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15.63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14:paraId="28227AD8" w14:textId="23CB18DB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22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12.79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</w:tcBorders>
            <w:noWrap/>
            <w:hideMark/>
          </w:tcPr>
          <w:p w14:paraId="4DCF65F8" w14:textId="0495547C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35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14.83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tcBorders>
              <w:top w:val="single" w:sz="8" w:space="0" w:color="auto"/>
            </w:tcBorders>
            <w:noWrap/>
            <w:hideMark/>
          </w:tcPr>
          <w:p w14:paraId="2887A919" w14:textId="66D1D460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12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12.50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70EE9DC5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72D1B4CC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V3-V5</w:t>
            </w:r>
          </w:p>
        </w:tc>
        <w:tc>
          <w:tcPr>
            <w:tcW w:w="1733" w:type="dxa"/>
            <w:noWrap/>
            <w:hideMark/>
          </w:tcPr>
          <w:p w14:paraId="7211FC4E" w14:textId="177AB032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22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13.75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37092277" w14:textId="013984E2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47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27.33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747BF8E2" w14:textId="3220899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46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19.49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noWrap/>
            <w:hideMark/>
          </w:tcPr>
          <w:p w14:paraId="5307E525" w14:textId="47CED3E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23.96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2201D369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0D278CE6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bookmarkStart w:id="24" w:name="OLE_LINK7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V1-V5, </w:t>
            </w: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aVL</w:t>
            </w:r>
            <w:proofErr w:type="spellEnd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, I</w:t>
            </w:r>
            <w:bookmarkEnd w:id="24"/>
          </w:p>
        </w:tc>
        <w:tc>
          <w:tcPr>
            <w:tcW w:w="1733" w:type="dxa"/>
            <w:noWrap/>
            <w:hideMark/>
          </w:tcPr>
          <w:p w14:paraId="4155109F" w14:textId="608C1419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25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15.63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776B7F05" w14:textId="58F485F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70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40.70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71F4EC28" w14:textId="5706343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65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27.54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noWrap/>
            <w:hideMark/>
          </w:tcPr>
          <w:p w14:paraId="5C14B8C9" w14:textId="60901D7F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30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31.25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22C0B2FC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3B181532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aVL</w:t>
            </w:r>
            <w:proofErr w:type="spellEnd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, I</w:t>
            </w:r>
          </w:p>
        </w:tc>
        <w:tc>
          <w:tcPr>
            <w:tcW w:w="1733" w:type="dxa"/>
            <w:noWrap/>
            <w:hideMark/>
          </w:tcPr>
          <w:p w14:paraId="25F205E5" w14:textId="78D7C925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2.50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50D8D6CA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29B4F0DB" w14:textId="25D41B2A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1.27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noWrap/>
            <w:hideMark/>
          </w:tcPr>
          <w:p w14:paraId="1D88C37F" w14:textId="50A65F7E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1.04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02562C4F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559F2AD6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bookmarkStart w:id="25" w:name="_Hlk96383455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II, III, </w:t>
            </w: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aVF</w:t>
            </w:r>
            <w:bookmarkEnd w:id="25"/>
            <w:proofErr w:type="spellEnd"/>
          </w:p>
        </w:tc>
        <w:tc>
          <w:tcPr>
            <w:tcW w:w="1733" w:type="dxa"/>
            <w:noWrap/>
            <w:hideMark/>
          </w:tcPr>
          <w:p w14:paraId="563B43E9" w14:textId="085A5566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57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35.63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3AA91843" w14:textId="35F1589F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2.91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04149B49" w14:textId="24BD2059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43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18.22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noWrap/>
            <w:hideMark/>
          </w:tcPr>
          <w:p w14:paraId="2595E3F0" w14:textId="4AEE2E5A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19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19.79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10EF3608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3EEE7611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V1-V3; II, III, </w:t>
            </w: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aVF</w:t>
            </w:r>
            <w:proofErr w:type="spellEnd"/>
          </w:p>
        </w:tc>
        <w:tc>
          <w:tcPr>
            <w:tcW w:w="1733" w:type="dxa"/>
            <w:noWrap/>
            <w:hideMark/>
          </w:tcPr>
          <w:p w14:paraId="5D3439D3" w14:textId="60AE9C40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1.88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379B47B8" w14:textId="4FD6865D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2.91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5B1B1F2E" w14:textId="34A18588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6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2.54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noWrap/>
            <w:hideMark/>
          </w:tcPr>
          <w:p w14:paraId="3A881089" w14:textId="0E1F08E6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2.08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1F57A956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43F897B7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V3-V5; </w:t>
            </w: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aVL</w:t>
            </w:r>
            <w:proofErr w:type="spellEnd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, I</w:t>
            </w:r>
          </w:p>
        </w:tc>
        <w:tc>
          <w:tcPr>
            <w:tcW w:w="1733" w:type="dxa"/>
            <w:noWrap/>
            <w:hideMark/>
          </w:tcPr>
          <w:p w14:paraId="32E113E9" w14:textId="3572E991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0.63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7FC58F9B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592335D4" w14:textId="4C2323C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0.42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noWrap/>
            <w:hideMark/>
          </w:tcPr>
          <w:p w14:paraId="36D4DE0F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D410D0" w:rsidRPr="00B115A0" w14:paraId="20B9F780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01081174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V3-V5; II, III, </w:t>
            </w:r>
            <w:bookmarkStart w:id="26" w:name="OLE_LINK82"/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aVF</w:t>
            </w:r>
            <w:bookmarkEnd w:id="26"/>
            <w:proofErr w:type="spellEnd"/>
          </w:p>
        </w:tc>
        <w:tc>
          <w:tcPr>
            <w:tcW w:w="1733" w:type="dxa"/>
            <w:noWrap/>
            <w:hideMark/>
          </w:tcPr>
          <w:p w14:paraId="2D922E03" w14:textId="05021384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1.88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5BFBFCA2" w14:textId="08A0E81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5.81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6D17CC7F" w14:textId="3F003089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9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3.81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noWrap/>
            <w:hideMark/>
          </w:tcPr>
          <w:p w14:paraId="450D0D09" w14:textId="26B3C49B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4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4.17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7CAFEE74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1958AC30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V1-V5, </w:t>
            </w: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aVL</w:t>
            </w:r>
            <w:proofErr w:type="spellEnd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, I; II, III, </w:t>
            </w: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aVF</w:t>
            </w:r>
            <w:proofErr w:type="spellEnd"/>
          </w:p>
        </w:tc>
        <w:tc>
          <w:tcPr>
            <w:tcW w:w="1733" w:type="dxa"/>
            <w:noWrap/>
            <w:hideMark/>
          </w:tcPr>
          <w:p w14:paraId="79D27A3C" w14:textId="67D0B001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5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3.13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1AA856F8" w14:textId="2C8253F0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10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5.81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471D35A5" w14:textId="6E26A6B4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5.51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noWrap/>
            <w:hideMark/>
          </w:tcPr>
          <w:p w14:paraId="469FD4B5" w14:textId="78C54039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2.08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18A6ACE4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045BDC05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aVL</w:t>
            </w:r>
            <w:proofErr w:type="spellEnd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, I; II, III, </w:t>
            </w: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aVF</w:t>
            </w:r>
            <w:proofErr w:type="spellEnd"/>
          </w:p>
        </w:tc>
        <w:tc>
          <w:tcPr>
            <w:tcW w:w="1733" w:type="dxa"/>
            <w:noWrap/>
            <w:hideMark/>
          </w:tcPr>
          <w:p w14:paraId="5314534E" w14:textId="6E18274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0.63</w:t>
            </w:r>
            <w:r w:rsid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4DCCA69C" w14:textId="4DB6F412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0.58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3F208F41" w14:textId="20726BDE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0.42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noWrap/>
            <w:hideMark/>
          </w:tcPr>
          <w:p w14:paraId="5F248F9F" w14:textId="0E4EEBCA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1.04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77E2F09D" w14:textId="77777777" w:rsidTr="00F723B4">
        <w:trPr>
          <w:trHeight w:val="315"/>
        </w:trPr>
        <w:tc>
          <w:tcPr>
            <w:tcW w:w="2127" w:type="dxa"/>
            <w:noWrap/>
            <w:hideMark/>
          </w:tcPr>
          <w:p w14:paraId="4D437068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aVL</w:t>
            </w:r>
            <w:proofErr w:type="spellEnd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, I; V7-V9</w:t>
            </w:r>
          </w:p>
        </w:tc>
        <w:tc>
          <w:tcPr>
            <w:tcW w:w="1733" w:type="dxa"/>
            <w:noWrap/>
            <w:hideMark/>
          </w:tcPr>
          <w:p w14:paraId="2F3C2DDC" w14:textId="3A67C159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0.63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noWrap/>
            <w:hideMark/>
          </w:tcPr>
          <w:p w14:paraId="32B80FDD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77" w:type="dxa"/>
            <w:tcBorders>
              <w:left w:val="single" w:sz="8" w:space="0" w:color="auto"/>
            </w:tcBorders>
            <w:noWrap/>
            <w:hideMark/>
          </w:tcPr>
          <w:p w14:paraId="5A455AF0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482" w:type="dxa"/>
            <w:noWrap/>
            <w:hideMark/>
          </w:tcPr>
          <w:p w14:paraId="31BE983C" w14:textId="6EA13C90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1.04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D410D0" w:rsidRPr="00B115A0" w14:paraId="55D43F38" w14:textId="77777777" w:rsidTr="00F723B4">
        <w:trPr>
          <w:trHeight w:val="315"/>
        </w:trPr>
        <w:tc>
          <w:tcPr>
            <w:tcW w:w="2127" w:type="dxa"/>
            <w:tcBorders>
              <w:bottom w:val="single" w:sz="12" w:space="0" w:color="auto"/>
            </w:tcBorders>
            <w:noWrap/>
            <w:hideMark/>
          </w:tcPr>
          <w:p w14:paraId="5835A76D" w14:textId="7777777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 xml:space="preserve">II, III, </w:t>
            </w:r>
            <w:proofErr w:type="spellStart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aVF</w:t>
            </w:r>
            <w:proofErr w:type="spellEnd"/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; V7-V9</w:t>
            </w:r>
          </w:p>
        </w:tc>
        <w:tc>
          <w:tcPr>
            <w:tcW w:w="1733" w:type="dxa"/>
            <w:tcBorders>
              <w:bottom w:val="single" w:sz="12" w:space="0" w:color="auto"/>
            </w:tcBorders>
            <w:noWrap/>
            <w:hideMark/>
          </w:tcPr>
          <w:p w14:paraId="1D64EC1F" w14:textId="60EFF904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8.13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bottom w:val="single" w:sz="12" w:space="0" w:color="auto"/>
              <w:right w:val="single" w:sz="8" w:space="0" w:color="auto"/>
            </w:tcBorders>
            <w:noWrap/>
            <w:hideMark/>
          </w:tcPr>
          <w:p w14:paraId="43C32DD7" w14:textId="5F8C7693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2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1.16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77" w:type="dxa"/>
            <w:tcBorders>
              <w:left w:val="single" w:sz="8" w:space="0" w:color="auto"/>
              <w:bottom w:val="single" w:sz="12" w:space="0" w:color="auto"/>
            </w:tcBorders>
            <w:noWrap/>
            <w:hideMark/>
          </w:tcPr>
          <w:p w14:paraId="31C25D02" w14:textId="37D00EE0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14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5.93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noWrap/>
            <w:hideMark/>
          </w:tcPr>
          <w:p w14:paraId="0876EFA5" w14:textId="00E86FF7" w:rsidR="00D410D0" w:rsidRPr="00B115A0" w:rsidRDefault="00D410D0" w:rsidP="004512CB">
            <w:pPr>
              <w:jc w:val="left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B115A0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  <w:t>1.04</w:t>
            </w:r>
            <w:r w:rsidR="00B115A0">
              <w:rPr>
                <w:rFonts w:ascii="Times New Roman" w:eastAsia="SimSun" w:hAnsi="Times New Roman" w:cs="Times New Roman" w:hint="eastAsia"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</w:tbl>
    <w:p w14:paraId="48513BD6" w14:textId="13F661C3" w:rsidR="00C6756F" w:rsidRDefault="00AB407E" w:rsidP="004512CB">
      <w:pP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eastAsia="SimSun" w:hAnsi="Times New Roman" w:cs="Times New Roman" w:hint="eastAsia"/>
          <w:bCs/>
          <w:color w:val="000000" w:themeColor="text1"/>
          <w:kern w:val="0"/>
          <w:szCs w:val="21"/>
        </w:rPr>
        <w:t>E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 xml:space="preserve">CG, </w:t>
      </w:r>
      <w:r w:rsidRPr="00AB407E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electrocardiogram</w:t>
      </w:r>
      <w: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 xml:space="preserve">; </w:t>
      </w:r>
      <w:r w:rsidRPr="0004463B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LVA, left ventricular aneurysm</w:t>
      </w:r>
    </w:p>
    <w:p w14:paraId="6E1136CD" w14:textId="77777777" w:rsidR="00C6756F" w:rsidRDefault="00C6756F" w:rsidP="004512CB">
      <w:pPr>
        <w:widowControl/>
        <w:jc w:val="left"/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br w:type="page"/>
      </w:r>
    </w:p>
    <w:p w14:paraId="2AB8F0B0" w14:textId="3B828B2A" w:rsidR="00D410D0" w:rsidRPr="005A75EE" w:rsidRDefault="00C6756F" w:rsidP="004512CB">
      <w:pPr>
        <w:rPr>
          <w:rFonts w:ascii="Times New Roman" w:eastAsia="SimSun" w:hAnsi="Times New Roman" w:cs="Times New Roman"/>
          <w:b/>
          <w:bCs/>
          <w:kern w:val="0"/>
          <w:szCs w:val="21"/>
        </w:rPr>
      </w:pPr>
      <w:r w:rsidRPr="005A75EE">
        <w:rPr>
          <w:rFonts w:ascii="Times New Roman" w:eastAsia="SimSun" w:hAnsi="Times New Roman" w:cs="Times New Roman" w:hint="eastAsia"/>
          <w:b/>
          <w:bCs/>
          <w:kern w:val="0"/>
          <w:szCs w:val="21"/>
        </w:rPr>
        <w:lastRenderedPageBreak/>
        <w:t>T</w:t>
      </w:r>
      <w:r w:rsidRPr="005A75EE">
        <w:rPr>
          <w:rFonts w:ascii="Times New Roman" w:eastAsia="SimSun" w:hAnsi="Times New Roman" w:cs="Times New Roman"/>
          <w:b/>
          <w:bCs/>
          <w:kern w:val="0"/>
          <w:szCs w:val="21"/>
        </w:rPr>
        <w:t>able S4 The characteristics</w:t>
      </w:r>
      <w:r w:rsidRPr="005A75EE">
        <w:t xml:space="preserve"> </w:t>
      </w:r>
      <w:r w:rsidRPr="005A75EE">
        <w:rPr>
          <w:rFonts w:ascii="Times New Roman" w:eastAsia="SimSun" w:hAnsi="Times New Roman" w:cs="Times New Roman"/>
          <w:b/>
          <w:bCs/>
          <w:kern w:val="0"/>
          <w:szCs w:val="21"/>
        </w:rPr>
        <w:t xml:space="preserve">of seven selected variables of patients in LVAs set and non-LVAs </w:t>
      </w:r>
      <w:r w:rsidRPr="005A75EE">
        <w:rPr>
          <w:rFonts w:ascii="Times New Roman" w:eastAsia="SimSun" w:hAnsi="Times New Roman" w:cs="Times New Roman" w:hint="eastAsia"/>
          <w:b/>
          <w:bCs/>
          <w:kern w:val="0"/>
          <w:szCs w:val="21"/>
        </w:rPr>
        <w:t>set</w:t>
      </w:r>
    </w:p>
    <w:tbl>
      <w:tblPr>
        <w:tblW w:w="7798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843"/>
        <w:gridCol w:w="993"/>
      </w:tblGrid>
      <w:tr w:rsidR="00C6756F" w:rsidRPr="00574051" w14:paraId="5F987ED8" w14:textId="77777777" w:rsidTr="00E36125">
        <w:trPr>
          <w:trHeight w:val="57"/>
        </w:trPr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C0CE7" w14:textId="77777777" w:rsidR="00C6756F" w:rsidRPr="00574051" w:rsidRDefault="00C6756F" w:rsidP="004512C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Variables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7CA63" w14:textId="77777777" w:rsidR="00C6756F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LVAs 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szCs w:val="21"/>
              </w:rPr>
              <w:t>set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</w:p>
          <w:p w14:paraId="3DDC3B51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(N=202)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C55F0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Non-LVAs set (N=307)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9A4EA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 value</w:t>
            </w:r>
          </w:p>
        </w:tc>
      </w:tr>
      <w:tr w:rsidR="00C6756F" w:rsidRPr="00574051" w14:paraId="0D7EF9C4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10BA4" w14:textId="77777777" w:rsidR="00C6756F" w:rsidRPr="00574051" w:rsidRDefault="00C6756F" w:rsidP="004512C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Age, </w:t>
            </w:r>
            <w:proofErr w:type="gramStart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n(</w:t>
            </w:r>
            <w:proofErr w:type="gramEnd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86393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0E5CD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DCC9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C6756F" w:rsidRPr="00574051" w14:paraId="5CE24F92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9983" w14:textId="77777777" w:rsidR="00C6756F" w:rsidRPr="00574051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111A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25 (12.38)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2FC78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176 (57.33)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6243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6756F" w:rsidRPr="00574051" w14:paraId="26C867AD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8CD2" w14:textId="77777777" w:rsidR="00C6756F" w:rsidRPr="00574051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≥65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4D00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177 (87.62)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C474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131 (42.67)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6C9C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6756F" w:rsidRPr="00574051" w14:paraId="4CF61856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9066C" w14:textId="73E42120" w:rsidR="00C6756F" w:rsidRDefault="00C6756F" w:rsidP="004512C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History of cardiovascular disease, </w:t>
            </w:r>
            <w:proofErr w:type="gramStart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n(</w:t>
            </w:r>
            <w:proofErr w:type="gramEnd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25D8" w14:textId="77777777" w:rsidR="00C6756F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08353" w14:textId="77777777" w:rsidR="00C6756F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AEF0" w14:textId="11D7CFF3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0.004</w:t>
            </w:r>
          </w:p>
        </w:tc>
      </w:tr>
      <w:tr w:rsidR="00C6756F" w:rsidRPr="00574051" w14:paraId="771FF0F3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141F" w14:textId="1F6B8654" w:rsidR="00C6756F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B96F" w14:textId="7B0CF54A" w:rsidR="00C6756F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43(21.29)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BECE" w14:textId="3B2B219A" w:rsidR="00C6756F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36(11.73)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F9264" w14:textId="77777777" w:rsidR="00C6756F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C6756F" w:rsidRPr="00574051" w14:paraId="67CA6013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1571" w14:textId="59D4A639" w:rsidR="00C6756F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6519" w14:textId="4DF9B312" w:rsidR="00C6756F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159(78.71)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29C7" w14:textId="7F57959F" w:rsidR="00C6756F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271(88.27)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38BE3" w14:textId="77777777" w:rsidR="00C6756F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C6756F" w:rsidRPr="00574051" w14:paraId="76836EA1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AEC1" w14:textId="77777777" w:rsidR="00C6756F" w:rsidRPr="00574051" w:rsidRDefault="00C6756F" w:rsidP="004512C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bookmarkStart w:id="27" w:name="RANGE!A25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LVEF, </w:t>
            </w:r>
            <w:proofErr w:type="gramStart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n(</w:t>
            </w:r>
            <w:proofErr w:type="gramEnd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%)</w:t>
            </w:r>
            <w:bookmarkEnd w:id="2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C0910" w14:textId="77777777" w:rsidR="00C6756F" w:rsidRPr="00574051" w:rsidRDefault="00C6756F" w:rsidP="004512C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49AD5" w14:textId="77777777" w:rsidR="00C6756F" w:rsidRPr="00574051" w:rsidRDefault="00C6756F" w:rsidP="004512C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A60E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C6756F" w:rsidRPr="00574051" w14:paraId="543BB0EA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06F5" w14:textId="77777777" w:rsidR="00C6756F" w:rsidRPr="00574051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B135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72(35.64)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0DAE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32(10.42)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945E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6756F" w:rsidRPr="00574051" w14:paraId="2B64AB11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E7E3" w14:textId="77777777" w:rsidR="00C6756F" w:rsidRPr="00574051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40-49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B201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110(54.46)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8F3A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87(28.34)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8D1F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6756F" w:rsidRPr="00574051" w14:paraId="06F8035C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659F" w14:textId="77777777" w:rsidR="00C6756F" w:rsidRPr="00574051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bookmarkStart w:id="28" w:name="RANGE!A28"/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≥50</w:t>
            </w:r>
            <w:bookmarkEnd w:id="28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5250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20(9.90)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A0D4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188(61.24)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AFB9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6756F" w:rsidRPr="00574051" w14:paraId="4067F285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E4375" w14:textId="77777777" w:rsidR="00C6756F" w:rsidRPr="00574051" w:rsidRDefault="00C6756F" w:rsidP="004512C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</w:rPr>
            </w:pPr>
            <w:bookmarkStart w:id="29" w:name="RANGE!A34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ST-segment elevation, </w:t>
            </w:r>
            <w:proofErr w:type="gramStart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n(</w:t>
            </w:r>
            <w:proofErr w:type="gramEnd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%)</w:t>
            </w:r>
            <w:bookmarkEnd w:id="29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E98E6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C8EA4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8F050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C6756F" w:rsidRPr="00574051" w14:paraId="3C5D5033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C0C4" w14:textId="77777777" w:rsidR="00C6756F" w:rsidRPr="00574051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00FC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172(85.15)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9F08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160(52.12)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EDCA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6756F" w:rsidRPr="00574051" w14:paraId="6B283713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8B11" w14:textId="77777777" w:rsidR="00C6756F" w:rsidRPr="00574051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0382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30(14.85)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877D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147(47.88)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AA97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6756F" w:rsidRPr="00574051" w14:paraId="41338DB0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0E28" w14:textId="77777777" w:rsidR="00C6756F" w:rsidRPr="00574051" w:rsidRDefault="00C6756F" w:rsidP="004512CB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bookmarkStart w:id="30" w:name="RANGE!A40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 xml:space="preserve">History of PCI, </w:t>
            </w:r>
            <w:proofErr w:type="gramStart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n(</w:t>
            </w:r>
            <w:proofErr w:type="gramEnd"/>
            <w:r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%)</w:t>
            </w:r>
            <w:bookmarkEnd w:id="30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7EF32" w14:textId="77777777" w:rsidR="00C6756F" w:rsidRPr="00574051" w:rsidRDefault="00C6756F" w:rsidP="004512C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22C2" w14:textId="77777777" w:rsidR="00C6756F" w:rsidRPr="00574051" w:rsidRDefault="00C6756F" w:rsidP="004512CB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6543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0.165</w:t>
            </w:r>
          </w:p>
        </w:tc>
      </w:tr>
      <w:tr w:rsidR="00C6756F" w:rsidRPr="00574051" w14:paraId="55431FD6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F6450" w14:textId="77777777" w:rsidR="00C6756F" w:rsidRPr="00574051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46ED" w14:textId="77777777" w:rsidR="00C6756F" w:rsidRPr="00574051" w:rsidRDefault="00C6756F" w:rsidP="004512C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16(7.92)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5C14C" w14:textId="77777777" w:rsidR="00C6756F" w:rsidRPr="00574051" w:rsidRDefault="00C6756F" w:rsidP="004512C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36(11.73)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5A3A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6756F" w:rsidRPr="00574051" w14:paraId="01B70D04" w14:textId="77777777" w:rsidTr="00E36125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3A80" w14:textId="77777777" w:rsidR="00C6756F" w:rsidRPr="00574051" w:rsidRDefault="00C6756F" w:rsidP="004512CB">
            <w:pPr>
              <w:widowControl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5E73D" w14:textId="77777777" w:rsidR="00C6756F" w:rsidRPr="00574051" w:rsidRDefault="00C6756F" w:rsidP="004512C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186(92.08)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E57B" w14:textId="77777777" w:rsidR="00C6756F" w:rsidRPr="00574051" w:rsidRDefault="00C6756F" w:rsidP="004512C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271(88.27)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45CC1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C6756F" w:rsidRPr="00574051" w14:paraId="7D8BBF30" w14:textId="77777777" w:rsidTr="00C6756F">
        <w:trPr>
          <w:trHeight w:val="57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D59C" w14:textId="77777777" w:rsidR="00C6756F" w:rsidRPr="00C6756F" w:rsidRDefault="00C6756F" w:rsidP="004512C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C6756F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 xml:space="preserve">MPV, </w:t>
            </w:r>
            <w:proofErr w:type="spellStart"/>
            <w:r w:rsidRPr="00C6756F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fL</w:t>
            </w:r>
            <w:proofErr w:type="spellEnd"/>
            <w:r w:rsidRPr="00C6756F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F6C0D3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11.00±1.24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504D79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10.90±1.38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B8E73D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0.397 </w:t>
            </w:r>
          </w:p>
        </w:tc>
      </w:tr>
      <w:tr w:rsidR="00C6756F" w:rsidRPr="00574051" w14:paraId="6E02276B" w14:textId="77777777" w:rsidTr="00C6756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40A78" w14:textId="77777777" w:rsidR="00C6756F" w:rsidRPr="00C6756F" w:rsidRDefault="00C6756F" w:rsidP="004512C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Cs w:val="21"/>
              </w:rPr>
            </w:pPr>
            <w:bookmarkStart w:id="31" w:name="RANGE!A75"/>
            <w:r w:rsidRPr="00C6756F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AST, U/L</w:t>
            </w:r>
            <w:bookmarkEnd w:id="31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224D8D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166.44±185.86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05D74A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86.76±115.07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210D25" w14:textId="77777777" w:rsidR="00C6756F" w:rsidRPr="00574051" w:rsidRDefault="00C6756F" w:rsidP="004512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&lt;0.001</w:t>
            </w:r>
          </w:p>
        </w:tc>
      </w:tr>
    </w:tbl>
    <w:p w14:paraId="1A219F61" w14:textId="1E2B3C07" w:rsidR="00C6756F" w:rsidRPr="00C6756F" w:rsidRDefault="00C6756F" w:rsidP="004512CB">
      <w:pP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 xml:space="preserve">LVAs, </w:t>
      </w:r>
      <w:r w:rsidR="00661338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l</w:t>
      </w:r>
      <w:r w:rsidR="00661338" w:rsidRPr="00661338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eft ventricular aneurysm</w:t>
      </w:r>
      <w:r w:rsidR="00661338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s;</w:t>
      </w:r>
      <w:r w:rsidR="00661338" w:rsidRPr="00661338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 xml:space="preserve"> </w:t>
      </w:r>
      <w:r w:rsidRPr="00C6756F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LVEF, left ventricular ejection fraction; PCI, percutaneous coronary intervention; MPV, mean platelet volume; AST, aspartate aminotransferase</w:t>
      </w:r>
    </w:p>
    <w:sectPr w:rsidR="00C6756F" w:rsidRPr="00C67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68A3" w14:textId="77777777" w:rsidR="0051684C" w:rsidRDefault="0051684C" w:rsidP="002E0E5B">
      <w:r>
        <w:separator/>
      </w:r>
    </w:p>
  </w:endnote>
  <w:endnote w:type="continuationSeparator" w:id="0">
    <w:p w14:paraId="0C69D6FB" w14:textId="77777777" w:rsidR="0051684C" w:rsidRDefault="0051684C" w:rsidP="002E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F47B" w14:textId="77777777" w:rsidR="0051684C" w:rsidRDefault="0051684C" w:rsidP="002E0E5B">
      <w:r>
        <w:separator/>
      </w:r>
    </w:p>
  </w:footnote>
  <w:footnote w:type="continuationSeparator" w:id="0">
    <w:p w14:paraId="4C5F88B1" w14:textId="77777777" w:rsidR="0051684C" w:rsidRDefault="0051684C" w:rsidP="002E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FB"/>
    <w:rsid w:val="00005C11"/>
    <w:rsid w:val="000264AD"/>
    <w:rsid w:val="0004463B"/>
    <w:rsid w:val="000471FB"/>
    <w:rsid w:val="00053906"/>
    <w:rsid w:val="00211E0E"/>
    <w:rsid w:val="002E0E5B"/>
    <w:rsid w:val="00362A11"/>
    <w:rsid w:val="004512CB"/>
    <w:rsid w:val="004F45CB"/>
    <w:rsid w:val="0051684C"/>
    <w:rsid w:val="00535056"/>
    <w:rsid w:val="00556453"/>
    <w:rsid w:val="005A75EE"/>
    <w:rsid w:val="005E0520"/>
    <w:rsid w:val="005F3C1E"/>
    <w:rsid w:val="006306D0"/>
    <w:rsid w:val="00661338"/>
    <w:rsid w:val="006B202A"/>
    <w:rsid w:val="00714016"/>
    <w:rsid w:val="0081654A"/>
    <w:rsid w:val="00894E6F"/>
    <w:rsid w:val="009C6BBB"/>
    <w:rsid w:val="00A77D6E"/>
    <w:rsid w:val="00A95472"/>
    <w:rsid w:val="00AB407E"/>
    <w:rsid w:val="00B115A0"/>
    <w:rsid w:val="00B97CEF"/>
    <w:rsid w:val="00C117B0"/>
    <w:rsid w:val="00C6756F"/>
    <w:rsid w:val="00C8288E"/>
    <w:rsid w:val="00CA0EA3"/>
    <w:rsid w:val="00D12431"/>
    <w:rsid w:val="00D410D0"/>
    <w:rsid w:val="00DF6448"/>
    <w:rsid w:val="00EF4CF6"/>
    <w:rsid w:val="00F10364"/>
    <w:rsid w:val="00F43D22"/>
    <w:rsid w:val="00F7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FFF49"/>
  <w15:chartTrackingRefBased/>
  <w15:docId w15:val="{08E474D6-4558-4635-8A5C-EC8391B7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E5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0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0E5B"/>
    <w:rPr>
      <w:sz w:val="18"/>
      <w:szCs w:val="18"/>
    </w:rPr>
  </w:style>
  <w:style w:type="table" w:styleId="TableGrid">
    <w:name w:val="Table Grid"/>
    <w:basedOn w:val="TableNormal"/>
    <w:uiPriority w:val="39"/>
    <w:rsid w:val="002E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04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ychen</dc:creator>
  <cp:keywords/>
  <dc:description/>
  <cp:lastModifiedBy>Olliver, Tania</cp:lastModifiedBy>
  <cp:revision>2</cp:revision>
  <dcterms:created xsi:type="dcterms:W3CDTF">2022-07-04T02:11:00Z</dcterms:created>
  <dcterms:modified xsi:type="dcterms:W3CDTF">2022-07-04T02:11:00Z</dcterms:modified>
</cp:coreProperties>
</file>