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ind w:firstLine="2041" w:firstLineChars="85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Table S1. The clinical information of samples</w:t>
      </w:r>
    </w:p>
    <w:tbl>
      <w:tblPr>
        <w:tblStyle w:val="4"/>
        <w:tblW w:w="1010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1"/>
        <w:gridCol w:w="850"/>
        <w:gridCol w:w="1134"/>
        <w:gridCol w:w="1100"/>
        <w:gridCol w:w="709"/>
        <w:gridCol w:w="1571"/>
        <w:gridCol w:w="1045"/>
        <w:gridCol w:w="927"/>
        <w:gridCol w:w="92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Sample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Normal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Psoriasis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Age (year)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Family history</w:t>
            </w:r>
          </w:p>
        </w:tc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Medical history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(year)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PASI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</w:rPr>
              <w:t>Group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TW01</w:t>
            </w:r>
          </w:p>
        </w:tc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N01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P01</w:t>
            </w:r>
          </w:p>
        </w:tc>
        <w:tc>
          <w:tcPr>
            <w:tcW w:w="1100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71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045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927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Heavy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TW02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P02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Heavy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TW05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N05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P05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571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&gt;10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927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Light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TW06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P06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Heavy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TW08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N08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P08</w:t>
            </w:r>
          </w:p>
        </w:tc>
        <w:tc>
          <w:tcPr>
            <w:tcW w:w="1100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571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045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Light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P09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 xml:space="preserve"> Male       25</w:t>
            </w:r>
          </w:p>
        </w:tc>
        <w:tc>
          <w:tcPr>
            <w:tcW w:w="1571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elder sister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Light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TW13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N13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P13</w:t>
            </w:r>
          </w:p>
        </w:tc>
        <w:tc>
          <w:tcPr>
            <w:tcW w:w="1100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71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elder sister</w:t>
            </w:r>
          </w:p>
        </w:tc>
        <w:tc>
          <w:tcPr>
            <w:tcW w:w="1045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&gt;30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927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Light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TW14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P14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b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grandfather, aunt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&gt;10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Heavy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TW16</w:t>
            </w:r>
          </w:p>
        </w:tc>
        <w:tc>
          <w:tcPr>
            <w:tcW w:w="851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Blood</w:t>
            </w:r>
          </w:p>
        </w:tc>
        <w:tc>
          <w:tcPr>
            <w:tcW w:w="850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N16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P16</w:t>
            </w:r>
          </w:p>
        </w:tc>
        <w:tc>
          <w:tcPr>
            <w:tcW w:w="1100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571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045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&gt;10</w:t>
            </w:r>
          </w:p>
        </w:tc>
        <w:tc>
          <w:tcPr>
            <w:tcW w:w="927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927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Heavy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TW02</w:t>
            </w:r>
          </w:p>
        </w:tc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Tissue</w:t>
            </w:r>
          </w:p>
        </w:tc>
        <w:tc>
          <w:tcPr>
            <w:tcW w:w="850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ind w:right="19" w:rightChars="9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ind w:right="19" w:rightChars="9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PL02, NS02</w:t>
            </w:r>
          </w:p>
        </w:tc>
        <w:tc>
          <w:tcPr>
            <w:tcW w:w="1100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709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71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045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927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927" w:type="dxa"/>
            <w:tcBorders>
              <w:top w:val="single" w:color="auto" w:sz="4" w:space="0"/>
              <w:bottom w:val="nil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Heavy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Tissue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PL13, NS13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elder sister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&gt;30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Light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3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TW14</w:t>
            </w:r>
          </w:p>
        </w:tc>
        <w:tc>
          <w:tcPr>
            <w:tcW w:w="851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Tissue</w:t>
            </w:r>
          </w:p>
        </w:tc>
        <w:tc>
          <w:tcPr>
            <w:tcW w:w="850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PL14, NS14</w:t>
            </w:r>
          </w:p>
        </w:tc>
        <w:tc>
          <w:tcPr>
            <w:tcW w:w="1100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71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grandfather, aunt</w:t>
            </w:r>
          </w:p>
        </w:tc>
        <w:tc>
          <w:tcPr>
            <w:tcW w:w="1045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&gt;10</w:t>
            </w:r>
          </w:p>
        </w:tc>
        <w:tc>
          <w:tcPr>
            <w:tcW w:w="927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927" w:type="dxa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Heavy</w:t>
            </w:r>
          </w:p>
        </w:tc>
      </w:tr>
    </w:tbl>
    <w:p>
      <w:pPr>
        <w:adjustRightInd w:val="0"/>
        <w:snapToGrid w:val="0"/>
        <w:spacing w:line="48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480" w:lineRule="auto"/>
        <w:jc w:val="center"/>
        <w:rPr>
          <w:rFonts w:hint="default" w:ascii="Times New Roman" w:hAnsi="Times New Roman" w:eastAsia="MinionPro-Regular2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MinionPro-Regular2" w:cs="Times New Roman"/>
          <w:b/>
          <w:bCs/>
          <w:sz w:val="24"/>
          <w:szCs w:val="24"/>
          <w:lang w:val="en-US" w:eastAsia="zh-CN"/>
        </w:rPr>
        <w:t>Table S2</w:t>
      </w:r>
      <w:r>
        <w:rPr>
          <w:rFonts w:hint="default" w:ascii="Times New Roman" w:hAnsi="Times New Roman" w:eastAsia="MinionPro-Regular2" w:cs="Times New Roman"/>
          <w:b/>
          <w:bCs/>
          <w:kern w:val="0"/>
          <w:sz w:val="24"/>
          <w:szCs w:val="24"/>
        </w:rPr>
        <w:t xml:space="preserve"> Clinicopathological features of this patient cohort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855"/>
        <w:gridCol w:w="1855"/>
        <w:gridCol w:w="185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333333"/>
                <w:spacing w:val="2"/>
                <w:sz w:val="24"/>
                <w:szCs w:val="24"/>
              </w:rPr>
              <w:t>Variable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333333"/>
                <w:spacing w:val="2"/>
                <w:sz w:val="24"/>
                <w:szCs w:val="24"/>
              </w:rPr>
              <w:t>Subtype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35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85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85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5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5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3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≤40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＞40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Medical history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≤20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5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PASI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≤10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3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＞10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Family history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3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49.3</w:t>
            </w:r>
          </w:p>
        </w:tc>
      </w:tr>
    </w:tbl>
    <w:p/>
    <w:p>
      <w:pPr>
        <w:autoSpaceDE w:val="0"/>
        <w:autoSpaceDN w:val="0"/>
        <w:adjustRightInd w:val="0"/>
        <w:snapToGrid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MinionPro-Regular2" w:cs="Times New Roman"/>
          <w:b/>
          <w:bCs/>
          <w:kern w:val="0"/>
          <w:sz w:val="24"/>
          <w:szCs w:val="24"/>
        </w:rPr>
        <w:t xml:space="preserve">Table </w:t>
      </w:r>
      <w:r>
        <w:rPr>
          <w:rFonts w:hint="default" w:ascii="Times New Roman" w:hAnsi="Times New Roman" w:eastAsia="MinionPro-Regular2" w:cs="Times New Roman"/>
          <w:b/>
          <w:bCs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MinionPro-Regular2" w:cs="Times New Roman"/>
          <w:b/>
          <w:bCs/>
          <w:kern w:val="0"/>
          <w:sz w:val="24"/>
          <w:szCs w:val="24"/>
        </w:rPr>
        <w:t xml:space="preserve">3 Primer sequences used to amplify the 13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mutant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genes</w:t>
      </w:r>
    </w:p>
    <w:p>
      <w:pPr>
        <w:autoSpaceDE w:val="0"/>
        <w:autoSpaceDN w:val="0"/>
        <w:adjustRightInd w:val="0"/>
        <w:snapToGrid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"/>
        <w:tblW w:w="831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562"/>
        <w:gridCol w:w="349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356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333333"/>
                <w:spacing w:val="2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"javascript:void(0);"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3333"/>
                <w:spacing w:val="2"/>
                <w:szCs w:val="21"/>
                <w:shd w:val="clear" w:color="auto" w:fill="FFFFFF"/>
              </w:rPr>
              <w:t>Primer</w:t>
            </w:r>
            <w:r>
              <w:rPr>
                <w:rFonts w:hint="default" w:ascii="Times New Roman" w:hAnsi="Times New Roman" w:cs="Times New Roman"/>
                <w:color w:val="333333"/>
                <w:spacing w:val="2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33333"/>
                <w:spacing w:val="2"/>
                <w:szCs w:val="21"/>
                <w:shd w:val="clear" w:color="auto" w:fill="FFFFFF"/>
              </w:rPr>
              <w:t xml:space="preserve"> sequences-F</w:t>
            </w:r>
          </w:p>
        </w:tc>
        <w:tc>
          <w:tcPr>
            <w:tcW w:w="3493" w:type="dxa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</w:tcPr>
          <w:p>
            <w:pPr>
              <w:widowControl/>
              <w:ind w:right="105"/>
              <w:jc w:val="center"/>
              <w:rPr>
                <w:rFonts w:hint="default" w:ascii="Times New Roman" w:hAnsi="Times New Roman" w:cs="Times New Roman"/>
                <w:color w:val="333333"/>
                <w:spacing w:val="2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"javascript:void(0);"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333333"/>
                <w:spacing w:val="2"/>
                <w:szCs w:val="21"/>
                <w:shd w:val="clear" w:color="auto" w:fill="FFFFFF"/>
              </w:rPr>
              <w:t>Primer</w:t>
            </w:r>
            <w:r>
              <w:rPr>
                <w:rFonts w:hint="default" w:ascii="Times New Roman" w:hAnsi="Times New Roman" w:cs="Times New Roman"/>
                <w:color w:val="333333"/>
                <w:spacing w:val="2"/>
                <w:szCs w:val="21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33333"/>
                <w:spacing w:val="2"/>
                <w:szCs w:val="21"/>
                <w:shd w:val="clear" w:color="auto" w:fill="FFFFFF"/>
              </w:rPr>
              <w:t xml:space="preserve"> sequences-R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64" w:type="dxa"/>
            <w:tcBorders>
              <w:top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MEGF6  </w:t>
            </w:r>
          </w:p>
        </w:tc>
        <w:tc>
          <w:tcPr>
            <w:tcW w:w="3562" w:type="dxa"/>
            <w:tcBorders>
              <w:top w:val="single" w:color="auto" w:sz="4" w:space="0"/>
              <w:bottom w:val="nil"/>
            </w:tcBorders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ACTCACCTTGGCCACAGTC</w:t>
            </w:r>
          </w:p>
        </w:tc>
        <w:tc>
          <w:tcPr>
            <w:tcW w:w="3493" w:type="dxa"/>
            <w:tcBorders>
              <w:top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TGTCAGGCAGGTGAGTCC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CADM2 </w:t>
            </w:r>
          </w:p>
        </w:tc>
        <w:tc>
          <w:tcPr>
            <w:tcW w:w="3562" w:type="dxa"/>
            <w:tcBorders>
              <w:top w:val="nil"/>
            </w:tcBorders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TGTAAGCATGTGATTCTCCCTG</w:t>
            </w:r>
          </w:p>
        </w:tc>
        <w:tc>
          <w:tcPr>
            <w:tcW w:w="3493" w:type="dxa"/>
            <w:tcBorders>
              <w:top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GGCAGAATCCCATCAGTAAGTG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ME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GF11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GAATGGTGGGCGTAGGTCCTAG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TAGCTGAGTGTAATGATGCACG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JPH2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TTCAAGCCCATCCTCAG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GCAGAAATCCAGCCAAC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NCAM2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CTGCGTACCAGTGGAATC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CTAAGTTATGAGGGCAAA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PRKCE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TACCTTCCTCATTCCCACAT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ATCGCTCATCCAGGCTTT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DPP6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TGTAAAGTGTCAGACGGATAA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GCCTGGGCAACATAGAG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FANCC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GGGTAACAAAGGGAGAC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ACTAACAAGCCACGATT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RRAP3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TCCAACCCTGCTATGCT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GTTTGCCATCTGCTTCA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MYH14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CTAAGGCGGGTGAGTTT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CTCCCAGTGAACAAATAGC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SPTLC3</w:t>
            </w:r>
          </w:p>
        </w:tc>
        <w:tc>
          <w:tcPr>
            <w:tcW w:w="3562" w:type="dxa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ACATAGTAGTTCTCCAGGGTG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CATTATGCTTTGGGTGG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DENND5B</w:t>
            </w:r>
          </w:p>
        </w:tc>
        <w:tc>
          <w:tcPr>
            <w:tcW w:w="356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AGCGGAGATGGCATCAAAATC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GCTCAAGCGATCTTTCTATCCT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64" w:type="dxa"/>
            <w:tcBorders>
              <w:top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KLC1</w:t>
            </w:r>
          </w:p>
        </w:tc>
        <w:tc>
          <w:tcPr>
            <w:tcW w:w="3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TAGTTTAAAGCATCCACCTA</w:t>
            </w:r>
          </w:p>
        </w:tc>
        <w:tc>
          <w:tcPr>
            <w:tcW w:w="3493" w:type="dxa"/>
            <w:tcBorders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TTTAGATATGTTTAGTTGCACAA</w:t>
            </w:r>
          </w:p>
        </w:tc>
      </w:tr>
    </w:tbl>
    <w:p>
      <w:pPr>
        <w:jc w:val="center"/>
      </w:pPr>
    </w:p>
    <w:p>
      <w:pPr>
        <w:adjustRightInd w:val="0"/>
        <w:snapToGrid w:val="0"/>
        <w:spacing w:line="480" w:lineRule="auto"/>
        <w:rPr>
          <w:rFonts w:hint="default" w:ascii="Arial" w:hAnsi="Arial" w:cs="Arial"/>
          <w:b/>
          <w:sz w:val="24"/>
          <w:szCs w:val="24"/>
        </w:rPr>
      </w:pPr>
    </w:p>
    <w:p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ionPro-Regular2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nkGothic Lt BT"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Dutch801 Rm BT"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ISOCTEUR">
    <w:panose1 w:val="020B0609020202020204"/>
    <w:charset w:val="00"/>
    <w:family w:val="auto"/>
    <w:pitch w:val="default"/>
    <w:sig w:usb0="00000287" w:usb1="00000000" w:usb2="00000000" w:usb3="00000000" w:csb0="4000009F" w:csb1="DFD7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Proxy 8">
    <w:panose1 w:val="00000400000000000000"/>
    <w:charset w:val="00"/>
    <w:family w:val="auto"/>
    <w:pitch w:val="default"/>
    <w:sig w:usb0="80000023" w:usb1="00000000" w:usb2="00000000" w:usb3="00000000" w:csb0="000001F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Swis721 Lt BT">
    <w:panose1 w:val="020B0403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9C"/>
    <w:rsid w:val="001F4CB2"/>
    <w:rsid w:val="00243C6A"/>
    <w:rsid w:val="00431C05"/>
    <w:rsid w:val="005764A5"/>
    <w:rsid w:val="006604AB"/>
    <w:rsid w:val="006A532E"/>
    <w:rsid w:val="00AB6BB0"/>
    <w:rsid w:val="00D17624"/>
    <w:rsid w:val="00D75B9C"/>
    <w:rsid w:val="00F220B1"/>
    <w:rsid w:val="00FD495D"/>
    <w:rsid w:val="04FF397A"/>
    <w:rsid w:val="22971680"/>
    <w:rsid w:val="237352E5"/>
    <w:rsid w:val="24796074"/>
    <w:rsid w:val="26541F3F"/>
    <w:rsid w:val="2A1F0123"/>
    <w:rsid w:val="3A38660B"/>
    <w:rsid w:val="410F17D0"/>
    <w:rsid w:val="4D315BAD"/>
    <w:rsid w:val="5C790C68"/>
    <w:rsid w:val="743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781</Characters>
  <Lines>6</Lines>
  <Paragraphs>1</Paragraphs>
  <TotalTime>22</TotalTime>
  <ScaleCrop>false</ScaleCrop>
  <LinksUpToDate>false</LinksUpToDate>
  <CharactersWithSpaces>916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2019-11-14T08:11:00Z</dcterms:created>
  <dc:creator>zm383</dc:creator>
  <cp:lastModifiedBy>林子</cp:lastModifiedBy>
  <dcterms:modified xsi:type="dcterms:W3CDTF">2022-05-23T03:47:29Z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22CA84AEB02642CD9BDFB79437409909</vt:lpwstr>
  </property>
</Properties>
</file>