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2AB" w:rsidRPr="00CB1AD6" w:rsidRDefault="00B722AB" w:rsidP="00B722AB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CB1AD6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  <w:t>Online supplement</w:t>
      </w:r>
    </w:p>
    <w:p w:rsidR="002C1E9B" w:rsidRPr="00CB1AD6" w:rsidRDefault="002C1E9B" w:rsidP="00B722AB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B722AB" w:rsidRPr="00CB1AD6" w:rsidRDefault="00B722AB" w:rsidP="00B722AB">
      <w:pPr>
        <w:spacing w:line="480" w:lineRule="auto"/>
        <w:jc w:val="both"/>
        <w:rPr>
          <w:rFonts w:ascii="Times New Roman" w:hAnsi="Times New Roman" w:cs="Times New Roman"/>
          <w:color w:val="000000"/>
          <w:lang w:val="en-GB" w:eastAsia="en-AU"/>
        </w:rPr>
      </w:pPr>
      <w:r w:rsidRPr="00CB1AD6">
        <w:rPr>
          <w:rFonts w:ascii="Times New Roman" w:hAnsi="Times New Roman" w:cs="Times New Roman"/>
          <w:b/>
          <w:lang w:val="en-GB"/>
        </w:rPr>
        <w:t xml:space="preserve">Table S1: </w:t>
      </w:r>
      <w:r w:rsidRPr="00CB1AD6">
        <w:rPr>
          <w:rFonts w:ascii="Times New Roman" w:hAnsi="Times New Roman" w:cs="Times New Roman"/>
          <w:lang w:val="en-GB"/>
        </w:rPr>
        <w:t>Predic</w:t>
      </w:r>
      <w:r w:rsidR="002C1E9B" w:rsidRPr="00CB1AD6">
        <w:rPr>
          <w:rFonts w:ascii="Times New Roman" w:hAnsi="Times New Roman" w:cs="Times New Roman"/>
          <w:lang w:val="en-GB"/>
        </w:rPr>
        <w:t>tive performance of various FEV</w:t>
      </w:r>
      <w:r w:rsidR="002C1E9B" w:rsidRPr="00CB1AD6">
        <w:rPr>
          <w:rFonts w:ascii="Times New Roman" w:hAnsi="Times New Roman" w:cs="Times New Roman"/>
          <w:vertAlign w:val="subscript"/>
          <w:lang w:val="en-GB"/>
        </w:rPr>
        <w:t>1</w:t>
      </w:r>
      <w:r w:rsidR="002C1E9B" w:rsidRPr="00CB1AD6">
        <w:rPr>
          <w:rFonts w:ascii="Times New Roman" w:hAnsi="Times New Roman" w:cs="Times New Roman"/>
          <w:lang w:val="en-GB"/>
        </w:rPr>
        <w:t>/ FEV</w:t>
      </w:r>
      <w:r w:rsidR="002C1E9B" w:rsidRPr="00CB1AD6">
        <w:rPr>
          <w:rFonts w:ascii="Times New Roman" w:hAnsi="Times New Roman" w:cs="Times New Roman"/>
          <w:vertAlign w:val="subscript"/>
          <w:lang w:val="en-GB"/>
        </w:rPr>
        <w:t>6</w:t>
      </w:r>
      <w:r w:rsidRPr="00CB1AD6">
        <w:rPr>
          <w:rFonts w:ascii="Times New Roman" w:hAnsi="Times New Roman" w:cs="Times New Roman"/>
          <w:lang w:val="en-GB"/>
        </w:rPr>
        <w:t xml:space="preserve"> cut-off points against RADICALS trial d</w:t>
      </w:r>
      <w:r w:rsidR="002C1E9B" w:rsidRPr="00CB1AD6">
        <w:rPr>
          <w:rFonts w:ascii="Times New Roman" w:hAnsi="Times New Roman" w:cs="Times New Roman"/>
          <w:lang w:val="en-GB"/>
        </w:rPr>
        <w:t>iagnostic criteria (Post-BD FEV</w:t>
      </w:r>
      <w:r w:rsidR="002C1E9B" w:rsidRPr="00CB1AD6">
        <w:rPr>
          <w:rFonts w:ascii="Times New Roman" w:hAnsi="Times New Roman" w:cs="Times New Roman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lang w:val="en-GB"/>
        </w:rPr>
        <w:t>/FVC &lt;0.7 and clinical correlation).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665"/>
        <w:gridCol w:w="1620"/>
        <w:gridCol w:w="1440"/>
        <w:gridCol w:w="1620"/>
        <w:gridCol w:w="1440"/>
      </w:tblGrid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lang w:val="en-GB"/>
              </w:rPr>
              <w:t>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1</w:t>
            </w:r>
            <w:r w:rsidRPr="00CB1AD6">
              <w:rPr>
                <w:rFonts w:ascii="Times New Roman" w:hAnsi="Times New Roman" w:cs="Times New Roman"/>
                <w:b/>
                <w:lang w:val="en-GB"/>
              </w:rPr>
              <w:t>/ 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6</w:t>
            </w:r>
            <w:r w:rsidRPr="00CB1AD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cut-off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Sensitivity (%)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Specificity (%)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AUROC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PPV (%)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NPV (%)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&lt;0.66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50.8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85.1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0.679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90.6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37.8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&lt;0.67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53.2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85.1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0.691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91.0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38.9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&lt;0.68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57.3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83.9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0.706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91.0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40.8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&lt;0.69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61.7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80.5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0.711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90.0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42.4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&lt;0.70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65.7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79.3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0.725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90.1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44.8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&lt;0.71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70.6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73.6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0.721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88.4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46.7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&lt;0.72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75.8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65.5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0.707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86.2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48.7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&lt;0.73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83.9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59.8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0.718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85.6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56.5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&lt;0.74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89.9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46.0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0.679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82.6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61.5</w:t>
            </w:r>
          </w:p>
        </w:tc>
      </w:tr>
      <w:tr w:rsidR="006124BD" w:rsidRPr="00CB1AD6" w:rsidTr="006124BD">
        <w:tc>
          <w:tcPr>
            <w:tcW w:w="1413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&lt;0.75</w:t>
            </w:r>
          </w:p>
        </w:tc>
        <w:tc>
          <w:tcPr>
            <w:tcW w:w="1665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93.1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35.6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0.644</w:t>
            </w:r>
          </w:p>
        </w:tc>
        <w:tc>
          <w:tcPr>
            <w:tcW w:w="162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80.5</w:t>
            </w:r>
          </w:p>
        </w:tc>
        <w:tc>
          <w:tcPr>
            <w:tcW w:w="1440" w:type="dxa"/>
          </w:tcPr>
          <w:p w:rsidR="006124BD" w:rsidRPr="00CB1AD6" w:rsidRDefault="006124BD" w:rsidP="00B722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64.6</w:t>
            </w:r>
          </w:p>
        </w:tc>
      </w:tr>
    </w:tbl>
    <w:p w:rsidR="00B722AB" w:rsidRPr="00CB1AD6" w:rsidRDefault="00B722AB" w:rsidP="00B722AB">
      <w:pPr>
        <w:jc w:val="both"/>
        <w:rPr>
          <w:rFonts w:ascii="Times New Roman" w:hAnsi="Times New Roman" w:cs="Times New Roman"/>
          <w:sz w:val="20"/>
          <w:szCs w:val="20"/>
        </w:rPr>
      </w:pPr>
      <w:r w:rsidRPr="00CB1AD6">
        <w:rPr>
          <w:rFonts w:ascii="Times New Roman" w:hAnsi="Times New Roman" w:cs="Times New Roman"/>
          <w:sz w:val="20"/>
          <w:szCs w:val="20"/>
        </w:rPr>
        <w:t xml:space="preserve">Positive Predictive Value (PPV), Negative Predictive Value </w:t>
      </w:r>
      <w:r w:rsidR="00FA6317" w:rsidRPr="00CB1AD6">
        <w:rPr>
          <w:rFonts w:ascii="Times New Roman" w:hAnsi="Times New Roman" w:cs="Times New Roman"/>
          <w:sz w:val="20"/>
          <w:szCs w:val="20"/>
        </w:rPr>
        <w:t>(NPV), Area Under the Receiver Operating C</w:t>
      </w:r>
      <w:r w:rsidR="004839CF" w:rsidRPr="00CB1AD6">
        <w:rPr>
          <w:rFonts w:ascii="Times New Roman" w:hAnsi="Times New Roman" w:cs="Times New Roman"/>
          <w:sz w:val="20"/>
          <w:szCs w:val="20"/>
        </w:rPr>
        <w:t>haracteristic</w:t>
      </w:r>
      <w:r w:rsidR="00FA6317" w:rsidRPr="00CB1AD6">
        <w:rPr>
          <w:rFonts w:ascii="Times New Roman" w:hAnsi="Times New Roman" w:cs="Times New Roman"/>
          <w:sz w:val="20"/>
          <w:szCs w:val="20"/>
        </w:rPr>
        <w:t xml:space="preserve"> Curve (AUROC).</w:t>
      </w:r>
    </w:p>
    <w:p w:rsidR="006124BD" w:rsidRPr="00CB1AD6" w:rsidRDefault="006124BD" w:rsidP="00B722AB">
      <w:pPr>
        <w:jc w:val="both"/>
        <w:rPr>
          <w:rFonts w:ascii="Times New Roman" w:eastAsiaTheme="majorEastAsia" w:hAnsi="Times New Roman" w:cs="Times New Roman"/>
          <w:b/>
          <w:lang w:val="en-GB"/>
        </w:rPr>
      </w:pPr>
    </w:p>
    <w:p w:rsidR="006124BD" w:rsidRPr="00CB1AD6" w:rsidRDefault="006124BD" w:rsidP="00B722AB">
      <w:pPr>
        <w:jc w:val="both"/>
        <w:rPr>
          <w:rFonts w:ascii="Times New Roman" w:eastAsiaTheme="majorEastAsia" w:hAnsi="Times New Roman" w:cs="Times New Roman"/>
          <w:b/>
          <w:lang w:val="en-GB"/>
        </w:rPr>
      </w:pPr>
    </w:p>
    <w:p w:rsidR="00FB1C47" w:rsidRDefault="00FB1C47">
      <w:pPr>
        <w:rPr>
          <w:rFonts w:ascii="Times New Roman" w:eastAsiaTheme="majorEastAsia" w:hAnsi="Times New Roman" w:cs="Times New Roman"/>
          <w:b/>
          <w:lang w:val="en-GB"/>
        </w:rPr>
      </w:pPr>
      <w:r>
        <w:rPr>
          <w:rFonts w:ascii="Times New Roman" w:eastAsiaTheme="majorEastAsia" w:hAnsi="Times New Roman" w:cs="Times New Roman"/>
          <w:b/>
          <w:lang w:val="en-GB"/>
        </w:rPr>
        <w:br w:type="page"/>
      </w:r>
    </w:p>
    <w:p w:rsidR="006124BD" w:rsidRPr="00CB1AD6" w:rsidRDefault="006124BD" w:rsidP="00B722AB">
      <w:pPr>
        <w:jc w:val="both"/>
        <w:rPr>
          <w:rFonts w:ascii="Times New Roman" w:hAnsi="Times New Roman" w:cs="Times New Roman"/>
          <w:bCs/>
          <w:lang w:val="en-GB" w:eastAsia="en-AU"/>
        </w:rPr>
      </w:pPr>
      <w:r w:rsidRPr="00CB1AD6">
        <w:rPr>
          <w:rFonts w:ascii="Times New Roman" w:eastAsiaTheme="majorEastAsia" w:hAnsi="Times New Roman" w:cs="Times New Roman"/>
          <w:b/>
          <w:lang w:val="en-GB"/>
        </w:rPr>
        <w:lastRenderedPageBreak/>
        <w:t xml:space="preserve">Table S2: </w:t>
      </w:r>
      <w:r w:rsidRPr="00CB1AD6">
        <w:rPr>
          <w:rFonts w:ascii="Times New Roman" w:hAnsi="Times New Roman" w:cs="Times New Roman"/>
          <w:lang w:val="en-GB"/>
        </w:rPr>
        <w:t>The predictive performance of various FEV</w:t>
      </w:r>
      <w:r w:rsidRPr="00CB1AD6">
        <w:rPr>
          <w:rFonts w:ascii="Times New Roman" w:hAnsi="Times New Roman" w:cs="Times New Roman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lang w:val="en-GB"/>
        </w:rPr>
        <w:t>/ FEV</w:t>
      </w:r>
      <w:r w:rsidRPr="00CB1AD6">
        <w:rPr>
          <w:rFonts w:ascii="Times New Roman" w:hAnsi="Times New Roman" w:cs="Times New Roman"/>
          <w:vertAlign w:val="subscript"/>
          <w:lang w:val="en-GB"/>
        </w:rPr>
        <w:t>6</w:t>
      </w:r>
      <w:r w:rsidRPr="00CB1AD6">
        <w:rPr>
          <w:rFonts w:ascii="Times New Roman" w:hAnsi="Times New Roman" w:cs="Times New Roman"/>
          <w:lang w:val="en-GB"/>
        </w:rPr>
        <w:t xml:space="preserve"> cut-off points </w:t>
      </w:r>
      <w:r w:rsidRPr="00CB1AD6">
        <w:rPr>
          <w:rFonts w:ascii="Times New Roman" w:hAnsi="Times New Roman" w:cs="Times New Roman"/>
          <w:bCs/>
          <w:lang w:val="en-GB" w:eastAsia="en-AU"/>
        </w:rPr>
        <w:t>against FEV</w:t>
      </w:r>
      <w:r w:rsidRPr="00CB1AD6">
        <w:rPr>
          <w:rFonts w:ascii="Times New Roman" w:hAnsi="Times New Roman" w:cs="Times New Roman"/>
          <w:bCs/>
          <w:vertAlign w:val="subscript"/>
          <w:lang w:val="en-GB" w:eastAsia="en-AU"/>
        </w:rPr>
        <w:t>1</w:t>
      </w:r>
      <w:r w:rsidRPr="00CB1AD6">
        <w:rPr>
          <w:rFonts w:ascii="Times New Roman" w:hAnsi="Times New Roman" w:cs="Times New Roman"/>
          <w:bCs/>
          <w:lang w:val="en-GB" w:eastAsia="en-AU"/>
        </w:rPr>
        <w:t>/FVC &lt;0.7.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665"/>
        <w:gridCol w:w="1620"/>
        <w:gridCol w:w="1440"/>
        <w:gridCol w:w="1620"/>
        <w:gridCol w:w="1440"/>
      </w:tblGrid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lang w:val="en-GB"/>
              </w:rPr>
              <w:t>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1</w:t>
            </w:r>
            <w:r w:rsidRPr="00CB1AD6">
              <w:rPr>
                <w:rFonts w:ascii="Times New Roman" w:hAnsi="Times New Roman" w:cs="Times New Roman"/>
                <w:b/>
                <w:lang w:val="en-GB"/>
              </w:rPr>
              <w:t>/ 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6</w:t>
            </w:r>
            <w:r w:rsidRPr="00CB1AD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cut-off</w:t>
            </w:r>
          </w:p>
        </w:tc>
        <w:tc>
          <w:tcPr>
            <w:tcW w:w="1665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Sensitivity (%)</w:t>
            </w:r>
          </w:p>
        </w:tc>
        <w:tc>
          <w:tcPr>
            <w:tcW w:w="162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Specificity (%)</w:t>
            </w:r>
          </w:p>
        </w:tc>
        <w:tc>
          <w:tcPr>
            <w:tcW w:w="144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AUROC</w:t>
            </w:r>
          </w:p>
        </w:tc>
        <w:tc>
          <w:tcPr>
            <w:tcW w:w="162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PPV (%)</w:t>
            </w:r>
          </w:p>
        </w:tc>
        <w:tc>
          <w:tcPr>
            <w:tcW w:w="144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NPV (%)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&lt;0.66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56.5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88.9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0.727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91.3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49.7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&lt;0.67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59.2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88.9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0.740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91.7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51.3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&lt;0.68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63.7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88.0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0.758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91.6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54.0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&lt;0.69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68.2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84.3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0.762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89.9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56.2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&lt;0.70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72.6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83.3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0.780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90.0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59.6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&lt;0.71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77.1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76.9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0.770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87.3</w:t>
            </w:r>
          </w:p>
        </w:tc>
        <w:tc>
          <w:tcPr>
            <w:tcW w:w="144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61.9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&lt;0.72</w:t>
            </w:r>
          </w:p>
        </w:tc>
        <w:tc>
          <w:tcPr>
            <w:tcW w:w="1665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82.1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70.4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0.762</w:t>
            </w:r>
          </w:p>
        </w:tc>
        <w:tc>
          <w:tcPr>
            <w:tcW w:w="1620" w:type="dxa"/>
          </w:tcPr>
          <w:p w:rsidR="006124BD" w:rsidRPr="00CB1AD6" w:rsidRDefault="0064337B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85.1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65.5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&lt;0.73</w:t>
            </w:r>
          </w:p>
        </w:tc>
        <w:tc>
          <w:tcPr>
            <w:tcW w:w="1665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87.9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59.3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0.736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81.7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70.3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&lt;0.74</w:t>
            </w:r>
          </w:p>
        </w:tc>
        <w:tc>
          <w:tcPr>
            <w:tcW w:w="1665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91.5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42.6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0.670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76.7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70.8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&lt;0.75</w:t>
            </w:r>
          </w:p>
        </w:tc>
        <w:tc>
          <w:tcPr>
            <w:tcW w:w="1665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94.2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32.4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0.633</w:t>
            </w:r>
          </w:p>
        </w:tc>
        <w:tc>
          <w:tcPr>
            <w:tcW w:w="162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74.2</w:t>
            </w:r>
          </w:p>
        </w:tc>
        <w:tc>
          <w:tcPr>
            <w:tcW w:w="1440" w:type="dxa"/>
          </w:tcPr>
          <w:p w:rsidR="006124BD" w:rsidRPr="00CB1AD6" w:rsidRDefault="00DE0A1A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72.9</w:t>
            </w:r>
          </w:p>
        </w:tc>
      </w:tr>
    </w:tbl>
    <w:p w:rsidR="00FA6317" w:rsidRPr="00CB1AD6" w:rsidRDefault="006124BD" w:rsidP="00FA6317">
      <w:pPr>
        <w:jc w:val="both"/>
        <w:rPr>
          <w:rFonts w:ascii="Times New Roman" w:hAnsi="Times New Roman" w:cs="Times New Roman"/>
          <w:sz w:val="20"/>
          <w:szCs w:val="20"/>
        </w:rPr>
      </w:pPr>
      <w:r w:rsidRPr="00CB1AD6">
        <w:rPr>
          <w:rFonts w:ascii="Times New Roman" w:hAnsi="Times New Roman" w:cs="Times New Roman"/>
          <w:sz w:val="20"/>
          <w:szCs w:val="20"/>
        </w:rPr>
        <w:t xml:space="preserve">Positive Predictive Value (PPV), Negative Predictive Value </w:t>
      </w:r>
      <w:r w:rsidR="00FA6317" w:rsidRPr="00CB1AD6">
        <w:rPr>
          <w:rFonts w:ascii="Times New Roman" w:hAnsi="Times New Roman" w:cs="Times New Roman"/>
          <w:sz w:val="20"/>
          <w:szCs w:val="20"/>
        </w:rPr>
        <w:t>(NPV), Area Under the Receiver Operating Characteristic Curve (AUROC).</w:t>
      </w:r>
    </w:p>
    <w:p w:rsidR="006124BD" w:rsidRPr="00CB1AD6" w:rsidRDefault="006124BD" w:rsidP="00B722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124BD" w:rsidRPr="00CB1AD6" w:rsidRDefault="006124BD" w:rsidP="00B722AB">
      <w:pPr>
        <w:jc w:val="both"/>
        <w:rPr>
          <w:rFonts w:ascii="Times New Roman" w:hAnsi="Times New Roman" w:cs="Times New Roman"/>
          <w:b/>
          <w:bCs/>
          <w:color w:val="000000"/>
          <w:lang w:val="en-GB" w:eastAsia="en-AU"/>
        </w:rPr>
      </w:pPr>
    </w:p>
    <w:p w:rsidR="006124BD" w:rsidRPr="00CB1AD6" w:rsidRDefault="006124BD" w:rsidP="00B722AB">
      <w:pPr>
        <w:jc w:val="both"/>
        <w:rPr>
          <w:rFonts w:ascii="Times New Roman" w:hAnsi="Times New Roman" w:cs="Times New Roman"/>
          <w:b/>
          <w:bCs/>
          <w:color w:val="000000"/>
          <w:lang w:val="en-GB" w:eastAsia="en-AU"/>
        </w:rPr>
      </w:pPr>
    </w:p>
    <w:p w:rsidR="006124BD" w:rsidRPr="00CB1AD6" w:rsidRDefault="006124BD" w:rsidP="00B722AB">
      <w:pPr>
        <w:jc w:val="both"/>
        <w:rPr>
          <w:rFonts w:ascii="Times New Roman" w:hAnsi="Times New Roman" w:cs="Times New Roman"/>
          <w:b/>
          <w:bCs/>
          <w:color w:val="000000"/>
          <w:lang w:val="en-GB" w:eastAsia="en-AU"/>
        </w:rPr>
      </w:pPr>
    </w:p>
    <w:p w:rsidR="006124BD" w:rsidRPr="00CB1AD6" w:rsidRDefault="006124BD" w:rsidP="00B722AB">
      <w:pPr>
        <w:jc w:val="both"/>
        <w:rPr>
          <w:rFonts w:ascii="Times New Roman" w:hAnsi="Times New Roman" w:cs="Times New Roman"/>
          <w:b/>
          <w:bCs/>
          <w:color w:val="000000"/>
          <w:lang w:val="en-GB" w:eastAsia="en-AU"/>
        </w:rPr>
      </w:pPr>
    </w:p>
    <w:p w:rsidR="00FB1C47" w:rsidRDefault="00FB1C47">
      <w:pPr>
        <w:rPr>
          <w:rFonts w:ascii="Times New Roman" w:hAnsi="Times New Roman" w:cs="Times New Roman"/>
          <w:b/>
          <w:bCs/>
          <w:color w:val="000000"/>
          <w:lang w:val="en-GB" w:eastAsia="en-AU"/>
        </w:rPr>
      </w:pPr>
      <w:r>
        <w:rPr>
          <w:rFonts w:ascii="Times New Roman" w:hAnsi="Times New Roman" w:cs="Times New Roman"/>
          <w:b/>
          <w:bCs/>
          <w:color w:val="000000"/>
          <w:lang w:val="en-GB" w:eastAsia="en-AU"/>
        </w:rPr>
        <w:br w:type="page"/>
      </w:r>
    </w:p>
    <w:p w:rsidR="006124BD" w:rsidRPr="00CB1AD6" w:rsidRDefault="006124BD" w:rsidP="00B722AB">
      <w:pPr>
        <w:jc w:val="both"/>
        <w:rPr>
          <w:rFonts w:ascii="Times New Roman" w:hAnsi="Times New Roman" w:cs="Times New Roman"/>
          <w:sz w:val="20"/>
          <w:szCs w:val="20"/>
        </w:rPr>
      </w:pPr>
      <w:r w:rsidRPr="00CB1AD6">
        <w:rPr>
          <w:rFonts w:ascii="Times New Roman" w:hAnsi="Times New Roman" w:cs="Times New Roman"/>
          <w:b/>
          <w:bCs/>
          <w:color w:val="000000"/>
          <w:lang w:val="en-GB" w:eastAsia="en-AU"/>
        </w:rPr>
        <w:lastRenderedPageBreak/>
        <w:t xml:space="preserve">Table S3: </w:t>
      </w:r>
      <w:r w:rsidRPr="00CB1AD6">
        <w:rPr>
          <w:rFonts w:ascii="Times New Roman" w:hAnsi="Times New Roman" w:cs="Times New Roman"/>
          <w:lang w:val="en-GB"/>
        </w:rPr>
        <w:t>Predictive performance of various FEV</w:t>
      </w:r>
      <w:r w:rsidRPr="00CB1AD6">
        <w:rPr>
          <w:rFonts w:ascii="Times New Roman" w:hAnsi="Times New Roman" w:cs="Times New Roman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lang w:val="en-GB"/>
        </w:rPr>
        <w:t>/ FEV</w:t>
      </w:r>
      <w:r w:rsidRPr="00CB1AD6">
        <w:rPr>
          <w:rFonts w:ascii="Times New Roman" w:hAnsi="Times New Roman" w:cs="Times New Roman"/>
          <w:vertAlign w:val="subscript"/>
          <w:lang w:val="en-GB"/>
        </w:rPr>
        <w:t>6</w:t>
      </w:r>
      <w:r w:rsidRPr="00CB1AD6">
        <w:rPr>
          <w:rFonts w:ascii="Times New Roman" w:hAnsi="Times New Roman" w:cs="Times New Roman"/>
          <w:lang w:val="en-GB"/>
        </w:rPr>
        <w:t xml:space="preserve"> cut-off points</w:t>
      </w:r>
      <w:r w:rsidRPr="00CB1AD6">
        <w:rPr>
          <w:rFonts w:ascii="Times New Roman" w:hAnsi="Times New Roman" w:cs="Times New Roman"/>
          <w:bCs/>
          <w:color w:val="000000"/>
          <w:lang w:val="en-GB" w:eastAsia="en-AU"/>
        </w:rPr>
        <w:t xml:space="preserve"> against FEV</w:t>
      </w:r>
      <w:r w:rsidRPr="00CB1AD6">
        <w:rPr>
          <w:rFonts w:ascii="Times New Roman" w:hAnsi="Times New Roman" w:cs="Times New Roman"/>
          <w:bCs/>
          <w:color w:val="000000"/>
          <w:vertAlign w:val="subscript"/>
          <w:lang w:val="en-GB" w:eastAsia="en-AU"/>
        </w:rPr>
        <w:t>1</w:t>
      </w:r>
      <w:r w:rsidRPr="00CB1AD6">
        <w:rPr>
          <w:rFonts w:ascii="Times New Roman" w:hAnsi="Times New Roman" w:cs="Times New Roman"/>
          <w:bCs/>
          <w:color w:val="000000"/>
          <w:lang w:val="en-GB" w:eastAsia="en-AU"/>
        </w:rPr>
        <w:t>/FVC&lt;LLN</w:t>
      </w:r>
      <w:r w:rsidRPr="00CB1AD6">
        <w:rPr>
          <w:rFonts w:ascii="Times New Roman" w:hAnsi="Times New Roman" w:cs="Times New Roman"/>
          <w:bCs/>
          <w:color w:val="000000"/>
          <w:sz w:val="24"/>
          <w:szCs w:val="24"/>
          <w:lang w:val="en-GB" w:eastAsia="en-AU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665"/>
        <w:gridCol w:w="1620"/>
        <w:gridCol w:w="1440"/>
        <w:gridCol w:w="1620"/>
        <w:gridCol w:w="1440"/>
      </w:tblGrid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TableS2"/>
            <w:bookmarkEnd w:id="0"/>
            <w:r w:rsidRPr="00CB1AD6">
              <w:rPr>
                <w:rFonts w:ascii="Times New Roman" w:hAnsi="Times New Roman" w:cs="Times New Roman"/>
                <w:b/>
                <w:lang w:val="en-GB"/>
              </w:rPr>
              <w:t>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1</w:t>
            </w:r>
            <w:r w:rsidRPr="00CB1AD6">
              <w:rPr>
                <w:rFonts w:ascii="Times New Roman" w:hAnsi="Times New Roman" w:cs="Times New Roman"/>
                <w:b/>
                <w:lang w:val="en-GB"/>
              </w:rPr>
              <w:t>/ 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6</w:t>
            </w:r>
            <w:r w:rsidRPr="00CB1AD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cut-off</w:t>
            </w:r>
          </w:p>
        </w:tc>
        <w:tc>
          <w:tcPr>
            <w:tcW w:w="1665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Sensitivity (%)</w:t>
            </w:r>
          </w:p>
        </w:tc>
        <w:tc>
          <w:tcPr>
            <w:tcW w:w="162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Specificity (%)</w:t>
            </w:r>
          </w:p>
        </w:tc>
        <w:tc>
          <w:tcPr>
            <w:tcW w:w="144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AUROC</w:t>
            </w:r>
          </w:p>
        </w:tc>
        <w:tc>
          <w:tcPr>
            <w:tcW w:w="162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PPV (%)</w:t>
            </w:r>
          </w:p>
        </w:tc>
        <w:tc>
          <w:tcPr>
            <w:tcW w:w="1440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NPV (%)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&lt;0.66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68.0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90.2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0.791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87.4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73.8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&lt;0.67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71.2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89.5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0.804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87.2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75.7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&lt;0.68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76.5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87.6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0.820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86.0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78.8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&lt;0.69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79.7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82.4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0.810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81.9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80.3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&lt;0.70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84.3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80.4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0.824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81.1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83.7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&lt;0.71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87.6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73.2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0.804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76.6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85.5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&lt;0.72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89.5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64.1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0.768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71.4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86.0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&lt;0.73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96.1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54.2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0.752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67.7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93.3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&lt;0.74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97.4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38.6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0.680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61.3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93.7</w:t>
            </w:r>
          </w:p>
        </w:tc>
      </w:tr>
      <w:tr w:rsidR="006124BD" w:rsidRPr="00CB1AD6" w:rsidTr="007B0B73">
        <w:tc>
          <w:tcPr>
            <w:tcW w:w="1413" w:type="dxa"/>
          </w:tcPr>
          <w:p w:rsidR="006124BD" w:rsidRPr="00CB1AD6" w:rsidRDefault="006124BD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&lt;0.75</w:t>
            </w:r>
          </w:p>
        </w:tc>
        <w:tc>
          <w:tcPr>
            <w:tcW w:w="1665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98.0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28.8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0.634</w:t>
            </w:r>
          </w:p>
        </w:tc>
        <w:tc>
          <w:tcPr>
            <w:tcW w:w="162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57.9</w:t>
            </w:r>
          </w:p>
        </w:tc>
        <w:tc>
          <w:tcPr>
            <w:tcW w:w="1440" w:type="dxa"/>
          </w:tcPr>
          <w:p w:rsidR="006124BD" w:rsidRPr="00CB1AD6" w:rsidRDefault="004839CF" w:rsidP="007B0B7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93.6</w:t>
            </w:r>
          </w:p>
        </w:tc>
      </w:tr>
    </w:tbl>
    <w:p w:rsidR="002C1E9B" w:rsidRPr="00CB1AD6" w:rsidRDefault="006124BD" w:rsidP="006124BD">
      <w:pPr>
        <w:jc w:val="both"/>
        <w:rPr>
          <w:rFonts w:ascii="Times New Roman" w:hAnsi="Times New Roman" w:cs="Times New Roman"/>
          <w:sz w:val="20"/>
          <w:szCs w:val="20"/>
        </w:rPr>
      </w:pPr>
      <w:r w:rsidRPr="00CB1AD6">
        <w:rPr>
          <w:rFonts w:ascii="Times New Roman" w:hAnsi="Times New Roman" w:cs="Times New Roman"/>
          <w:sz w:val="20"/>
          <w:szCs w:val="20"/>
        </w:rPr>
        <w:t>Positive Predictive Value (PPV), Negative Predictive Value (NPV)</w:t>
      </w:r>
      <w:bookmarkStart w:id="1" w:name="TableS3"/>
      <w:bookmarkEnd w:id="1"/>
      <w:r w:rsidR="00FA6317" w:rsidRPr="00CB1AD6">
        <w:rPr>
          <w:rFonts w:ascii="Times New Roman" w:hAnsi="Times New Roman" w:cs="Times New Roman"/>
          <w:sz w:val="20"/>
          <w:szCs w:val="20"/>
        </w:rPr>
        <w:t>, Area Under the Receiver Operating Characteristic Curve (AUROC).</w:t>
      </w:r>
    </w:p>
    <w:p w:rsidR="009A3B9E" w:rsidRPr="00CB1AD6" w:rsidRDefault="009A3B9E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B1C47" w:rsidRDefault="00FB1C4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br w:type="page"/>
      </w:r>
    </w:p>
    <w:p w:rsidR="00E621B3" w:rsidRPr="00CB1AD6" w:rsidRDefault="00E621B3" w:rsidP="00E621B3">
      <w:pPr>
        <w:spacing w:line="480" w:lineRule="auto"/>
        <w:jc w:val="both"/>
        <w:rPr>
          <w:rFonts w:ascii="Times New Roman" w:hAnsi="Times New Roman" w:cs="Times New Roman"/>
          <w:color w:val="000000"/>
          <w:lang w:val="en-GB" w:eastAsia="en-AU"/>
        </w:rPr>
      </w:pPr>
      <w:r>
        <w:rPr>
          <w:rFonts w:ascii="Times New Roman" w:hAnsi="Times New Roman" w:cs="Times New Roman"/>
          <w:b/>
          <w:lang w:val="en-GB"/>
        </w:rPr>
        <w:lastRenderedPageBreak/>
        <w:t>Table S4</w:t>
      </w:r>
      <w:r w:rsidRPr="00CB1AD6">
        <w:rPr>
          <w:rFonts w:ascii="Times New Roman" w:hAnsi="Times New Roman" w:cs="Times New Roman"/>
          <w:b/>
          <w:lang w:val="en-GB"/>
        </w:rPr>
        <w:t xml:space="preserve">: </w:t>
      </w:r>
      <w:r w:rsidRPr="00CB1AD6">
        <w:rPr>
          <w:rFonts w:ascii="Times New Roman" w:hAnsi="Times New Roman" w:cs="Times New Roman"/>
          <w:lang w:val="en-GB"/>
        </w:rPr>
        <w:t>Predictive performance of various FEV</w:t>
      </w:r>
      <w:r w:rsidRPr="00CB1AD6">
        <w:rPr>
          <w:rFonts w:ascii="Times New Roman" w:hAnsi="Times New Roman" w:cs="Times New Roman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lang w:val="en-GB"/>
        </w:rPr>
        <w:t>/ FEV</w:t>
      </w:r>
      <w:r w:rsidRPr="00CB1AD6">
        <w:rPr>
          <w:rFonts w:ascii="Times New Roman" w:hAnsi="Times New Roman" w:cs="Times New Roman"/>
          <w:vertAlign w:val="subscript"/>
          <w:lang w:val="en-GB"/>
        </w:rPr>
        <w:t>6</w:t>
      </w:r>
      <w:r w:rsidRPr="00CB1AD6">
        <w:rPr>
          <w:rFonts w:ascii="Times New Roman" w:hAnsi="Times New Roman" w:cs="Times New Roman"/>
          <w:lang w:val="en-GB"/>
        </w:rPr>
        <w:t xml:space="preserve"> cut-off points against </w:t>
      </w:r>
      <w:r>
        <w:rPr>
          <w:rFonts w:ascii="Times New Roman" w:hAnsi="Times New Roman" w:cs="Times New Roman"/>
          <w:lang w:val="en-GB"/>
        </w:rPr>
        <w:t>mild and moderate-severe COPD</w:t>
      </w:r>
    </w:p>
    <w:tbl>
      <w:tblPr>
        <w:tblStyle w:val="TableGrid"/>
        <w:tblW w:w="9086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305"/>
        <w:gridCol w:w="1350"/>
        <w:gridCol w:w="1170"/>
        <w:gridCol w:w="1350"/>
        <w:gridCol w:w="1362"/>
        <w:gridCol w:w="1136"/>
      </w:tblGrid>
      <w:tr w:rsidR="00E621B3" w:rsidRPr="00CB1AD6" w:rsidTr="001D6BAB">
        <w:trPr>
          <w:jc w:val="center"/>
        </w:trPr>
        <w:tc>
          <w:tcPr>
            <w:tcW w:w="1413" w:type="dxa"/>
            <w:vMerge w:val="restart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b/>
                <w:lang w:val="en-GB"/>
              </w:rPr>
              <w:t>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1</w:t>
            </w:r>
            <w:r w:rsidRPr="00CB1AD6">
              <w:rPr>
                <w:rFonts w:ascii="Times New Roman" w:hAnsi="Times New Roman" w:cs="Times New Roman"/>
                <w:b/>
                <w:lang w:val="en-GB"/>
              </w:rPr>
              <w:t>/ FEV</w:t>
            </w:r>
            <w:r w:rsidRPr="00CB1AD6">
              <w:rPr>
                <w:rFonts w:ascii="Times New Roman" w:hAnsi="Times New Roman" w:cs="Times New Roman"/>
                <w:b/>
                <w:vertAlign w:val="subscript"/>
                <w:lang w:val="en-GB"/>
              </w:rPr>
              <w:t>6</w:t>
            </w:r>
            <w:r w:rsidRPr="00CB1AD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CB1AD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cut-off</w:t>
            </w:r>
          </w:p>
        </w:tc>
        <w:tc>
          <w:tcPr>
            <w:tcW w:w="3825" w:type="dxa"/>
            <w:gridSpan w:val="3"/>
          </w:tcPr>
          <w:p w:rsidR="00E621B3" w:rsidRPr="005844DA" w:rsidRDefault="00E621B3" w:rsidP="001D6BA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Mild COPD</w:t>
            </w:r>
          </w:p>
        </w:tc>
        <w:tc>
          <w:tcPr>
            <w:tcW w:w="3848" w:type="dxa"/>
            <w:gridSpan w:val="3"/>
          </w:tcPr>
          <w:p w:rsidR="00E621B3" w:rsidRPr="005844DA" w:rsidRDefault="00E621B3" w:rsidP="001D6BA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Moderate </w:t>
            </w:r>
            <w:r w:rsidRPr="005844DA">
              <w:rPr>
                <w:rFonts w:ascii="Times New Roman" w:hAnsi="Times New Roman" w:cs="Times New Roman"/>
                <w:b/>
                <w:lang w:val="en-GB"/>
              </w:rPr>
              <w:t>–</w:t>
            </w:r>
            <w:r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Pr="005844DA">
              <w:rPr>
                <w:rFonts w:ascii="Times New Roman" w:hAnsi="Times New Roman" w:cs="Times New Roman"/>
                <w:b/>
                <w:lang w:val="en-GB"/>
              </w:rPr>
              <w:t>Severe COPD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  <w:vMerge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305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Sensitivity (%)</w:t>
            </w:r>
          </w:p>
        </w:tc>
        <w:tc>
          <w:tcPr>
            <w:tcW w:w="1350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Specificity (%)</w:t>
            </w:r>
          </w:p>
        </w:tc>
        <w:tc>
          <w:tcPr>
            <w:tcW w:w="1170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AUROC</w:t>
            </w:r>
          </w:p>
        </w:tc>
        <w:tc>
          <w:tcPr>
            <w:tcW w:w="1350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Sensitivity (%)</w:t>
            </w:r>
          </w:p>
        </w:tc>
        <w:tc>
          <w:tcPr>
            <w:tcW w:w="1362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Specificity (%)</w:t>
            </w:r>
          </w:p>
        </w:tc>
        <w:tc>
          <w:tcPr>
            <w:tcW w:w="1136" w:type="dxa"/>
          </w:tcPr>
          <w:p w:rsidR="00E621B3" w:rsidRPr="005844DA" w:rsidRDefault="00E621B3" w:rsidP="001D6BAB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5844DA">
              <w:rPr>
                <w:rFonts w:ascii="Times New Roman" w:hAnsi="Times New Roman" w:cs="Times New Roman"/>
                <w:b/>
                <w:lang w:val="en-GB"/>
              </w:rPr>
              <w:t>AUROC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&lt;0.66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37.8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54.2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0.460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85.3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69.7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0.775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&lt;0.67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40.6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53.5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0.471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86.8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67.8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0.773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&lt;0.68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44.4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51.0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0.477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91.2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64.8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0.780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&lt;0.69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49.4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47.7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0.486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94.1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60.3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0.772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&lt;0.70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55.0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47.1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0.510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94.1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56.2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0.751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&lt;0.71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61.7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43.9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0.528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94.1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49.8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0.720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&lt;0.72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68.9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39.4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0.541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94.1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42.3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0.682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&lt;0.73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78.9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34.8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0.569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97.1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33.7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0.654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&lt;0.74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86.7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26.5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0.566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98.5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24.0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0.612</w:t>
            </w:r>
          </w:p>
        </w:tc>
      </w:tr>
      <w:tr w:rsidR="00E621B3" w:rsidRPr="00CB1AD6" w:rsidTr="001D6BAB">
        <w:trPr>
          <w:jc w:val="center"/>
        </w:trPr>
        <w:tc>
          <w:tcPr>
            <w:tcW w:w="1413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B1AD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&lt;0.75</w:t>
            </w:r>
          </w:p>
        </w:tc>
        <w:tc>
          <w:tcPr>
            <w:tcW w:w="1305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90.6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20.0</w:t>
            </w:r>
          </w:p>
        </w:tc>
        <w:tc>
          <w:tcPr>
            <w:tcW w:w="117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0.553</w:t>
            </w:r>
          </w:p>
        </w:tc>
        <w:tc>
          <w:tcPr>
            <w:tcW w:w="1350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362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18.0</w:t>
            </w:r>
          </w:p>
        </w:tc>
        <w:tc>
          <w:tcPr>
            <w:tcW w:w="1136" w:type="dxa"/>
          </w:tcPr>
          <w:p w:rsidR="00E621B3" w:rsidRPr="00CB1AD6" w:rsidRDefault="00E621B3" w:rsidP="001D6BA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0.590</w:t>
            </w:r>
          </w:p>
        </w:tc>
      </w:tr>
    </w:tbl>
    <w:p w:rsidR="00E621B3" w:rsidRPr="00CB1AD6" w:rsidRDefault="00E621B3" w:rsidP="00E621B3">
      <w:pPr>
        <w:jc w:val="both"/>
        <w:rPr>
          <w:rFonts w:ascii="Times New Roman" w:hAnsi="Times New Roman" w:cs="Times New Roman"/>
          <w:sz w:val="20"/>
          <w:szCs w:val="20"/>
        </w:rPr>
      </w:pPr>
      <w:r w:rsidRPr="00CB1AD6">
        <w:rPr>
          <w:rFonts w:ascii="Times New Roman" w:hAnsi="Times New Roman" w:cs="Times New Roman"/>
          <w:sz w:val="20"/>
          <w:szCs w:val="20"/>
        </w:rPr>
        <w:t>Positive Predictive Value (PPV), Negative Predictive Value (NPV), Area Under the Receiver Operating Characteristic Curve (AUROC).</w:t>
      </w:r>
    </w:p>
    <w:p w:rsidR="00E621B3" w:rsidRPr="00BF17D3" w:rsidRDefault="00E621B3" w:rsidP="00E621B3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21B3" w:rsidRDefault="00E621B3" w:rsidP="00B722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B1C47" w:rsidRDefault="00FB1C4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B722AB" w:rsidRPr="00CB1AD6" w:rsidRDefault="00B722AB" w:rsidP="00B722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1AD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Figure S1: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 xml:space="preserve"> ROC curves for SGRQ, C</w:t>
      </w:r>
      <w:r w:rsidR="002C1E9B" w:rsidRPr="00CB1AD6">
        <w:rPr>
          <w:rFonts w:ascii="Times New Roman" w:hAnsi="Times New Roman" w:cs="Times New Roman"/>
          <w:sz w:val="24"/>
          <w:szCs w:val="24"/>
          <w:lang w:val="en-GB"/>
        </w:rPr>
        <w:t>AT and mMRC against post-BD FEV</w:t>
      </w:r>
      <w:r w:rsidR="002C1E9B" w:rsidRPr="00CB1A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>/FVC &lt;0.7 and clinical correlation.</w:t>
      </w:r>
    </w:p>
    <w:p w:rsidR="00B722AB" w:rsidRPr="00CB1AD6" w:rsidRDefault="00F9239A" w:rsidP="00B722A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it-IT"/>
        </w:rPr>
      </w:pPr>
      <w:r w:rsidRPr="00CB1AD6">
        <w:rPr>
          <w:rFonts w:ascii="Times New Roman" w:hAnsi="Times New Roman" w:cs="Times New Roman"/>
          <w:sz w:val="20"/>
          <w:szCs w:val="20"/>
          <w:lang w:val="it-IT"/>
        </w:rPr>
        <w:t>SGRQ (AUROC=0.6</w:t>
      </w:r>
      <w:r w:rsidR="00B722AB" w:rsidRPr="00CB1AD6">
        <w:rPr>
          <w:rFonts w:ascii="Times New Roman" w:hAnsi="Times New Roman" w:cs="Times New Roman"/>
          <w:sz w:val="20"/>
          <w:szCs w:val="20"/>
          <w:lang w:val="it-IT"/>
        </w:rPr>
        <w:t>5</w:t>
      </w:r>
      <w:r w:rsidRPr="00CB1AD6">
        <w:rPr>
          <w:rFonts w:ascii="Times New Roman" w:hAnsi="Times New Roman" w:cs="Times New Roman"/>
          <w:sz w:val="20"/>
          <w:szCs w:val="20"/>
          <w:lang w:val="it-IT"/>
        </w:rPr>
        <w:t>1, 95%CI 0.586–0.716</w:t>
      </w:r>
      <w:r w:rsidR="00B722AB" w:rsidRPr="00CB1AD6">
        <w:rPr>
          <w:rFonts w:ascii="Times New Roman" w:hAnsi="Times New Roman" w:cs="Times New Roman"/>
          <w:sz w:val="20"/>
          <w:szCs w:val="20"/>
          <w:lang w:val="it-IT"/>
        </w:rPr>
        <w:t>, p-value=0.0001).</w:t>
      </w:r>
    </w:p>
    <w:p w:rsidR="00F9239A" w:rsidRPr="00CB1AD6" w:rsidRDefault="00F9239A" w:rsidP="00F9239A">
      <w:pPr>
        <w:contextualSpacing/>
        <w:rPr>
          <w:rFonts w:ascii="Times New Roman" w:hAnsi="Times New Roman" w:cs="Times New Roman"/>
          <w:sz w:val="20"/>
          <w:szCs w:val="20"/>
          <w:lang w:val="it-IT"/>
        </w:rPr>
      </w:pPr>
    </w:p>
    <w:p w:rsidR="00B722AB" w:rsidRPr="00E621B3" w:rsidRDefault="00F9239A" w:rsidP="00E62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0A7F1B39" wp14:editId="49440DC8">
            <wp:extent cx="5943600" cy="3781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2AB" w:rsidRPr="00CB1AD6" w:rsidRDefault="00B722AB" w:rsidP="00B722AB">
      <w:pPr>
        <w:ind w:left="720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B722AB" w:rsidRPr="00CB1AD6" w:rsidRDefault="00F9239A" w:rsidP="00B722A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>CAT (AUROC=0.620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95%CI 0.536–0.703, p-value=0.009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).</w:t>
      </w:r>
    </w:p>
    <w:p w:rsidR="00B722AB" w:rsidRPr="00CB1AD6" w:rsidRDefault="00B722AB" w:rsidP="00B722AB">
      <w:pPr>
        <w:ind w:left="720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F9239A" w:rsidRPr="00CB1AD6" w:rsidRDefault="00F9239A" w:rsidP="00F9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722D9DB5" wp14:editId="5B082762">
            <wp:extent cx="5943600" cy="3629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CB1AD6" w:rsidRDefault="00F9239A" w:rsidP="00B72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B722AB" w:rsidRPr="00CB1AD6" w:rsidRDefault="00F9239A" w:rsidP="00B722AB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>mMRC (AUROC=0.612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 xml:space="preserve"> 95%CI 0.528–0.696, p-value=0.01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4).</w:t>
      </w:r>
    </w:p>
    <w:p w:rsidR="00F9239A" w:rsidRPr="00CB1AD6" w:rsidRDefault="00F9239A" w:rsidP="00F9239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AD6">
        <w:rPr>
          <w:noProof/>
          <w:lang w:eastAsia="en-AU"/>
        </w:rPr>
        <w:drawing>
          <wp:inline distT="0" distB="0" distL="0" distR="0" wp14:anchorId="62DBB364" wp14:editId="217DE689">
            <wp:extent cx="5943600" cy="342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D3" w:rsidRPr="00CB1AD6" w:rsidRDefault="00BF17D3" w:rsidP="00BF17D3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F9239A" w:rsidRPr="00CB1AD6" w:rsidRDefault="00F9239A" w:rsidP="00BF17D3">
      <w:pPr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B1C47" w:rsidRDefault="00FB1C4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B722AB" w:rsidRPr="00CB1AD6" w:rsidRDefault="00B722AB" w:rsidP="00BF17D3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CB1AD6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Figure S2: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 xml:space="preserve"> ROC curves for SGRQ, C</w:t>
      </w:r>
      <w:r w:rsidR="002C1E9B" w:rsidRPr="00CB1AD6">
        <w:rPr>
          <w:rFonts w:ascii="Times New Roman" w:hAnsi="Times New Roman" w:cs="Times New Roman"/>
          <w:sz w:val="24"/>
          <w:szCs w:val="24"/>
          <w:lang w:val="en-GB"/>
        </w:rPr>
        <w:t>AT and mMRC against post-BD FEV</w:t>
      </w:r>
      <w:r w:rsidR="002C1E9B" w:rsidRPr="00CB1A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 xml:space="preserve">/FVC &lt;0.7. </w:t>
      </w:r>
    </w:p>
    <w:p w:rsidR="00B722AB" w:rsidRPr="00CB1AD6" w:rsidRDefault="00F9239A" w:rsidP="00B722A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>SGRQ (AUROC=0.641, 95%CI 0.579–0.704</w:t>
      </w:r>
      <w:r w:rsidR="0022545B" w:rsidRPr="00CB1AD6">
        <w:rPr>
          <w:rFonts w:ascii="Times New Roman" w:hAnsi="Times New Roman" w:cs="Times New Roman"/>
          <w:sz w:val="20"/>
          <w:szCs w:val="20"/>
          <w:lang w:val="en-GB"/>
        </w:rPr>
        <w:t>, p-value &lt;0.001).</w:t>
      </w:r>
    </w:p>
    <w:p w:rsidR="00B722AB" w:rsidRPr="00CB1AD6" w:rsidRDefault="00B722AB" w:rsidP="00BF17D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F9239A" w:rsidRPr="00CB1AD6" w:rsidRDefault="00F9239A" w:rsidP="00F9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7601DC20" wp14:editId="4066A6F8">
            <wp:extent cx="5943600" cy="3086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9A" w:rsidRPr="00CB1AD6" w:rsidRDefault="00F9239A" w:rsidP="00F923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239A" w:rsidRPr="00CB1AD6" w:rsidRDefault="00F9239A" w:rsidP="00F9239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722AB" w:rsidRPr="00CB1AD6" w:rsidRDefault="00B722AB" w:rsidP="00B72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722AB" w:rsidRPr="00CB1AD6" w:rsidRDefault="0022545B" w:rsidP="00B722A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>CAT score (ROC=0.605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, 95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%CI 0.532–0.678, p-value=0.007).</w:t>
      </w:r>
    </w:p>
    <w:p w:rsidR="00B722AB" w:rsidRPr="00CB1AD6" w:rsidRDefault="00B722AB" w:rsidP="00B722A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22545B" w:rsidRPr="00CB1AD6" w:rsidRDefault="0022545B" w:rsidP="00225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D204EC9" wp14:editId="1B7B54EE">
            <wp:extent cx="5943600" cy="38385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2AB" w:rsidRPr="00CB1AD6" w:rsidRDefault="00B722AB" w:rsidP="00B72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722AB" w:rsidRPr="00CB1AD6" w:rsidRDefault="00B722AB" w:rsidP="00B722AB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lastRenderedPageBreak/>
        <w:t>mMRC</w:t>
      </w:r>
      <w:r w:rsidR="0022545B" w:rsidRPr="00CB1AD6">
        <w:rPr>
          <w:rFonts w:ascii="Times New Roman" w:hAnsi="Times New Roman" w:cs="Times New Roman"/>
          <w:sz w:val="20"/>
          <w:szCs w:val="20"/>
          <w:lang w:val="en-GB"/>
        </w:rPr>
        <w:t xml:space="preserve"> (AUROC=0.608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, 95%CI 0</w:t>
      </w:r>
      <w:r w:rsidR="0022545B" w:rsidRPr="00CB1AD6">
        <w:rPr>
          <w:rFonts w:ascii="Times New Roman" w:hAnsi="Times New Roman" w:cs="Times New Roman"/>
          <w:sz w:val="20"/>
          <w:szCs w:val="20"/>
          <w:lang w:val="en-GB"/>
        </w:rPr>
        <w:t>.537–0.680, p-value=0.005).</w:t>
      </w:r>
    </w:p>
    <w:p w:rsidR="00B722AB" w:rsidRPr="00CB1AD6" w:rsidRDefault="00B722AB" w:rsidP="00B722A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GB"/>
        </w:rPr>
      </w:pPr>
    </w:p>
    <w:p w:rsidR="0022545B" w:rsidRPr="00CB1AD6" w:rsidRDefault="0022545B" w:rsidP="00225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6575F51E" wp14:editId="794964C0">
            <wp:extent cx="5943600" cy="3638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9B" w:rsidRPr="00CB1AD6" w:rsidRDefault="002C1E9B" w:rsidP="00B722AB">
      <w:pPr>
        <w:rPr>
          <w:rFonts w:ascii="Times New Roman" w:hAnsi="Times New Roman" w:cs="Times New Roman"/>
          <w:b/>
        </w:rPr>
      </w:pPr>
    </w:p>
    <w:p w:rsidR="00FB1C47" w:rsidRDefault="00FB1C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722AB" w:rsidRPr="00CB1AD6" w:rsidRDefault="00B722AB" w:rsidP="00B722AB">
      <w:pPr>
        <w:rPr>
          <w:rFonts w:ascii="Times New Roman" w:hAnsi="Times New Roman" w:cs="Times New Roman"/>
        </w:rPr>
      </w:pPr>
      <w:r w:rsidRPr="00CB1AD6">
        <w:rPr>
          <w:rFonts w:ascii="Times New Roman" w:hAnsi="Times New Roman" w:cs="Times New Roman"/>
          <w:b/>
        </w:rPr>
        <w:lastRenderedPageBreak/>
        <w:t>Figure S3</w:t>
      </w:r>
      <w:r w:rsidRPr="00CB1AD6">
        <w:rPr>
          <w:rFonts w:ascii="Times New Roman" w:hAnsi="Times New Roman" w:cs="Times New Roman"/>
        </w:rPr>
        <w:t xml:space="preserve">: 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>ROC curves for SGRQ, C</w:t>
      </w:r>
      <w:r w:rsidR="002C1E9B" w:rsidRPr="00CB1AD6">
        <w:rPr>
          <w:rFonts w:ascii="Times New Roman" w:hAnsi="Times New Roman" w:cs="Times New Roman"/>
          <w:sz w:val="24"/>
          <w:szCs w:val="24"/>
          <w:lang w:val="en-GB"/>
        </w:rPr>
        <w:t>AT and mMRC against post-BD FEV</w:t>
      </w:r>
      <w:r w:rsidR="002C1E9B" w:rsidRPr="00CB1AD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1</w:t>
      </w:r>
      <w:r w:rsidRPr="00CB1AD6">
        <w:rPr>
          <w:rFonts w:ascii="Times New Roman" w:hAnsi="Times New Roman" w:cs="Times New Roman"/>
          <w:sz w:val="24"/>
          <w:szCs w:val="24"/>
          <w:lang w:val="en-GB"/>
        </w:rPr>
        <w:t>/FVC &lt;LLN.</w:t>
      </w:r>
    </w:p>
    <w:p w:rsidR="00B722AB" w:rsidRPr="00CB1AD6" w:rsidRDefault="0022545B" w:rsidP="00B722A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>SGRQ (AUROC=0.679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, 95%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CI0.617–0.740, p-value &lt;0.0001).</w:t>
      </w:r>
    </w:p>
    <w:p w:rsidR="0022545B" w:rsidRPr="00CB1AD6" w:rsidRDefault="0022545B" w:rsidP="0022545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noProof/>
          <w:lang w:eastAsia="en-AU"/>
        </w:rPr>
        <w:drawing>
          <wp:inline distT="0" distB="0" distL="0" distR="0" wp14:anchorId="0FAB0653" wp14:editId="2F1E5946">
            <wp:extent cx="5943600" cy="33432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5B" w:rsidRPr="00CB1AD6" w:rsidRDefault="0022545B" w:rsidP="0022545B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B722AB" w:rsidRPr="00CB1AD6" w:rsidRDefault="00B722AB" w:rsidP="0022545B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722AB" w:rsidRPr="00CB1AD6" w:rsidRDefault="00B722AB" w:rsidP="00B722A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t xml:space="preserve">CAT </w:t>
      </w:r>
      <w:r w:rsidR="0022545B" w:rsidRPr="00CB1AD6">
        <w:rPr>
          <w:rFonts w:ascii="Times New Roman" w:hAnsi="Times New Roman" w:cs="Times New Roman"/>
          <w:sz w:val="20"/>
          <w:szCs w:val="20"/>
          <w:lang w:val="en-GB"/>
        </w:rPr>
        <w:t>(AUROC=0.633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, 95%C</w:t>
      </w:r>
      <w:r w:rsidR="0022545B" w:rsidRPr="00CB1AD6">
        <w:rPr>
          <w:rFonts w:ascii="Times New Roman" w:hAnsi="Times New Roman" w:cs="Times New Roman"/>
          <w:sz w:val="20"/>
          <w:szCs w:val="20"/>
          <w:lang w:val="en-GB"/>
        </w:rPr>
        <w:t>I 0.566–0.700, p-value &lt;0.0001).</w:t>
      </w:r>
    </w:p>
    <w:p w:rsidR="00B722AB" w:rsidRPr="00CB1AD6" w:rsidRDefault="00B722AB" w:rsidP="00B722AB">
      <w:pPr>
        <w:ind w:left="720"/>
        <w:contextualSpacing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B722AB" w:rsidRPr="00CB1AD6" w:rsidRDefault="0022545B" w:rsidP="00225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A5391F8" wp14:editId="3313B222">
            <wp:extent cx="5943600" cy="32956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2AB" w:rsidRDefault="00B722AB" w:rsidP="00B72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FB1C47" w:rsidRDefault="00FB1C47" w:rsidP="00B722AB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FB1C47" w:rsidRPr="00CB1AD6" w:rsidRDefault="00FB1C47" w:rsidP="00B722AB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_GoBack"/>
      <w:bookmarkEnd w:id="2"/>
    </w:p>
    <w:p w:rsidR="00B722AB" w:rsidRPr="00CB1AD6" w:rsidRDefault="0022545B" w:rsidP="00B722AB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en-GB"/>
        </w:rPr>
      </w:pPr>
      <w:r w:rsidRPr="00CB1AD6">
        <w:rPr>
          <w:rFonts w:ascii="Times New Roman" w:hAnsi="Times New Roman" w:cs="Times New Roman"/>
          <w:sz w:val="20"/>
          <w:szCs w:val="20"/>
          <w:lang w:val="en-GB"/>
        </w:rPr>
        <w:lastRenderedPageBreak/>
        <w:t>mMRC (AUROC=0.616</w:t>
      </w:r>
      <w:r w:rsidR="00B722AB" w:rsidRPr="00CB1AD6">
        <w:rPr>
          <w:rFonts w:ascii="Times New Roman" w:hAnsi="Times New Roman" w:cs="Times New Roman"/>
          <w:sz w:val="20"/>
          <w:szCs w:val="20"/>
          <w:lang w:val="en-GB"/>
        </w:rPr>
        <w:t>, 95%C</w:t>
      </w:r>
      <w:r w:rsidRPr="00CB1AD6">
        <w:rPr>
          <w:rFonts w:ascii="Times New Roman" w:hAnsi="Times New Roman" w:cs="Times New Roman"/>
          <w:sz w:val="20"/>
          <w:szCs w:val="20"/>
          <w:lang w:val="en-GB"/>
        </w:rPr>
        <w:t>I 0.548–0.683, p-value 0.001).</w:t>
      </w:r>
    </w:p>
    <w:p w:rsidR="0022545B" w:rsidRPr="0022545B" w:rsidRDefault="0022545B" w:rsidP="0022545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1AD6">
        <w:rPr>
          <w:noProof/>
          <w:lang w:eastAsia="en-AU"/>
        </w:rPr>
        <w:drawing>
          <wp:inline distT="0" distB="0" distL="0" distR="0" wp14:anchorId="15A5906E" wp14:editId="0BA289C8">
            <wp:extent cx="5943600" cy="3162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45B" w:rsidRPr="0022545B" w:rsidRDefault="0022545B" w:rsidP="0022545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45B" w:rsidRPr="0022545B" w:rsidRDefault="0022545B" w:rsidP="0022545B">
      <w:pPr>
        <w:autoSpaceDE w:val="0"/>
        <w:autoSpaceDN w:val="0"/>
        <w:adjustRightInd w:val="0"/>
        <w:spacing w:after="0" w:line="400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5844DA" w:rsidRDefault="005844DA" w:rsidP="005844DA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</w:p>
    <w:p w:rsidR="005844DA" w:rsidRDefault="005844DA" w:rsidP="005844DA">
      <w:pPr>
        <w:spacing w:line="480" w:lineRule="auto"/>
        <w:jc w:val="both"/>
        <w:rPr>
          <w:rFonts w:ascii="Times New Roman" w:hAnsi="Times New Roman" w:cs="Times New Roman"/>
          <w:b/>
          <w:lang w:val="en-GB"/>
        </w:rPr>
      </w:pPr>
    </w:p>
    <w:sectPr w:rsidR="0058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86D"/>
    <w:multiLevelType w:val="hybridMultilevel"/>
    <w:tmpl w:val="1D5EECF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0C90"/>
    <w:multiLevelType w:val="hybridMultilevel"/>
    <w:tmpl w:val="0158E5F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23443"/>
    <w:multiLevelType w:val="hybridMultilevel"/>
    <w:tmpl w:val="C6DA515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sTSxMDAxNDIztTRW0lEKTi0uzszPAykwrAUAhfSKJSwAAAA="/>
  </w:docVars>
  <w:rsids>
    <w:rsidRoot w:val="00B722AB"/>
    <w:rsid w:val="000C5D74"/>
    <w:rsid w:val="0022545B"/>
    <w:rsid w:val="00266D12"/>
    <w:rsid w:val="002C1E9B"/>
    <w:rsid w:val="003E3360"/>
    <w:rsid w:val="004839CF"/>
    <w:rsid w:val="005844DA"/>
    <w:rsid w:val="006124BD"/>
    <w:rsid w:val="0064337B"/>
    <w:rsid w:val="007A381F"/>
    <w:rsid w:val="00874CB6"/>
    <w:rsid w:val="009549F1"/>
    <w:rsid w:val="009A3B9E"/>
    <w:rsid w:val="00A830E3"/>
    <w:rsid w:val="00A95994"/>
    <w:rsid w:val="00B556BA"/>
    <w:rsid w:val="00B722AB"/>
    <w:rsid w:val="00BC1762"/>
    <w:rsid w:val="00BF17D3"/>
    <w:rsid w:val="00C600E2"/>
    <w:rsid w:val="00CB1AD6"/>
    <w:rsid w:val="00D64841"/>
    <w:rsid w:val="00DE0A1A"/>
    <w:rsid w:val="00E621B3"/>
    <w:rsid w:val="00F7795E"/>
    <w:rsid w:val="00F9239A"/>
    <w:rsid w:val="00FA6317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D95E"/>
  <w15:docId w15:val="{08F699AF-DABD-45E2-B72D-ACE3DB61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10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Nawar Alotaibi</dc:creator>
  <cp:keywords/>
  <dc:description/>
  <cp:lastModifiedBy>Johnson George</cp:lastModifiedBy>
  <cp:revision>12</cp:revision>
  <cp:lastPrinted>2021-03-08T05:32:00Z</cp:lastPrinted>
  <dcterms:created xsi:type="dcterms:W3CDTF">2022-04-19T10:33:00Z</dcterms:created>
  <dcterms:modified xsi:type="dcterms:W3CDTF">2023-03-30T20:40:00Z</dcterms:modified>
</cp:coreProperties>
</file>