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BF11D" w14:textId="58F2A084" w:rsidR="000952A9" w:rsidRPr="00552A53" w:rsidRDefault="006A4EED" w:rsidP="000952A9">
      <w:pPr>
        <w:spacing w:line="360" w:lineRule="auto"/>
        <w:rPr>
          <w:rFonts w:ascii="Arial" w:eastAsiaTheme="minorHAnsi" w:hAnsi="Arial" w:cs="Arial"/>
          <w:color w:val="000000"/>
          <w:sz w:val="24"/>
          <w:szCs w:val="28"/>
        </w:rPr>
      </w:pPr>
      <w:r w:rsidRPr="00552A53">
        <w:rPr>
          <w:rFonts w:ascii="Arial" w:eastAsiaTheme="minorHAnsi" w:hAnsi="Arial" w:cs="Arial"/>
          <w:b/>
          <w:color w:val="000000"/>
          <w:sz w:val="24"/>
          <w:szCs w:val="28"/>
        </w:rPr>
        <w:t>Supplementary Table S1</w:t>
      </w:r>
      <w:r w:rsidRPr="00552A53">
        <w:rPr>
          <w:rFonts w:ascii="Arial" w:eastAsiaTheme="minorHAnsi" w:hAnsi="Arial" w:cs="Arial"/>
          <w:color w:val="000000"/>
          <w:sz w:val="24"/>
          <w:szCs w:val="28"/>
        </w:rPr>
        <w:t xml:space="preserve">. </w:t>
      </w:r>
      <w:r w:rsidR="007177A2" w:rsidRPr="00552A53">
        <w:rPr>
          <w:rFonts w:ascii="Arial" w:eastAsiaTheme="minorHAnsi" w:hAnsi="Arial" w:cs="Arial"/>
          <w:color w:val="000000"/>
          <w:sz w:val="24"/>
          <w:szCs w:val="28"/>
        </w:rPr>
        <w:t>Two-sample t-test with Bonferroni correction of BDI total scores between stations</w:t>
      </w:r>
    </w:p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6"/>
        <w:gridCol w:w="780"/>
        <w:gridCol w:w="780"/>
        <w:gridCol w:w="1346"/>
        <w:gridCol w:w="1347"/>
        <w:gridCol w:w="1346"/>
        <w:gridCol w:w="1347"/>
      </w:tblGrid>
      <w:tr w:rsidR="001478FF" w:rsidRPr="00552A53" w14:paraId="2CFF3B0D" w14:textId="77777777" w:rsidTr="00EF5788">
        <w:trPr>
          <w:trHeight w:val="466"/>
          <w:jc w:val="center"/>
        </w:trPr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45199035" w14:textId="49780F08" w:rsidR="006843B7" w:rsidRPr="00552A53" w:rsidRDefault="006A4EED" w:rsidP="00EF5788">
            <w:pPr>
              <w:spacing w:line="276" w:lineRule="auto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Comparison variables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</w:tcBorders>
            <w:vAlign w:val="center"/>
          </w:tcPr>
          <w:p w14:paraId="00BE1BC5" w14:textId="61A8C34E" w:rsidR="006843B7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N1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</w:tcBorders>
            <w:vAlign w:val="center"/>
          </w:tcPr>
          <w:p w14:paraId="183C183B" w14:textId="0ABDBAF6" w:rsidR="006843B7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N2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</w:tcPr>
          <w:p w14:paraId="71856065" w14:textId="5BD1E4C4" w:rsidR="006843B7" w:rsidRPr="00552A53" w:rsidRDefault="006A4EED" w:rsidP="006843B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i/>
                <w:iCs/>
                <w:color w:val="000000"/>
                <w:sz w:val="22"/>
              </w:rPr>
              <w:t>F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-test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</w:tcBorders>
            <w:vAlign w:val="center"/>
          </w:tcPr>
          <w:p w14:paraId="5662F288" w14:textId="6188B21F" w:rsidR="006843B7" w:rsidRPr="00552A53" w:rsidRDefault="006A4EED" w:rsidP="006843B7">
            <w:pPr>
              <w:spacing w:line="276" w:lineRule="auto"/>
              <w:jc w:val="center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i/>
                <w:iCs/>
                <w:color w:val="000000"/>
                <w:sz w:val="22"/>
              </w:rPr>
              <w:t>t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-test</w:t>
            </w:r>
          </w:p>
        </w:tc>
      </w:tr>
      <w:tr w:rsidR="001478FF" w:rsidRPr="00552A53" w14:paraId="4AC4A64B" w14:textId="77777777" w:rsidTr="00EF5788">
        <w:trPr>
          <w:trHeight w:val="466"/>
          <w:jc w:val="center"/>
        </w:trPr>
        <w:tc>
          <w:tcPr>
            <w:tcW w:w="2126" w:type="dxa"/>
            <w:vMerge/>
            <w:tcBorders>
              <w:bottom w:val="single" w:sz="4" w:space="0" w:color="auto"/>
            </w:tcBorders>
            <w:vAlign w:val="center"/>
          </w:tcPr>
          <w:p w14:paraId="30FD9770" w14:textId="77777777" w:rsidR="006843B7" w:rsidRPr="00552A53" w:rsidRDefault="006843B7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2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vAlign w:val="center"/>
          </w:tcPr>
          <w:p w14:paraId="0BA77C7B" w14:textId="3113DA41" w:rsidR="006843B7" w:rsidRPr="00552A53" w:rsidRDefault="006843B7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2"/>
              </w:rPr>
            </w:pPr>
          </w:p>
        </w:tc>
        <w:tc>
          <w:tcPr>
            <w:tcW w:w="780" w:type="dxa"/>
            <w:vMerge/>
            <w:tcBorders>
              <w:bottom w:val="single" w:sz="4" w:space="0" w:color="auto"/>
            </w:tcBorders>
            <w:vAlign w:val="center"/>
          </w:tcPr>
          <w:p w14:paraId="335F3787" w14:textId="35EE1C3A" w:rsidR="006843B7" w:rsidRPr="00552A53" w:rsidRDefault="006843B7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2"/>
              </w:rPr>
            </w:pP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7D1159FD" w14:textId="3EB73882" w:rsidR="006843B7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F statistics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5BF6F0F1" w14:textId="77777777" w:rsidR="006843B7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Adjusted </w:t>
            </w:r>
          </w:p>
          <w:p w14:paraId="029678E8" w14:textId="5587F60B" w:rsidR="006843B7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i/>
                <w:iCs/>
                <w:color w:val="000000"/>
                <w:sz w:val="22"/>
              </w:rPr>
              <w:t>p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-value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vAlign w:val="center"/>
          </w:tcPr>
          <w:p w14:paraId="66E1FC66" w14:textId="6FDF2C4F" w:rsidR="006843B7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T</w:t>
            </w:r>
            <w:r w:rsidR="00472E51" w:rsidRPr="00552A53">
              <w:rPr>
                <w:rFonts w:ascii="Arial" w:eastAsiaTheme="minorHAnsi" w:hAnsi="Arial" w:cs="Arial"/>
                <w:color w:val="000000"/>
                <w:sz w:val="22"/>
              </w:rPr>
              <w:t>-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statistics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vAlign w:val="center"/>
          </w:tcPr>
          <w:p w14:paraId="5AFAFCBA" w14:textId="77777777" w:rsidR="006843B7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Adjusted</w:t>
            </w:r>
          </w:p>
          <w:p w14:paraId="472753BF" w14:textId="677ADD89" w:rsidR="006843B7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i/>
                <w:iCs/>
                <w:color w:val="000000"/>
                <w:sz w:val="22"/>
              </w:rPr>
              <w:t>p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-value</w:t>
            </w:r>
          </w:p>
        </w:tc>
      </w:tr>
      <w:tr w:rsidR="001478FF" w:rsidRPr="00552A53" w14:paraId="29813AE7" w14:textId="77777777" w:rsidTr="00EF5788">
        <w:trPr>
          <w:trHeight w:val="237"/>
          <w:jc w:val="center"/>
        </w:trPr>
        <w:tc>
          <w:tcPr>
            <w:tcW w:w="2126" w:type="dxa"/>
            <w:tcBorders>
              <w:top w:val="single" w:sz="4" w:space="0" w:color="auto"/>
            </w:tcBorders>
          </w:tcPr>
          <w:p w14:paraId="752C7844" w14:textId="77777777" w:rsidR="00036B4F" w:rsidRPr="00552A53" w:rsidRDefault="006A4EED" w:rsidP="00036B4F">
            <w:pPr>
              <w:spacing w:line="276" w:lineRule="auto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bCs/>
                <w:color w:val="000000"/>
                <w:sz w:val="22"/>
              </w:rPr>
              <w:t>BDI</w:t>
            </w:r>
          </w:p>
        </w:tc>
        <w:tc>
          <w:tcPr>
            <w:tcW w:w="780" w:type="dxa"/>
            <w:tcBorders>
              <w:top w:val="single" w:sz="4" w:space="0" w:color="auto"/>
            </w:tcBorders>
          </w:tcPr>
          <w:p w14:paraId="460EAD8E" w14:textId="77777777" w:rsidR="00036B4F" w:rsidRPr="00552A53" w:rsidRDefault="00036B4F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780" w:type="dxa"/>
            <w:tcBorders>
              <w:top w:val="single" w:sz="4" w:space="0" w:color="auto"/>
            </w:tcBorders>
          </w:tcPr>
          <w:p w14:paraId="3C250D4F" w14:textId="77777777" w:rsidR="00036B4F" w:rsidRPr="00552A53" w:rsidRDefault="00036B4F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42A0712" w14:textId="77777777" w:rsidR="00036B4F" w:rsidRPr="00552A53" w:rsidRDefault="00036B4F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2AC919F1" w14:textId="77777777" w:rsidR="00036B4F" w:rsidRPr="00552A53" w:rsidRDefault="00036B4F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346" w:type="dxa"/>
            <w:tcBorders>
              <w:top w:val="single" w:sz="4" w:space="0" w:color="auto"/>
            </w:tcBorders>
          </w:tcPr>
          <w:p w14:paraId="747C58AD" w14:textId="61A8FB99" w:rsidR="00036B4F" w:rsidRPr="00552A53" w:rsidRDefault="00036B4F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347" w:type="dxa"/>
            <w:tcBorders>
              <w:top w:val="single" w:sz="4" w:space="0" w:color="auto"/>
            </w:tcBorders>
          </w:tcPr>
          <w:p w14:paraId="6162E1E7" w14:textId="77777777" w:rsidR="00036B4F" w:rsidRPr="00552A53" w:rsidRDefault="00036B4F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1478FF" w:rsidRPr="00552A53" w14:paraId="21BE5BDC" w14:textId="77777777" w:rsidTr="00EF5788">
        <w:trPr>
          <w:trHeight w:val="252"/>
          <w:jc w:val="center"/>
        </w:trPr>
        <w:tc>
          <w:tcPr>
            <w:tcW w:w="2126" w:type="dxa"/>
          </w:tcPr>
          <w:p w14:paraId="5DBD7D8B" w14:textId="10EC23C1" w:rsidR="00036B4F" w:rsidRPr="00552A53" w:rsidRDefault="006A4EED" w:rsidP="00036B4F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Before</w:t>
            </w:r>
            <w:r w:rsidR="00E37FB3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departure</w:t>
            </w:r>
          </w:p>
        </w:tc>
        <w:tc>
          <w:tcPr>
            <w:tcW w:w="780" w:type="dxa"/>
          </w:tcPr>
          <w:p w14:paraId="49861E3A" w14:textId="65E2BCEB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45</w:t>
            </w:r>
          </w:p>
        </w:tc>
        <w:tc>
          <w:tcPr>
            <w:tcW w:w="780" w:type="dxa"/>
          </w:tcPr>
          <w:p w14:paraId="39428404" w14:textId="5C49EEBF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42</w:t>
            </w:r>
          </w:p>
        </w:tc>
        <w:tc>
          <w:tcPr>
            <w:tcW w:w="1346" w:type="dxa"/>
          </w:tcPr>
          <w:p w14:paraId="398792F1" w14:textId="348642B8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0.295</w:t>
            </w:r>
          </w:p>
        </w:tc>
        <w:tc>
          <w:tcPr>
            <w:tcW w:w="1347" w:type="dxa"/>
          </w:tcPr>
          <w:p w14:paraId="73F24C24" w14:textId="1BD6257B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 xml:space="preserve"> &lt; 0.001</w:t>
            </w:r>
          </w:p>
        </w:tc>
        <w:tc>
          <w:tcPr>
            <w:tcW w:w="1346" w:type="dxa"/>
          </w:tcPr>
          <w:p w14:paraId="47CF6B57" w14:textId="7FF4F89B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-1.450</w:t>
            </w:r>
          </w:p>
        </w:tc>
        <w:tc>
          <w:tcPr>
            <w:tcW w:w="1347" w:type="dxa"/>
          </w:tcPr>
          <w:p w14:paraId="7B55B2EE" w14:textId="77777777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0.608</w:t>
            </w:r>
          </w:p>
        </w:tc>
      </w:tr>
      <w:tr w:rsidR="001478FF" w:rsidRPr="00552A53" w14:paraId="00B3BE96" w14:textId="77777777" w:rsidTr="00EF5788">
        <w:trPr>
          <w:trHeight w:val="252"/>
          <w:jc w:val="center"/>
        </w:trPr>
        <w:tc>
          <w:tcPr>
            <w:tcW w:w="2126" w:type="dxa"/>
          </w:tcPr>
          <w:p w14:paraId="1ED6C317" w14:textId="4E244EF2" w:rsidR="00036B4F" w:rsidRPr="00552A53" w:rsidRDefault="006A4EED" w:rsidP="00036B4F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Early</w:t>
            </w:r>
            <w:r w:rsidR="00E37FB3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</w:t>
            </w:r>
          </w:p>
        </w:tc>
        <w:tc>
          <w:tcPr>
            <w:tcW w:w="780" w:type="dxa"/>
          </w:tcPr>
          <w:p w14:paraId="30071DBA" w14:textId="46767111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45</w:t>
            </w:r>
          </w:p>
        </w:tc>
        <w:tc>
          <w:tcPr>
            <w:tcW w:w="780" w:type="dxa"/>
          </w:tcPr>
          <w:p w14:paraId="1C0C3047" w14:textId="398674B7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43</w:t>
            </w:r>
          </w:p>
        </w:tc>
        <w:tc>
          <w:tcPr>
            <w:tcW w:w="1346" w:type="dxa"/>
          </w:tcPr>
          <w:p w14:paraId="6E7DE582" w14:textId="20346B54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0.678</w:t>
            </w:r>
          </w:p>
        </w:tc>
        <w:tc>
          <w:tcPr>
            <w:tcW w:w="1347" w:type="dxa"/>
          </w:tcPr>
          <w:p w14:paraId="4763A3D7" w14:textId="38A1311E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0.836</w:t>
            </w:r>
          </w:p>
        </w:tc>
        <w:tc>
          <w:tcPr>
            <w:tcW w:w="1346" w:type="dxa"/>
          </w:tcPr>
          <w:p w14:paraId="1AA4E71E" w14:textId="72F1DBDF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-1.5</w:t>
            </w:r>
            <w:r w:rsidR="002B3051" w:rsidRPr="00552A53">
              <w:rPr>
                <w:rFonts w:ascii="Arial" w:eastAsiaTheme="minorHAnsi" w:hAnsi="Arial" w:cs="Arial"/>
                <w:color w:val="000000"/>
              </w:rPr>
              <w:t>66</w:t>
            </w:r>
          </w:p>
        </w:tc>
        <w:tc>
          <w:tcPr>
            <w:tcW w:w="1347" w:type="dxa"/>
          </w:tcPr>
          <w:p w14:paraId="43431CC6" w14:textId="15208A3A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0.4</w:t>
            </w:r>
            <w:r w:rsidR="002B3051" w:rsidRPr="00552A53">
              <w:rPr>
                <w:rFonts w:ascii="Arial" w:eastAsiaTheme="minorHAnsi" w:hAnsi="Arial" w:cs="Arial"/>
                <w:color w:val="000000"/>
              </w:rPr>
              <w:t>84</w:t>
            </w:r>
          </w:p>
        </w:tc>
      </w:tr>
      <w:tr w:rsidR="001478FF" w:rsidRPr="00552A53" w14:paraId="0646E607" w14:textId="77777777" w:rsidTr="00EF5788">
        <w:trPr>
          <w:trHeight w:val="252"/>
          <w:jc w:val="center"/>
        </w:trPr>
        <w:tc>
          <w:tcPr>
            <w:tcW w:w="2126" w:type="dxa"/>
          </w:tcPr>
          <w:p w14:paraId="0AA32E21" w14:textId="61F57DB8" w:rsidR="00036B4F" w:rsidRPr="00552A53" w:rsidRDefault="006A4EED" w:rsidP="00036B4F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Late</w:t>
            </w:r>
            <w:r w:rsidR="00E37FB3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</w:t>
            </w:r>
          </w:p>
        </w:tc>
        <w:tc>
          <w:tcPr>
            <w:tcW w:w="780" w:type="dxa"/>
          </w:tcPr>
          <w:p w14:paraId="312D4CDB" w14:textId="48DC7004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45</w:t>
            </w:r>
          </w:p>
        </w:tc>
        <w:tc>
          <w:tcPr>
            <w:tcW w:w="780" w:type="dxa"/>
          </w:tcPr>
          <w:p w14:paraId="31EA3AA0" w14:textId="76386B4A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43</w:t>
            </w:r>
          </w:p>
        </w:tc>
        <w:tc>
          <w:tcPr>
            <w:tcW w:w="1346" w:type="dxa"/>
          </w:tcPr>
          <w:p w14:paraId="562428FC" w14:textId="056263BC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0.179</w:t>
            </w:r>
          </w:p>
        </w:tc>
        <w:tc>
          <w:tcPr>
            <w:tcW w:w="1347" w:type="dxa"/>
          </w:tcPr>
          <w:p w14:paraId="63B3E894" w14:textId="016895DC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 xml:space="preserve"> &lt; 0.001</w:t>
            </w:r>
          </w:p>
        </w:tc>
        <w:tc>
          <w:tcPr>
            <w:tcW w:w="1346" w:type="dxa"/>
          </w:tcPr>
          <w:p w14:paraId="01D7CBC8" w14:textId="384CAB7D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-3.0</w:t>
            </w:r>
            <w:r w:rsidR="002B3051" w:rsidRPr="00552A53">
              <w:rPr>
                <w:rFonts w:ascii="Arial" w:eastAsiaTheme="minorHAnsi" w:hAnsi="Arial" w:cs="Arial"/>
                <w:color w:val="000000"/>
              </w:rPr>
              <w:t>67</w:t>
            </w:r>
          </w:p>
        </w:tc>
        <w:tc>
          <w:tcPr>
            <w:tcW w:w="1347" w:type="dxa"/>
          </w:tcPr>
          <w:p w14:paraId="4EB1639A" w14:textId="390898B8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552A53">
              <w:rPr>
                <w:rFonts w:ascii="Arial" w:eastAsiaTheme="minorHAnsi" w:hAnsi="Arial" w:cs="Arial"/>
                <w:b/>
                <w:bCs/>
                <w:color w:val="000000"/>
              </w:rPr>
              <w:t xml:space="preserve"> 0.013</w:t>
            </w:r>
          </w:p>
        </w:tc>
      </w:tr>
      <w:tr w:rsidR="001478FF" w:rsidRPr="00552A53" w14:paraId="08552D40" w14:textId="77777777" w:rsidTr="00EF5788">
        <w:trPr>
          <w:trHeight w:val="252"/>
          <w:jc w:val="center"/>
        </w:trPr>
        <w:tc>
          <w:tcPr>
            <w:tcW w:w="2126" w:type="dxa"/>
            <w:tcBorders>
              <w:bottom w:val="single" w:sz="4" w:space="0" w:color="auto"/>
            </w:tcBorders>
          </w:tcPr>
          <w:p w14:paraId="68F34985" w14:textId="21E4D396" w:rsidR="00036B4F" w:rsidRPr="00552A53" w:rsidRDefault="006A4EED" w:rsidP="00036B4F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After</w:t>
            </w:r>
            <w:r w:rsidR="00E37FB3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return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58586F3F" w14:textId="154DF934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43</w:t>
            </w:r>
          </w:p>
        </w:tc>
        <w:tc>
          <w:tcPr>
            <w:tcW w:w="780" w:type="dxa"/>
            <w:tcBorders>
              <w:bottom w:val="single" w:sz="4" w:space="0" w:color="auto"/>
            </w:tcBorders>
          </w:tcPr>
          <w:p w14:paraId="53B0AE5C" w14:textId="467833D1" w:rsidR="00036B4F" w:rsidRPr="00552A53" w:rsidRDefault="006A4EED" w:rsidP="002247B5">
            <w:pPr>
              <w:tabs>
                <w:tab w:val="center" w:pos="353"/>
                <w:tab w:val="right" w:pos="706"/>
              </w:tabs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41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2E52FAA2" w14:textId="32C6176A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0.226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5D201717" w14:textId="2449D8EA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 xml:space="preserve"> &lt; 0.003</w:t>
            </w:r>
          </w:p>
        </w:tc>
        <w:tc>
          <w:tcPr>
            <w:tcW w:w="1346" w:type="dxa"/>
            <w:tcBorders>
              <w:bottom w:val="single" w:sz="4" w:space="0" w:color="auto"/>
            </w:tcBorders>
          </w:tcPr>
          <w:p w14:paraId="3C1DDD88" w14:textId="07EE542E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-2.823</w:t>
            </w: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60C889A3" w14:textId="19D7A429" w:rsidR="00036B4F" w:rsidRPr="00552A53" w:rsidRDefault="006A4EED" w:rsidP="00036B4F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552A53">
              <w:rPr>
                <w:rFonts w:ascii="Arial" w:eastAsiaTheme="minorHAnsi" w:hAnsi="Arial" w:cs="Arial"/>
                <w:b/>
                <w:bCs/>
                <w:color w:val="000000"/>
              </w:rPr>
              <w:t xml:space="preserve"> 0.026</w:t>
            </w:r>
          </w:p>
        </w:tc>
      </w:tr>
      <w:tr w:rsidR="001478FF" w:rsidRPr="00552A53" w14:paraId="3DDA31B3" w14:textId="77777777" w:rsidTr="00EF5788">
        <w:trPr>
          <w:trHeight w:val="252"/>
          <w:jc w:val="center"/>
        </w:trPr>
        <w:tc>
          <w:tcPr>
            <w:tcW w:w="9072" w:type="dxa"/>
            <w:gridSpan w:val="7"/>
            <w:tcBorders>
              <w:top w:val="single" w:sz="4" w:space="0" w:color="auto"/>
            </w:tcBorders>
          </w:tcPr>
          <w:p w14:paraId="5AC675F3" w14:textId="3322B7E8" w:rsidR="001E4D38" w:rsidRPr="00552A53" w:rsidRDefault="001E4D38" w:rsidP="00E732DA">
            <w:pPr>
              <w:jc w:val="left"/>
              <w:rPr>
                <w:rFonts w:ascii="Arial" w:eastAsiaTheme="minorHAnsi" w:hAnsi="Arial" w:cs="Arial"/>
                <w:color w:val="000000"/>
              </w:rPr>
            </w:pPr>
          </w:p>
          <w:p w14:paraId="5420E585" w14:textId="2C0E4DBC" w:rsidR="001F0CFF" w:rsidRPr="00552A53" w:rsidRDefault="007177A2" w:rsidP="00E732DA">
            <w:pPr>
              <w:jc w:val="lef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 xml:space="preserve">For BDI scores that were significantly different between the two stations in the LMM results in Table 4, a homogeneity of variance test using an F-test and a post hoc test using a t-test according to results of the </w:t>
            </w:r>
            <w:r w:rsidR="00CA4275" w:rsidRPr="00552A53">
              <w:rPr>
                <w:rFonts w:ascii="Arial" w:eastAsiaTheme="minorHAnsi" w:hAnsi="Arial" w:cs="Arial"/>
                <w:color w:val="000000"/>
              </w:rPr>
              <w:t>homogeneity</w:t>
            </w:r>
            <w:r w:rsidRPr="00552A53">
              <w:rPr>
                <w:rFonts w:ascii="Arial" w:eastAsiaTheme="minorHAnsi" w:hAnsi="Arial" w:cs="Arial"/>
                <w:color w:val="000000"/>
              </w:rPr>
              <w:t xml:space="preserve"> of variance test were performed. </w:t>
            </w:r>
            <w:r w:rsidR="006A4EED" w:rsidRPr="00552A53">
              <w:rPr>
                <w:rFonts w:ascii="Arial" w:eastAsiaTheme="minorHAnsi" w:hAnsi="Arial" w:cs="Arial"/>
                <w:color w:val="000000"/>
              </w:rPr>
              <w:t xml:space="preserve">Two-sample </w:t>
            </w:r>
            <w:r w:rsidR="006A4EED" w:rsidRPr="00552A53">
              <w:rPr>
                <w:rFonts w:ascii="Arial" w:eastAsiaTheme="minorHAnsi" w:hAnsi="Arial" w:cs="Arial"/>
                <w:i/>
                <w:iCs/>
                <w:color w:val="000000"/>
              </w:rPr>
              <w:t>t</w:t>
            </w:r>
            <w:r w:rsidR="006A4EED" w:rsidRPr="00552A53">
              <w:rPr>
                <w:rFonts w:ascii="Arial" w:eastAsiaTheme="minorHAnsi" w:hAnsi="Arial" w:cs="Arial"/>
                <w:color w:val="000000"/>
              </w:rPr>
              <w:t>-test was performed for early</w:t>
            </w:r>
            <w:r w:rsidR="00E37FB3" w:rsidRPr="00552A53">
              <w:rPr>
                <w:rFonts w:ascii="Arial" w:eastAsiaTheme="minorHAnsi" w:hAnsi="Arial" w:cs="Arial"/>
                <w:color w:val="000000"/>
              </w:rPr>
              <w:t xml:space="preserve"> </w:t>
            </w:r>
            <w:r w:rsidR="006A4EED" w:rsidRPr="00552A53">
              <w:rPr>
                <w:rFonts w:ascii="Arial" w:eastAsiaTheme="minorHAnsi" w:hAnsi="Arial" w:cs="Arial"/>
                <w:color w:val="000000"/>
              </w:rPr>
              <w:t>winter where equal variance was established, and Welch’s two-sample t-test was performed for cases where equal variance was not established.</w:t>
            </w:r>
          </w:p>
          <w:p w14:paraId="425FF2C5" w14:textId="75F14A60" w:rsidR="004E4F0A" w:rsidRPr="00552A53" w:rsidRDefault="006A4EED" w:rsidP="00E732DA">
            <w:pPr>
              <w:jc w:val="lef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="Malgun Gothic" w:hAnsi="Arial" w:cs="Arial"/>
                <w:bCs/>
                <w:color w:val="000000"/>
                <w:szCs w:val="20"/>
              </w:rPr>
              <w:t>Bold indicates clinical significance (</w:t>
            </w:r>
            <w:r w:rsidRPr="00552A53">
              <w:rPr>
                <w:rFonts w:ascii="Arial" w:eastAsia="Malgun Gothic" w:hAnsi="Arial" w:cs="Arial"/>
                <w:bCs/>
                <w:i/>
                <w:iCs/>
                <w:color w:val="000000"/>
                <w:szCs w:val="20"/>
              </w:rPr>
              <w:t>p</w:t>
            </w:r>
            <w:r w:rsidRPr="00552A53">
              <w:rPr>
                <w:rFonts w:ascii="Arial" w:eastAsia="Malgun Gothic" w:hAnsi="Arial" w:cs="Arial"/>
                <w:bCs/>
                <w:color w:val="000000"/>
                <w:szCs w:val="20"/>
              </w:rPr>
              <w:t xml:space="preserve"> &lt; 0.05).</w:t>
            </w:r>
          </w:p>
          <w:p w14:paraId="0871ED50" w14:textId="19E89D3D" w:rsidR="001E4D38" w:rsidRPr="00552A53" w:rsidRDefault="006A4EED" w:rsidP="00E732DA">
            <w:pPr>
              <w:jc w:val="lef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N1 = number of participants who completed questionnaires in the King Sejong Station</w:t>
            </w:r>
            <w:r w:rsidR="00D3160A" w:rsidRPr="00552A53">
              <w:rPr>
                <w:rFonts w:ascii="Arial" w:eastAsiaTheme="minorHAnsi" w:hAnsi="Arial" w:cs="Arial"/>
                <w:color w:val="000000"/>
              </w:rPr>
              <w:t>;</w:t>
            </w:r>
            <w:r w:rsidRPr="00552A53">
              <w:rPr>
                <w:rFonts w:ascii="Arial" w:eastAsiaTheme="minorHAnsi" w:hAnsi="Arial" w:cs="Arial"/>
                <w:color w:val="000000"/>
              </w:rPr>
              <w:t xml:space="preserve"> N2 = number of participants who completed questionnaires in the Jang Bogo Station</w:t>
            </w:r>
            <w:r w:rsidR="00D3160A" w:rsidRPr="00552A53">
              <w:rPr>
                <w:rFonts w:ascii="Arial" w:eastAsiaTheme="minorHAnsi" w:hAnsi="Arial" w:cs="Arial"/>
                <w:color w:val="000000"/>
              </w:rPr>
              <w:t>.</w:t>
            </w:r>
          </w:p>
          <w:p w14:paraId="42CC976E" w14:textId="60C2D09A" w:rsidR="001E4D38" w:rsidRPr="00552A53" w:rsidRDefault="006A4EED" w:rsidP="00E732DA">
            <w:pPr>
              <w:jc w:val="lef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hAnsi="Arial" w:cs="Arial"/>
                <w:color w:val="000000"/>
                <w:szCs w:val="20"/>
              </w:rPr>
              <w:t xml:space="preserve">Abbreviations: </w:t>
            </w:r>
            <w:r w:rsidRPr="00552A53">
              <w:rPr>
                <w:rFonts w:ascii="Arial" w:eastAsiaTheme="minorHAnsi" w:hAnsi="Arial" w:cs="Arial"/>
                <w:color w:val="000000"/>
              </w:rPr>
              <w:t>BDI, Beck Depression Inventory</w:t>
            </w:r>
            <w:r w:rsidR="004E4F0A" w:rsidRPr="00552A53">
              <w:rPr>
                <w:rFonts w:ascii="Arial" w:eastAsiaTheme="minorHAnsi" w:hAnsi="Arial" w:cs="Arial"/>
                <w:color w:val="000000"/>
              </w:rPr>
              <w:t>; LMM, linear mixed model</w:t>
            </w:r>
          </w:p>
        </w:tc>
      </w:tr>
    </w:tbl>
    <w:p w14:paraId="76B17897" w14:textId="787C3BC9" w:rsidR="008934CE" w:rsidRPr="00552A53" w:rsidRDefault="008934CE" w:rsidP="000952A9">
      <w:pPr>
        <w:jc w:val="left"/>
        <w:rPr>
          <w:rFonts w:ascii="Arial" w:eastAsiaTheme="minorHAnsi" w:hAnsi="Arial" w:cs="Arial"/>
          <w:b/>
          <w:color w:val="000000"/>
        </w:rPr>
      </w:pPr>
    </w:p>
    <w:p w14:paraId="7002BBFB" w14:textId="77777777" w:rsidR="00C22050" w:rsidRPr="00552A53" w:rsidRDefault="006A4EED">
      <w:pPr>
        <w:widowControl/>
        <w:wordWrap/>
        <w:autoSpaceDE/>
        <w:autoSpaceDN/>
        <w:spacing w:after="160" w:line="259" w:lineRule="auto"/>
        <w:rPr>
          <w:rFonts w:ascii="Arial" w:eastAsiaTheme="minorHAnsi" w:hAnsi="Arial" w:cs="Arial"/>
          <w:b/>
          <w:color w:val="000000"/>
          <w:sz w:val="24"/>
        </w:rPr>
      </w:pPr>
      <w:r w:rsidRPr="00552A53">
        <w:rPr>
          <w:rFonts w:ascii="Arial" w:eastAsiaTheme="minorHAnsi" w:hAnsi="Arial" w:cs="Arial"/>
          <w:b/>
          <w:color w:val="000000"/>
          <w:sz w:val="24"/>
        </w:rPr>
        <w:br w:type="page"/>
      </w:r>
    </w:p>
    <w:p w14:paraId="116C2D86" w14:textId="086E7787" w:rsidR="000952A9" w:rsidRPr="00552A53" w:rsidRDefault="006A4EED" w:rsidP="000952A9">
      <w:pPr>
        <w:spacing w:line="360" w:lineRule="auto"/>
        <w:jc w:val="left"/>
        <w:rPr>
          <w:rFonts w:ascii="Arial" w:eastAsiaTheme="minorHAnsi" w:hAnsi="Arial" w:cs="Arial"/>
          <w:color w:val="000000"/>
          <w:sz w:val="24"/>
        </w:rPr>
      </w:pPr>
      <w:r w:rsidRPr="00552A53">
        <w:rPr>
          <w:rFonts w:ascii="Arial" w:eastAsiaTheme="minorHAnsi" w:hAnsi="Arial" w:cs="Arial"/>
          <w:b/>
          <w:color w:val="000000"/>
          <w:sz w:val="24"/>
        </w:rPr>
        <w:lastRenderedPageBreak/>
        <w:t>Supplementary Table S2</w:t>
      </w:r>
      <w:r w:rsidRPr="00552A53">
        <w:rPr>
          <w:rFonts w:ascii="Arial" w:eastAsiaTheme="minorHAnsi" w:hAnsi="Arial" w:cs="Arial"/>
          <w:color w:val="000000"/>
          <w:sz w:val="24"/>
        </w:rPr>
        <w:t xml:space="preserve">. Paired </w:t>
      </w:r>
      <w:r w:rsidRPr="00552A53">
        <w:rPr>
          <w:rFonts w:ascii="Arial" w:eastAsiaTheme="minorHAnsi" w:hAnsi="Arial" w:cs="Arial"/>
          <w:i/>
          <w:iCs/>
          <w:color w:val="000000"/>
          <w:sz w:val="24"/>
        </w:rPr>
        <w:t>t</w:t>
      </w:r>
      <w:r w:rsidRPr="00552A53">
        <w:rPr>
          <w:rFonts w:ascii="Arial" w:eastAsiaTheme="minorHAnsi" w:hAnsi="Arial" w:cs="Arial"/>
          <w:color w:val="000000"/>
          <w:sz w:val="24"/>
        </w:rPr>
        <w:t xml:space="preserve">-test with Bonferroni correction </w:t>
      </w:r>
      <w:r w:rsidR="0007073B" w:rsidRPr="00552A53">
        <w:rPr>
          <w:rFonts w:ascii="Arial" w:eastAsiaTheme="minorHAnsi" w:hAnsi="Arial" w:cs="Arial"/>
          <w:color w:val="000000"/>
          <w:sz w:val="24"/>
        </w:rPr>
        <w:t xml:space="preserve">of ISI </w:t>
      </w:r>
      <w:r w:rsidR="00CE4604" w:rsidRPr="00552A53">
        <w:rPr>
          <w:rFonts w:ascii="Arial" w:eastAsiaTheme="minorHAnsi" w:hAnsi="Arial" w:cs="Arial"/>
          <w:color w:val="000000"/>
          <w:sz w:val="24"/>
        </w:rPr>
        <w:t xml:space="preserve">total </w:t>
      </w:r>
      <w:r w:rsidR="0007073B" w:rsidRPr="00552A53">
        <w:rPr>
          <w:rFonts w:ascii="Arial" w:eastAsiaTheme="minorHAnsi" w:hAnsi="Arial" w:cs="Arial"/>
          <w:color w:val="000000"/>
          <w:sz w:val="24"/>
        </w:rPr>
        <w:t xml:space="preserve">score and </w:t>
      </w:r>
      <w:r w:rsidR="0099493F" w:rsidRPr="00552A53">
        <w:rPr>
          <w:rFonts w:ascii="Arial" w:eastAsiaTheme="minorHAnsi" w:hAnsi="Arial" w:cs="Arial"/>
          <w:color w:val="000000"/>
          <w:sz w:val="24"/>
        </w:rPr>
        <w:t xml:space="preserve">sleep efficiency of </w:t>
      </w:r>
      <w:r w:rsidR="0007073B" w:rsidRPr="00552A53">
        <w:rPr>
          <w:rFonts w:ascii="Arial" w:eastAsiaTheme="minorHAnsi" w:hAnsi="Arial" w:cs="Arial"/>
          <w:color w:val="000000"/>
          <w:sz w:val="24"/>
        </w:rPr>
        <w:t xml:space="preserve">PSQI </w:t>
      </w:r>
      <w:r w:rsidRPr="00552A53">
        <w:rPr>
          <w:rFonts w:ascii="Arial" w:eastAsiaTheme="minorHAnsi" w:hAnsi="Arial" w:cs="Arial"/>
          <w:color w:val="000000"/>
          <w:sz w:val="24"/>
        </w:rPr>
        <w:t>between each time point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4"/>
        <w:gridCol w:w="992"/>
        <w:gridCol w:w="1276"/>
        <w:gridCol w:w="1134"/>
      </w:tblGrid>
      <w:tr w:rsidR="001478FF" w:rsidRPr="00552A53" w14:paraId="12BCDFE0" w14:textId="77777777" w:rsidTr="006843B7">
        <w:trPr>
          <w:trHeight w:val="486"/>
          <w:jc w:val="center"/>
        </w:trPr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1B1A1C" w14:textId="5958B54B" w:rsidR="000952A9" w:rsidRPr="00552A53" w:rsidRDefault="006A4EED" w:rsidP="006843B7">
            <w:pPr>
              <w:spacing w:line="276" w:lineRule="auto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Comparison variables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C5995B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N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93B8E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T statistics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C8EAE65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Adjusted</w:t>
            </w:r>
          </w:p>
          <w:p w14:paraId="08C5438B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p-value</w:t>
            </w:r>
          </w:p>
        </w:tc>
      </w:tr>
      <w:tr w:rsidR="001478FF" w:rsidRPr="00552A53" w14:paraId="62D95128" w14:textId="77777777" w:rsidTr="00C95C47">
        <w:tblPrEx>
          <w:jc w:val="left"/>
        </w:tblPrEx>
        <w:trPr>
          <w:trHeight w:val="262"/>
        </w:trPr>
        <w:tc>
          <w:tcPr>
            <w:tcW w:w="3544" w:type="dxa"/>
            <w:shd w:val="clear" w:color="auto" w:fill="F2F2F2" w:themeFill="background1" w:themeFillShade="F2"/>
          </w:tcPr>
          <w:p w14:paraId="56999A61" w14:textId="77777777" w:rsidR="000952A9" w:rsidRPr="00552A53" w:rsidRDefault="006A4EED" w:rsidP="005D0472">
            <w:pPr>
              <w:spacing w:line="276" w:lineRule="auto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hAnsi="Arial" w:cs="Arial"/>
                <w:color w:val="000000"/>
                <w:sz w:val="22"/>
              </w:rPr>
              <w:t>ISI at King Sejong Station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DC45992" w14:textId="77777777" w:rsidR="000952A9" w:rsidRPr="00552A53" w:rsidRDefault="000952A9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0AD2A2D" w14:textId="77777777" w:rsidR="000952A9" w:rsidRPr="00552A53" w:rsidRDefault="000952A9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1E37EF05" w14:textId="77777777" w:rsidR="000952A9" w:rsidRPr="00552A53" w:rsidRDefault="000952A9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1478FF" w:rsidRPr="00552A53" w14:paraId="440701DF" w14:textId="77777777" w:rsidTr="00C95C47">
        <w:tblPrEx>
          <w:jc w:val="left"/>
        </w:tblPrEx>
        <w:trPr>
          <w:trHeight w:val="247"/>
        </w:trPr>
        <w:tc>
          <w:tcPr>
            <w:tcW w:w="3544" w:type="dxa"/>
            <w:shd w:val="clear" w:color="auto" w:fill="F2F2F2" w:themeFill="background1" w:themeFillShade="F2"/>
          </w:tcPr>
          <w:p w14:paraId="460B4A2A" w14:textId="6A701202" w:rsidR="000952A9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Before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departure vs Early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A2916E8" w14:textId="19EA3990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</w:t>
            </w:r>
            <w:r w:rsidR="00C7147B" w:rsidRPr="00552A53">
              <w:rPr>
                <w:rFonts w:ascii="Arial" w:eastAsiaTheme="minorHAnsi" w:hAnsi="Arial" w:cs="Arial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560A077" w14:textId="19BC4F48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-3.761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6F8DB6E" w14:textId="2EED1021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</w:rPr>
            </w:pPr>
            <w:bookmarkStart w:id="0" w:name="_Hlk80125378"/>
            <w:r w:rsidRPr="00552A53">
              <w:rPr>
                <w:rFonts w:ascii="Arial" w:eastAsiaTheme="minorHAnsi" w:hAnsi="Arial" w:cs="Arial"/>
                <w:b/>
                <w:bCs/>
                <w:color w:val="000000"/>
              </w:rPr>
              <w:t xml:space="preserve"> </w:t>
            </w:r>
            <w:bookmarkEnd w:id="0"/>
            <w:r w:rsidR="00590289" w:rsidRPr="00552A53">
              <w:rPr>
                <w:rFonts w:ascii="Arial" w:eastAsiaTheme="minorHAnsi" w:hAnsi="Arial" w:cs="Arial"/>
                <w:b/>
                <w:bCs/>
                <w:color w:val="000000"/>
              </w:rPr>
              <w:t>&lt; 0.001</w:t>
            </w:r>
          </w:p>
        </w:tc>
      </w:tr>
      <w:tr w:rsidR="001478FF" w:rsidRPr="00552A53" w14:paraId="39B891DC" w14:textId="77777777" w:rsidTr="00C95C47">
        <w:tblPrEx>
          <w:jc w:val="left"/>
        </w:tblPrEx>
        <w:trPr>
          <w:trHeight w:val="262"/>
        </w:trPr>
        <w:tc>
          <w:tcPr>
            <w:tcW w:w="3544" w:type="dxa"/>
            <w:shd w:val="clear" w:color="auto" w:fill="F2F2F2" w:themeFill="background1" w:themeFillShade="F2"/>
          </w:tcPr>
          <w:p w14:paraId="5BDFAC0A" w14:textId="23EEAD25" w:rsidR="000952A9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Before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departure vs Late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ED7E848" w14:textId="2F9A2B4B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BF6D42B" w14:textId="078CC295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-2.839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736506F" w14:textId="579087AC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552A53">
              <w:rPr>
                <w:rFonts w:ascii="Arial" w:eastAsiaTheme="minorHAnsi" w:hAnsi="Arial" w:cs="Arial"/>
                <w:b/>
                <w:bCs/>
                <w:color w:val="000000"/>
              </w:rPr>
              <w:t>0.0</w:t>
            </w:r>
            <w:r w:rsidR="00590289" w:rsidRPr="00552A53">
              <w:rPr>
                <w:rFonts w:ascii="Arial" w:eastAsiaTheme="minorHAnsi" w:hAnsi="Arial" w:cs="Arial"/>
                <w:b/>
                <w:bCs/>
                <w:color w:val="000000"/>
              </w:rPr>
              <w:t>4</w:t>
            </w:r>
            <w:r w:rsidR="00B15561" w:rsidRPr="00552A53">
              <w:rPr>
                <w:rFonts w:ascii="Arial" w:eastAsiaTheme="minorHAnsi" w:hAnsi="Arial" w:cs="Arial"/>
                <w:b/>
                <w:bCs/>
                <w:color w:val="000000"/>
              </w:rPr>
              <w:t>2</w:t>
            </w:r>
          </w:p>
        </w:tc>
      </w:tr>
      <w:tr w:rsidR="001478FF" w:rsidRPr="00552A53" w14:paraId="2F52D6AB" w14:textId="77777777" w:rsidTr="00C95C47">
        <w:tblPrEx>
          <w:jc w:val="left"/>
        </w:tblPrEx>
        <w:trPr>
          <w:trHeight w:val="262"/>
        </w:trPr>
        <w:tc>
          <w:tcPr>
            <w:tcW w:w="3544" w:type="dxa"/>
            <w:shd w:val="clear" w:color="auto" w:fill="F2F2F2" w:themeFill="background1" w:themeFillShade="F2"/>
          </w:tcPr>
          <w:p w14:paraId="78C06F19" w14:textId="299E5072" w:rsidR="000952A9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Before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departure vs After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return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09730B8B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D8E97E8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-1.435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26672E8" w14:textId="7484B38C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</w:t>
            </w:r>
            <w:r w:rsidR="00590289" w:rsidRPr="00552A53">
              <w:rPr>
                <w:rFonts w:ascii="Arial" w:eastAsiaTheme="minorHAnsi" w:hAnsi="Arial" w:cs="Arial"/>
                <w:color w:val="000000"/>
              </w:rPr>
              <w:t>954</w:t>
            </w:r>
          </w:p>
        </w:tc>
      </w:tr>
      <w:tr w:rsidR="001478FF" w:rsidRPr="00552A53" w14:paraId="5822EDB3" w14:textId="77777777" w:rsidTr="00C95C47">
        <w:tblPrEx>
          <w:jc w:val="left"/>
        </w:tblPrEx>
        <w:trPr>
          <w:trHeight w:val="262"/>
        </w:trPr>
        <w:tc>
          <w:tcPr>
            <w:tcW w:w="3544" w:type="dxa"/>
            <w:shd w:val="clear" w:color="auto" w:fill="F2F2F2" w:themeFill="background1" w:themeFillShade="F2"/>
          </w:tcPr>
          <w:p w14:paraId="1802344B" w14:textId="1FC84C19" w:rsidR="000952A9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Early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 vs Late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79CE761" w14:textId="4836F304" w:rsidR="000952A9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</w:t>
            </w:r>
            <w:r w:rsidR="00B15561" w:rsidRPr="00552A53">
              <w:rPr>
                <w:rFonts w:ascii="Arial" w:eastAsiaTheme="minorHAnsi" w:hAnsi="Arial" w:cs="Arial"/>
                <w:color w:val="000000"/>
              </w:rPr>
              <w:t>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9654EAD" w14:textId="592B5C6B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1.3</w:t>
            </w:r>
            <w:r w:rsidR="00B15561" w:rsidRPr="00552A53">
              <w:rPr>
                <w:rFonts w:ascii="Arial" w:eastAsiaTheme="minorHAnsi" w:hAnsi="Arial" w:cs="Arial"/>
                <w:color w:val="000000"/>
              </w:rPr>
              <w:t>02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E8825E7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</w:t>
            </w:r>
          </w:p>
        </w:tc>
      </w:tr>
      <w:tr w:rsidR="001478FF" w:rsidRPr="00552A53" w14:paraId="38D5286F" w14:textId="77777777" w:rsidTr="00C95C47">
        <w:tblPrEx>
          <w:jc w:val="left"/>
        </w:tblPrEx>
        <w:trPr>
          <w:trHeight w:val="262"/>
        </w:trPr>
        <w:tc>
          <w:tcPr>
            <w:tcW w:w="3544" w:type="dxa"/>
            <w:shd w:val="clear" w:color="auto" w:fill="F2F2F2" w:themeFill="background1" w:themeFillShade="F2"/>
          </w:tcPr>
          <w:p w14:paraId="4F05E39D" w14:textId="696FF53B" w:rsidR="000952A9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Early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 vs After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return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FF9D3FB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1E4604C6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2.947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F31E96E" w14:textId="5EB1A879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552A53">
              <w:rPr>
                <w:rFonts w:ascii="Arial" w:eastAsiaTheme="minorHAnsi" w:hAnsi="Arial" w:cs="Arial"/>
                <w:b/>
                <w:bCs/>
                <w:color w:val="000000"/>
              </w:rPr>
              <w:t>0.</w:t>
            </w:r>
            <w:r w:rsidR="00590289" w:rsidRPr="00552A53">
              <w:rPr>
                <w:rFonts w:ascii="Arial" w:eastAsiaTheme="minorHAnsi" w:hAnsi="Arial" w:cs="Arial"/>
                <w:b/>
                <w:bCs/>
                <w:color w:val="000000"/>
              </w:rPr>
              <w:t>03</w:t>
            </w:r>
          </w:p>
        </w:tc>
      </w:tr>
      <w:tr w:rsidR="001478FF" w:rsidRPr="00552A53" w14:paraId="2251DAD1" w14:textId="77777777" w:rsidTr="00C95C47">
        <w:tblPrEx>
          <w:jc w:val="left"/>
        </w:tblPrEx>
        <w:trPr>
          <w:trHeight w:val="262"/>
        </w:trPr>
        <w:tc>
          <w:tcPr>
            <w:tcW w:w="3544" w:type="dxa"/>
            <w:shd w:val="clear" w:color="auto" w:fill="F2F2F2" w:themeFill="background1" w:themeFillShade="F2"/>
          </w:tcPr>
          <w:p w14:paraId="647CED62" w14:textId="69DB2D00" w:rsidR="000952A9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Late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 vs After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return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27ABB83F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44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1C81518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2.436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73DDE2C7" w14:textId="137A0F2E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</w:t>
            </w:r>
            <w:r w:rsidR="00590289" w:rsidRPr="00552A53">
              <w:rPr>
                <w:rFonts w:ascii="Arial" w:eastAsiaTheme="minorHAnsi" w:hAnsi="Arial" w:cs="Arial"/>
                <w:color w:val="000000"/>
              </w:rPr>
              <w:t>114</w:t>
            </w:r>
          </w:p>
        </w:tc>
      </w:tr>
      <w:tr w:rsidR="001478FF" w:rsidRPr="00552A53" w14:paraId="6C0AA896" w14:textId="77777777" w:rsidTr="00E1409C">
        <w:trPr>
          <w:trHeight w:val="247"/>
          <w:jc w:val="center"/>
        </w:trPr>
        <w:tc>
          <w:tcPr>
            <w:tcW w:w="3544" w:type="dxa"/>
          </w:tcPr>
          <w:p w14:paraId="56C07A64" w14:textId="77777777" w:rsidR="00015B97" w:rsidRPr="00552A53" w:rsidRDefault="006A4EED" w:rsidP="005D0472">
            <w:pPr>
              <w:spacing w:line="276" w:lineRule="auto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bCs/>
                <w:color w:val="000000"/>
                <w:sz w:val="22"/>
              </w:rPr>
              <w:t>ISI at Jang Bogo Station</w:t>
            </w:r>
          </w:p>
        </w:tc>
        <w:tc>
          <w:tcPr>
            <w:tcW w:w="992" w:type="dxa"/>
          </w:tcPr>
          <w:p w14:paraId="312426BF" w14:textId="77777777" w:rsidR="00015B97" w:rsidRPr="00552A53" w:rsidRDefault="00015B97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276" w:type="dxa"/>
          </w:tcPr>
          <w:p w14:paraId="52EF2DC0" w14:textId="77777777" w:rsidR="00015B97" w:rsidRPr="00552A53" w:rsidRDefault="00015B97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134" w:type="dxa"/>
          </w:tcPr>
          <w:p w14:paraId="3CBAF9B7" w14:textId="77777777" w:rsidR="00015B97" w:rsidRPr="00552A53" w:rsidRDefault="00015B97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1478FF" w:rsidRPr="00552A53" w14:paraId="2300AB34" w14:textId="77777777" w:rsidTr="00E1409C">
        <w:trPr>
          <w:trHeight w:val="262"/>
          <w:jc w:val="center"/>
        </w:trPr>
        <w:tc>
          <w:tcPr>
            <w:tcW w:w="3544" w:type="dxa"/>
          </w:tcPr>
          <w:p w14:paraId="6FF26ACA" w14:textId="596B3C1C" w:rsidR="00015B97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Before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departure vs Early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</w:t>
            </w:r>
          </w:p>
        </w:tc>
        <w:tc>
          <w:tcPr>
            <w:tcW w:w="992" w:type="dxa"/>
          </w:tcPr>
          <w:p w14:paraId="41F7C197" w14:textId="7B49DAD5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</w:t>
            </w:r>
            <w:r w:rsidR="00B15561" w:rsidRPr="00552A53">
              <w:rPr>
                <w:rFonts w:ascii="Arial" w:eastAsiaTheme="minorHAnsi" w:hAnsi="Arial" w:cs="Arial"/>
                <w:color w:val="000000"/>
              </w:rPr>
              <w:t>3</w:t>
            </w:r>
          </w:p>
        </w:tc>
        <w:tc>
          <w:tcPr>
            <w:tcW w:w="1276" w:type="dxa"/>
          </w:tcPr>
          <w:p w14:paraId="58CAA195" w14:textId="745F1C92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-</w:t>
            </w:r>
            <w:r w:rsidR="00B15561" w:rsidRPr="00552A53">
              <w:rPr>
                <w:rFonts w:ascii="Arial" w:eastAsiaTheme="minorHAnsi" w:hAnsi="Arial" w:cs="Arial"/>
                <w:color w:val="000000"/>
              </w:rPr>
              <w:t>2.887</w:t>
            </w:r>
          </w:p>
        </w:tc>
        <w:tc>
          <w:tcPr>
            <w:tcW w:w="1134" w:type="dxa"/>
          </w:tcPr>
          <w:p w14:paraId="70A5C843" w14:textId="609925BD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552A53">
              <w:rPr>
                <w:rFonts w:ascii="Arial" w:eastAsiaTheme="minorHAnsi" w:hAnsi="Arial" w:cs="Arial"/>
                <w:b/>
                <w:bCs/>
                <w:color w:val="000000"/>
              </w:rPr>
              <w:t>0.0</w:t>
            </w:r>
            <w:r w:rsidR="00B15561" w:rsidRPr="00552A53">
              <w:rPr>
                <w:rFonts w:ascii="Arial" w:eastAsiaTheme="minorHAnsi" w:hAnsi="Arial" w:cs="Arial"/>
                <w:b/>
                <w:bCs/>
                <w:color w:val="000000"/>
              </w:rPr>
              <w:t>36</w:t>
            </w:r>
          </w:p>
        </w:tc>
      </w:tr>
      <w:tr w:rsidR="001478FF" w:rsidRPr="00552A53" w14:paraId="3D148E3A" w14:textId="77777777" w:rsidTr="00E1409C">
        <w:trPr>
          <w:trHeight w:val="262"/>
          <w:jc w:val="center"/>
        </w:trPr>
        <w:tc>
          <w:tcPr>
            <w:tcW w:w="3544" w:type="dxa"/>
          </w:tcPr>
          <w:p w14:paraId="6BB49CEA" w14:textId="1E6A86E8" w:rsidR="00015B97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Before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departure vs Late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</w:t>
            </w:r>
          </w:p>
        </w:tc>
        <w:tc>
          <w:tcPr>
            <w:tcW w:w="992" w:type="dxa"/>
          </w:tcPr>
          <w:p w14:paraId="0AF4B19A" w14:textId="1AB577F3" w:rsidR="00015B97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</w:t>
            </w:r>
            <w:r w:rsidR="00B15561" w:rsidRPr="00552A53">
              <w:rPr>
                <w:rFonts w:ascii="Arial" w:eastAsiaTheme="minorHAnsi" w:hAnsi="Arial" w:cs="Arial"/>
                <w:color w:val="000000"/>
              </w:rPr>
              <w:t>3</w:t>
            </w:r>
          </w:p>
        </w:tc>
        <w:tc>
          <w:tcPr>
            <w:tcW w:w="1276" w:type="dxa"/>
          </w:tcPr>
          <w:p w14:paraId="684E0655" w14:textId="617CE1BE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-3.</w:t>
            </w:r>
            <w:r w:rsidR="00B15561" w:rsidRPr="00552A53">
              <w:rPr>
                <w:rFonts w:ascii="Arial" w:eastAsiaTheme="minorHAnsi" w:hAnsi="Arial" w:cs="Arial"/>
                <w:color w:val="000000"/>
              </w:rPr>
              <w:t>507</w:t>
            </w:r>
          </w:p>
        </w:tc>
        <w:tc>
          <w:tcPr>
            <w:tcW w:w="1134" w:type="dxa"/>
          </w:tcPr>
          <w:p w14:paraId="1455DD39" w14:textId="6E49A032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552A53">
              <w:rPr>
                <w:rFonts w:ascii="Arial" w:eastAsiaTheme="minorHAnsi" w:hAnsi="Arial" w:cs="Arial"/>
                <w:b/>
                <w:bCs/>
                <w:color w:val="000000"/>
              </w:rPr>
              <w:t>0.00</w:t>
            </w:r>
            <w:r w:rsidR="00B15561" w:rsidRPr="00552A53">
              <w:rPr>
                <w:rFonts w:ascii="Arial" w:eastAsiaTheme="minorHAnsi" w:hAnsi="Arial" w:cs="Arial"/>
                <w:b/>
                <w:bCs/>
                <w:color w:val="000000"/>
              </w:rPr>
              <w:t>6</w:t>
            </w:r>
          </w:p>
        </w:tc>
      </w:tr>
      <w:tr w:rsidR="001478FF" w:rsidRPr="00552A53" w14:paraId="632230B8" w14:textId="77777777" w:rsidTr="00E1409C">
        <w:trPr>
          <w:trHeight w:val="262"/>
          <w:jc w:val="center"/>
        </w:trPr>
        <w:tc>
          <w:tcPr>
            <w:tcW w:w="3544" w:type="dxa"/>
          </w:tcPr>
          <w:p w14:paraId="58A11B97" w14:textId="0C6ED4EF" w:rsidR="00015B97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Before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departure vs After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return</w:t>
            </w:r>
          </w:p>
        </w:tc>
        <w:tc>
          <w:tcPr>
            <w:tcW w:w="992" w:type="dxa"/>
          </w:tcPr>
          <w:p w14:paraId="37AC4580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41</w:t>
            </w:r>
          </w:p>
        </w:tc>
        <w:tc>
          <w:tcPr>
            <w:tcW w:w="1276" w:type="dxa"/>
          </w:tcPr>
          <w:p w14:paraId="66F30A93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-1.870</w:t>
            </w:r>
          </w:p>
        </w:tc>
        <w:tc>
          <w:tcPr>
            <w:tcW w:w="1134" w:type="dxa"/>
          </w:tcPr>
          <w:p w14:paraId="14E9A9C2" w14:textId="2E7343AF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</w:t>
            </w:r>
            <w:r w:rsidR="00590289" w:rsidRPr="00552A53">
              <w:rPr>
                <w:rFonts w:ascii="Arial" w:eastAsiaTheme="minorHAnsi" w:hAnsi="Arial" w:cs="Arial"/>
                <w:color w:val="000000"/>
              </w:rPr>
              <w:t>414</w:t>
            </w:r>
          </w:p>
        </w:tc>
      </w:tr>
      <w:tr w:rsidR="001478FF" w:rsidRPr="00552A53" w14:paraId="282308B1" w14:textId="77777777" w:rsidTr="00E1409C">
        <w:trPr>
          <w:trHeight w:val="262"/>
          <w:jc w:val="center"/>
        </w:trPr>
        <w:tc>
          <w:tcPr>
            <w:tcW w:w="3544" w:type="dxa"/>
          </w:tcPr>
          <w:p w14:paraId="31B3FA5B" w14:textId="702C4B67" w:rsidR="00015B97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Early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 vs Late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</w:t>
            </w:r>
          </w:p>
        </w:tc>
        <w:tc>
          <w:tcPr>
            <w:tcW w:w="992" w:type="dxa"/>
          </w:tcPr>
          <w:p w14:paraId="60984408" w14:textId="02F7BB05" w:rsidR="00015B97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</w:t>
            </w:r>
            <w:r w:rsidR="00B15561" w:rsidRPr="00552A53">
              <w:rPr>
                <w:rFonts w:ascii="Arial" w:eastAsiaTheme="minorHAnsi" w:hAnsi="Arial" w:cs="Arial"/>
                <w:color w:val="000000"/>
              </w:rPr>
              <w:t>3</w:t>
            </w:r>
          </w:p>
        </w:tc>
        <w:tc>
          <w:tcPr>
            <w:tcW w:w="1276" w:type="dxa"/>
          </w:tcPr>
          <w:p w14:paraId="4C76D1FA" w14:textId="2DE39870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</w:t>
            </w:r>
            <w:r w:rsidR="00B15561" w:rsidRPr="00552A53">
              <w:rPr>
                <w:rFonts w:ascii="Arial" w:eastAsiaTheme="minorHAnsi" w:hAnsi="Arial" w:cs="Arial"/>
                <w:color w:val="000000"/>
              </w:rPr>
              <w:t>611</w:t>
            </w:r>
          </w:p>
        </w:tc>
        <w:tc>
          <w:tcPr>
            <w:tcW w:w="1134" w:type="dxa"/>
          </w:tcPr>
          <w:p w14:paraId="05625351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</w:t>
            </w:r>
          </w:p>
        </w:tc>
      </w:tr>
      <w:tr w:rsidR="001478FF" w:rsidRPr="00552A53" w14:paraId="2BBE4A64" w14:textId="77777777" w:rsidTr="00E1409C">
        <w:trPr>
          <w:trHeight w:val="262"/>
          <w:jc w:val="center"/>
        </w:trPr>
        <w:tc>
          <w:tcPr>
            <w:tcW w:w="3544" w:type="dxa"/>
          </w:tcPr>
          <w:p w14:paraId="631145F7" w14:textId="64D74103" w:rsidR="00015B97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Early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 vs After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return</w:t>
            </w:r>
          </w:p>
        </w:tc>
        <w:tc>
          <w:tcPr>
            <w:tcW w:w="992" w:type="dxa"/>
          </w:tcPr>
          <w:p w14:paraId="28B60281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41</w:t>
            </w:r>
          </w:p>
        </w:tc>
        <w:tc>
          <w:tcPr>
            <w:tcW w:w="1276" w:type="dxa"/>
          </w:tcPr>
          <w:p w14:paraId="698AC64F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1.345</w:t>
            </w:r>
          </w:p>
        </w:tc>
        <w:tc>
          <w:tcPr>
            <w:tcW w:w="1134" w:type="dxa"/>
          </w:tcPr>
          <w:p w14:paraId="0BE6AE6D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</w:t>
            </w:r>
          </w:p>
        </w:tc>
      </w:tr>
      <w:tr w:rsidR="001478FF" w:rsidRPr="00552A53" w14:paraId="7909C477" w14:textId="77777777" w:rsidTr="00E1409C">
        <w:trPr>
          <w:trHeight w:val="262"/>
          <w:jc w:val="center"/>
        </w:trPr>
        <w:tc>
          <w:tcPr>
            <w:tcW w:w="3544" w:type="dxa"/>
          </w:tcPr>
          <w:p w14:paraId="3E389A0C" w14:textId="01294BAB" w:rsidR="00015B97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Late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 vs After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return</w:t>
            </w:r>
          </w:p>
        </w:tc>
        <w:tc>
          <w:tcPr>
            <w:tcW w:w="992" w:type="dxa"/>
          </w:tcPr>
          <w:p w14:paraId="1C7A8F49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41</w:t>
            </w:r>
          </w:p>
        </w:tc>
        <w:tc>
          <w:tcPr>
            <w:tcW w:w="1276" w:type="dxa"/>
          </w:tcPr>
          <w:p w14:paraId="24D79D97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0.805</w:t>
            </w:r>
          </w:p>
        </w:tc>
        <w:tc>
          <w:tcPr>
            <w:tcW w:w="1134" w:type="dxa"/>
          </w:tcPr>
          <w:p w14:paraId="7EC57AED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</w:t>
            </w:r>
          </w:p>
        </w:tc>
      </w:tr>
      <w:tr w:rsidR="001478FF" w:rsidRPr="00552A53" w14:paraId="323D3346" w14:textId="77777777" w:rsidTr="00C95C47">
        <w:tblPrEx>
          <w:jc w:val="left"/>
        </w:tblPrEx>
        <w:trPr>
          <w:trHeight w:val="262"/>
        </w:trPr>
        <w:tc>
          <w:tcPr>
            <w:tcW w:w="3544" w:type="dxa"/>
            <w:shd w:val="clear" w:color="auto" w:fill="F2F2F2" w:themeFill="background1" w:themeFillShade="F2"/>
          </w:tcPr>
          <w:p w14:paraId="4F10B6A8" w14:textId="4D3691A3" w:rsidR="00015B97" w:rsidRPr="00552A53" w:rsidRDefault="006A4EED" w:rsidP="005D0472">
            <w:pPr>
              <w:spacing w:line="276" w:lineRule="auto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hAnsi="Arial" w:cs="Arial"/>
                <w:color w:val="000000"/>
                <w:sz w:val="22"/>
              </w:rPr>
              <w:t>PSQI SE at King Sejong Station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F3C2D7D" w14:textId="4ED27B14" w:rsidR="00015B97" w:rsidRPr="00552A53" w:rsidRDefault="00015B97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</w:p>
        </w:tc>
        <w:tc>
          <w:tcPr>
            <w:tcW w:w="1276" w:type="dxa"/>
            <w:shd w:val="clear" w:color="auto" w:fill="F2F2F2" w:themeFill="background1" w:themeFillShade="F2"/>
          </w:tcPr>
          <w:p w14:paraId="52A9E1CF" w14:textId="77777777" w:rsidR="00015B97" w:rsidRPr="00552A53" w:rsidRDefault="00015B97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5A48B463" w14:textId="77777777" w:rsidR="00015B97" w:rsidRPr="00552A53" w:rsidRDefault="00015B97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1478FF" w:rsidRPr="00552A53" w14:paraId="3482C150" w14:textId="77777777" w:rsidTr="00C95C47">
        <w:tblPrEx>
          <w:jc w:val="left"/>
        </w:tblPrEx>
        <w:trPr>
          <w:trHeight w:val="262"/>
        </w:trPr>
        <w:tc>
          <w:tcPr>
            <w:tcW w:w="3544" w:type="dxa"/>
            <w:shd w:val="clear" w:color="auto" w:fill="F2F2F2" w:themeFill="background1" w:themeFillShade="F2"/>
          </w:tcPr>
          <w:p w14:paraId="70E4E130" w14:textId="0412BEEA" w:rsidR="00015B97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Before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departure vs Early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179FE9B3" w14:textId="2FC27174" w:rsidR="00015B97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CD523DC" w14:textId="3CE3C963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1.609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7CD92BA" w14:textId="0A5180F6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0.690</w:t>
            </w:r>
          </w:p>
        </w:tc>
      </w:tr>
      <w:tr w:rsidR="001478FF" w:rsidRPr="00552A53" w14:paraId="111AA7D6" w14:textId="77777777" w:rsidTr="00C95C47">
        <w:tblPrEx>
          <w:jc w:val="left"/>
        </w:tblPrEx>
        <w:trPr>
          <w:trHeight w:val="262"/>
        </w:trPr>
        <w:tc>
          <w:tcPr>
            <w:tcW w:w="3544" w:type="dxa"/>
            <w:shd w:val="clear" w:color="auto" w:fill="F2F2F2" w:themeFill="background1" w:themeFillShade="F2"/>
          </w:tcPr>
          <w:p w14:paraId="173EE871" w14:textId="5BCCECF5" w:rsidR="00015B97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Before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departure vs Late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367EA60" w14:textId="54518559" w:rsidR="00015B97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4974EFA" w14:textId="7CEDF8B9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2.215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BBD8816" w14:textId="0DB573BA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0.192</w:t>
            </w:r>
          </w:p>
        </w:tc>
      </w:tr>
      <w:tr w:rsidR="001478FF" w:rsidRPr="00552A53" w14:paraId="517C5FBB" w14:textId="77777777" w:rsidTr="00C95C47">
        <w:tblPrEx>
          <w:jc w:val="left"/>
        </w:tblPrEx>
        <w:trPr>
          <w:trHeight w:val="262"/>
        </w:trPr>
        <w:tc>
          <w:tcPr>
            <w:tcW w:w="3544" w:type="dxa"/>
            <w:shd w:val="clear" w:color="auto" w:fill="F2F2F2" w:themeFill="background1" w:themeFillShade="F2"/>
          </w:tcPr>
          <w:p w14:paraId="46A5692D" w14:textId="4B67985A" w:rsidR="00015B97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Before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departure vs After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return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52C0B22C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5801F1F" w14:textId="4A6F240E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1.</w:t>
            </w:r>
            <w:r w:rsidR="00C7147B" w:rsidRPr="00552A53">
              <w:rPr>
                <w:rFonts w:ascii="Arial" w:eastAsiaTheme="minorHAnsi" w:hAnsi="Arial" w:cs="Arial"/>
                <w:color w:val="000000"/>
              </w:rPr>
              <w:t>730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5F36B9A2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0.552</w:t>
            </w:r>
          </w:p>
        </w:tc>
      </w:tr>
      <w:tr w:rsidR="001478FF" w:rsidRPr="00552A53" w14:paraId="313A4B55" w14:textId="77777777" w:rsidTr="00C95C47">
        <w:tblPrEx>
          <w:jc w:val="left"/>
        </w:tblPrEx>
        <w:trPr>
          <w:trHeight w:val="262"/>
        </w:trPr>
        <w:tc>
          <w:tcPr>
            <w:tcW w:w="3544" w:type="dxa"/>
            <w:shd w:val="clear" w:color="auto" w:fill="F2F2F2" w:themeFill="background1" w:themeFillShade="F2"/>
          </w:tcPr>
          <w:p w14:paraId="2B7167A5" w14:textId="77326AD7" w:rsidR="00015B97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Early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 vs Late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38A1EF32" w14:textId="59B07860" w:rsidR="00015B97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45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37622B3B" w14:textId="3AF339EB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0.732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C2136A6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</w:t>
            </w:r>
          </w:p>
        </w:tc>
      </w:tr>
      <w:tr w:rsidR="001478FF" w:rsidRPr="00552A53" w14:paraId="3AF20A42" w14:textId="77777777" w:rsidTr="00C95C47">
        <w:tblPrEx>
          <w:jc w:val="left"/>
        </w:tblPrEx>
        <w:trPr>
          <w:trHeight w:val="262"/>
        </w:trPr>
        <w:tc>
          <w:tcPr>
            <w:tcW w:w="3544" w:type="dxa"/>
            <w:shd w:val="clear" w:color="auto" w:fill="F2F2F2" w:themeFill="background1" w:themeFillShade="F2"/>
          </w:tcPr>
          <w:p w14:paraId="2468CB3B" w14:textId="134EB5A9" w:rsidR="00015B97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Early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 vs After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return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6349579F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FB349A7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1.966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6C1D4BCE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0.342</w:t>
            </w:r>
          </w:p>
        </w:tc>
      </w:tr>
      <w:tr w:rsidR="001478FF" w:rsidRPr="00552A53" w14:paraId="6C15C81C" w14:textId="77777777" w:rsidTr="00C95C47">
        <w:tblPrEx>
          <w:jc w:val="left"/>
        </w:tblPrEx>
        <w:trPr>
          <w:trHeight w:val="262"/>
        </w:trPr>
        <w:tc>
          <w:tcPr>
            <w:tcW w:w="3544" w:type="dxa"/>
            <w:shd w:val="clear" w:color="auto" w:fill="F2F2F2" w:themeFill="background1" w:themeFillShade="F2"/>
          </w:tcPr>
          <w:p w14:paraId="72805985" w14:textId="70127C5B" w:rsidR="00015B97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Late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 vs After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return</w:t>
            </w:r>
          </w:p>
        </w:tc>
        <w:tc>
          <w:tcPr>
            <w:tcW w:w="992" w:type="dxa"/>
            <w:shd w:val="clear" w:color="auto" w:fill="F2F2F2" w:themeFill="background1" w:themeFillShade="F2"/>
          </w:tcPr>
          <w:p w14:paraId="40F73176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37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6631564E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1.060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0DC8D165" w14:textId="77777777" w:rsidR="00015B97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</w:t>
            </w:r>
          </w:p>
        </w:tc>
      </w:tr>
      <w:tr w:rsidR="001478FF" w:rsidRPr="00552A53" w14:paraId="7ECFC2F0" w14:textId="77777777" w:rsidTr="00E1409C">
        <w:tblPrEx>
          <w:jc w:val="left"/>
        </w:tblPrEx>
        <w:trPr>
          <w:trHeight w:val="262"/>
        </w:trPr>
        <w:tc>
          <w:tcPr>
            <w:tcW w:w="3544" w:type="dxa"/>
          </w:tcPr>
          <w:p w14:paraId="39444B55" w14:textId="5135E1FD" w:rsidR="000952A9" w:rsidRPr="00552A53" w:rsidRDefault="006A4EED" w:rsidP="005D0472">
            <w:pPr>
              <w:spacing w:line="276" w:lineRule="auto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bCs/>
                <w:color w:val="000000"/>
                <w:sz w:val="22"/>
              </w:rPr>
              <w:t>PSQ</w:t>
            </w:r>
            <w:r w:rsidR="00AE3201" w:rsidRPr="00552A53">
              <w:rPr>
                <w:rFonts w:ascii="Arial" w:eastAsiaTheme="minorHAnsi" w:hAnsi="Arial" w:cs="Arial"/>
                <w:bCs/>
                <w:color w:val="000000"/>
                <w:sz w:val="22"/>
              </w:rPr>
              <w:t>I</w:t>
            </w:r>
            <w:r w:rsidRPr="00552A53">
              <w:rPr>
                <w:rFonts w:ascii="Arial" w:eastAsiaTheme="minorHAnsi" w:hAnsi="Arial" w:cs="Arial"/>
                <w:bCs/>
                <w:color w:val="000000"/>
                <w:sz w:val="22"/>
              </w:rPr>
              <w:t xml:space="preserve"> SE at Jang Bogo Station</w:t>
            </w:r>
          </w:p>
        </w:tc>
        <w:tc>
          <w:tcPr>
            <w:tcW w:w="992" w:type="dxa"/>
          </w:tcPr>
          <w:p w14:paraId="0C0AD9B1" w14:textId="77777777" w:rsidR="000952A9" w:rsidRPr="00552A53" w:rsidRDefault="000952A9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276" w:type="dxa"/>
          </w:tcPr>
          <w:p w14:paraId="174E1EAA" w14:textId="77777777" w:rsidR="000952A9" w:rsidRPr="00552A53" w:rsidRDefault="000952A9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  <w:tc>
          <w:tcPr>
            <w:tcW w:w="1134" w:type="dxa"/>
          </w:tcPr>
          <w:p w14:paraId="2AFB1E8D" w14:textId="77777777" w:rsidR="000952A9" w:rsidRPr="00552A53" w:rsidRDefault="000952A9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</w:tc>
      </w:tr>
      <w:tr w:rsidR="001478FF" w:rsidRPr="00552A53" w14:paraId="4567C02B" w14:textId="77777777" w:rsidTr="00E1409C">
        <w:tblPrEx>
          <w:jc w:val="left"/>
        </w:tblPrEx>
        <w:trPr>
          <w:trHeight w:val="262"/>
        </w:trPr>
        <w:tc>
          <w:tcPr>
            <w:tcW w:w="3544" w:type="dxa"/>
          </w:tcPr>
          <w:p w14:paraId="0376687A" w14:textId="10084EE3" w:rsidR="000952A9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Before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departure vs Early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</w:t>
            </w:r>
          </w:p>
        </w:tc>
        <w:tc>
          <w:tcPr>
            <w:tcW w:w="992" w:type="dxa"/>
          </w:tcPr>
          <w:p w14:paraId="7092CA63" w14:textId="5817D333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</w:t>
            </w:r>
            <w:r w:rsidR="005811B3" w:rsidRPr="00552A53">
              <w:rPr>
                <w:rFonts w:ascii="Arial" w:eastAsiaTheme="minorHAnsi" w:hAnsi="Arial" w:cs="Arial"/>
                <w:color w:val="000000"/>
              </w:rPr>
              <w:t>3</w:t>
            </w:r>
          </w:p>
        </w:tc>
        <w:tc>
          <w:tcPr>
            <w:tcW w:w="1276" w:type="dxa"/>
          </w:tcPr>
          <w:p w14:paraId="4A6B2F66" w14:textId="6231A1AE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2.432</w:t>
            </w:r>
          </w:p>
        </w:tc>
        <w:tc>
          <w:tcPr>
            <w:tcW w:w="1134" w:type="dxa"/>
          </w:tcPr>
          <w:p w14:paraId="0D064A94" w14:textId="36FFB4AA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</w:t>
            </w:r>
            <w:r w:rsidR="005811B3" w:rsidRPr="00552A53">
              <w:rPr>
                <w:rFonts w:ascii="Arial" w:eastAsiaTheme="minorHAnsi" w:hAnsi="Arial" w:cs="Arial"/>
                <w:color w:val="000000"/>
              </w:rPr>
              <w:t>114</w:t>
            </w:r>
          </w:p>
        </w:tc>
      </w:tr>
      <w:tr w:rsidR="001478FF" w:rsidRPr="00552A53" w14:paraId="2B90863E" w14:textId="77777777" w:rsidTr="00E1409C">
        <w:tblPrEx>
          <w:jc w:val="left"/>
        </w:tblPrEx>
        <w:trPr>
          <w:trHeight w:val="262"/>
        </w:trPr>
        <w:tc>
          <w:tcPr>
            <w:tcW w:w="3544" w:type="dxa"/>
          </w:tcPr>
          <w:p w14:paraId="38441880" w14:textId="53BF501C" w:rsidR="000952A9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Before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departure vs Late</w:t>
            </w:r>
            <w:r w:rsidR="00086FFC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</w:t>
            </w:r>
          </w:p>
        </w:tc>
        <w:tc>
          <w:tcPr>
            <w:tcW w:w="992" w:type="dxa"/>
          </w:tcPr>
          <w:p w14:paraId="276CA90A" w14:textId="2D4BBB56" w:rsidR="000952A9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</w:t>
            </w:r>
            <w:r w:rsidR="005811B3" w:rsidRPr="00552A53">
              <w:rPr>
                <w:rFonts w:ascii="Arial" w:eastAsiaTheme="minorHAnsi" w:hAnsi="Arial" w:cs="Arial"/>
                <w:color w:val="000000"/>
              </w:rPr>
              <w:t>3</w:t>
            </w:r>
          </w:p>
        </w:tc>
        <w:tc>
          <w:tcPr>
            <w:tcW w:w="1276" w:type="dxa"/>
          </w:tcPr>
          <w:p w14:paraId="0E9DA380" w14:textId="5DB7B360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1.096</w:t>
            </w:r>
          </w:p>
        </w:tc>
        <w:tc>
          <w:tcPr>
            <w:tcW w:w="1134" w:type="dxa"/>
          </w:tcPr>
          <w:p w14:paraId="5096282F" w14:textId="6C7A29B3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</w:t>
            </w:r>
          </w:p>
        </w:tc>
      </w:tr>
      <w:tr w:rsidR="001478FF" w:rsidRPr="00552A53" w14:paraId="4A1CF804" w14:textId="77777777" w:rsidTr="00E1409C">
        <w:tblPrEx>
          <w:jc w:val="left"/>
        </w:tblPrEx>
        <w:trPr>
          <w:trHeight w:val="262"/>
        </w:trPr>
        <w:tc>
          <w:tcPr>
            <w:tcW w:w="3544" w:type="dxa"/>
          </w:tcPr>
          <w:p w14:paraId="627AB2F7" w14:textId="2A68ACF1" w:rsidR="000952A9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lastRenderedPageBreak/>
              <w:t>Before</w:t>
            </w:r>
            <w:r w:rsidR="00E04A68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departure vs After</w:t>
            </w:r>
            <w:r w:rsidR="00E04A68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return</w:t>
            </w:r>
          </w:p>
        </w:tc>
        <w:tc>
          <w:tcPr>
            <w:tcW w:w="992" w:type="dxa"/>
          </w:tcPr>
          <w:p w14:paraId="1830A1A6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37</w:t>
            </w:r>
          </w:p>
        </w:tc>
        <w:tc>
          <w:tcPr>
            <w:tcW w:w="1276" w:type="dxa"/>
          </w:tcPr>
          <w:p w14:paraId="1CB610B5" w14:textId="0FD3C8CA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3.384</w:t>
            </w:r>
          </w:p>
        </w:tc>
        <w:tc>
          <w:tcPr>
            <w:tcW w:w="1134" w:type="dxa"/>
          </w:tcPr>
          <w:p w14:paraId="0FABBA76" w14:textId="4926CD8B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b/>
                <w:bCs/>
                <w:color w:val="000000"/>
              </w:rPr>
            </w:pPr>
            <w:r w:rsidRPr="00552A53">
              <w:rPr>
                <w:rFonts w:ascii="Arial" w:eastAsiaTheme="minorHAnsi" w:hAnsi="Arial" w:cs="Arial"/>
                <w:b/>
                <w:bCs/>
                <w:color w:val="000000"/>
              </w:rPr>
              <w:t xml:space="preserve"> 0.012</w:t>
            </w:r>
          </w:p>
        </w:tc>
      </w:tr>
      <w:tr w:rsidR="001478FF" w:rsidRPr="00552A53" w14:paraId="04FD98E5" w14:textId="77777777" w:rsidTr="00E1409C">
        <w:tblPrEx>
          <w:jc w:val="left"/>
        </w:tblPrEx>
        <w:trPr>
          <w:trHeight w:val="262"/>
        </w:trPr>
        <w:tc>
          <w:tcPr>
            <w:tcW w:w="3544" w:type="dxa"/>
          </w:tcPr>
          <w:p w14:paraId="54637F4D" w14:textId="2353C7B3" w:rsidR="000952A9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Early</w:t>
            </w:r>
            <w:r w:rsidR="00E04A68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 vs Late</w:t>
            </w:r>
            <w:r w:rsidR="00E04A68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</w:t>
            </w:r>
          </w:p>
        </w:tc>
        <w:tc>
          <w:tcPr>
            <w:tcW w:w="992" w:type="dxa"/>
          </w:tcPr>
          <w:p w14:paraId="0817A29D" w14:textId="4DDD2BB2" w:rsidR="000952A9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43</w:t>
            </w:r>
          </w:p>
        </w:tc>
        <w:tc>
          <w:tcPr>
            <w:tcW w:w="1276" w:type="dxa"/>
          </w:tcPr>
          <w:p w14:paraId="0DC61B42" w14:textId="41C895AC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-1.340</w:t>
            </w:r>
          </w:p>
        </w:tc>
        <w:tc>
          <w:tcPr>
            <w:tcW w:w="1134" w:type="dxa"/>
          </w:tcPr>
          <w:p w14:paraId="04106BA0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</w:t>
            </w:r>
          </w:p>
        </w:tc>
      </w:tr>
      <w:tr w:rsidR="001478FF" w:rsidRPr="00552A53" w14:paraId="3B87143B" w14:textId="77777777" w:rsidTr="00E1409C">
        <w:tblPrEx>
          <w:jc w:val="left"/>
        </w:tblPrEx>
        <w:trPr>
          <w:trHeight w:val="262"/>
        </w:trPr>
        <w:tc>
          <w:tcPr>
            <w:tcW w:w="3544" w:type="dxa"/>
          </w:tcPr>
          <w:p w14:paraId="0FDF2C69" w14:textId="66A1CD11" w:rsidR="000952A9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Early</w:t>
            </w:r>
            <w:r w:rsidR="00E04A68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 vs After</w:t>
            </w:r>
            <w:r w:rsidR="00E04A68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return</w:t>
            </w:r>
          </w:p>
        </w:tc>
        <w:tc>
          <w:tcPr>
            <w:tcW w:w="992" w:type="dxa"/>
          </w:tcPr>
          <w:p w14:paraId="7FB779DA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37</w:t>
            </w:r>
          </w:p>
        </w:tc>
        <w:tc>
          <w:tcPr>
            <w:tcW w:w="1276" w:type="dxa"/>
          </w:tcPr>
          <w:p w14:paraId="3CCAABDD" w14:textId="69F02878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0.120</w:t>
            </w:r>
          </w:p>
        </w:tc>
        <w:tc>
          <w:tcPr>
            <w:tcW w:w="1134" w:type="dxa"/>
          </w:tcPr>
          <w:p w14:paraId="463006F1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</w:t>
            </w:r>
          </w:p>
        </w:tc>
      </w:tr>
      <w:tr w:rsidR="001478FF" w:rsidRPr="00552A53" w14:paraId="436D2902" w14:textId="77777777" w:rsidTr="00A3480C">
        <w:tblPrEx>
          <w:jc w:val="left"/>
        </w:tblPrEx>
        <w:trPr>
          <w:trHeight w:val="262"/>
        </w:trPr>
        <w:tc>
          <w:tcPr>
            <w:tcW w:w="3544" w:type="dxa"/>
            <w:tcBorders>
              <w:bottom w:val="single" w:sz="4" w:space="0" w:color="auto"/>
            </w:tcBorders>
          </w:tcPr>
          <w:p w14:paraId="481FFC9E" w14:textId="38B8C542" w:rsidR="000952A9" w:rsidRPr="00552A53" w:rsidRDefault="006A4EED" w:rsidP="005D0472">
            <w:pPr>
              <w:spacing w:line="276" w:lineRule="auto"/>
              <w:ind w:firstLineChars="100" w:firstLine="220"/>
              <w:jc w:val="left"/>
              <w:rPr>
                <w:rFonts w:ascii="Arial" w:eastAsiaTheme="minorHAnsi" w:hAnsi="Arial" w:cs="Arial"/>
                <w:color w:val="000000"/>
                <w:sz w:val="22"/>
              </w:rPr>
            </w:pP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Late</w:t>
            </w:r>
            <w:r w:rsidR="00E04A68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winter vs After</w:t>
            </w:r>
            <w:r w:rsidR="00E04A68" w:rsidRPr="00552A53">
              <w:rPr>
                <w:rFonts w:ascii="Arial" w:eastAsiaTheme="minorHAnsi" w:hAnsi="Arial" w:cs="Arial"/>
                <w:color w:val="000000"/>
                <w:sz w:val="22"/>
              </w:rPr>
              <w:t xml:space="preserve"> </w:t>
            </w:r>
            <w:r w:rsidRPr="00552A53">
              <w:rPr>
                <w:rFonts w:ascii="Arial" w:eastAsiaTheme="minorHAnsi" w:hAnsi="Arial" w:cs="Arial"/>
                <w:color w:val="000000"/>
                <w:sz w:val="22"/>
              </w:rPr>
              <w:t>return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2B036E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37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32F581F" w14:textId="5EA719BA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0.802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A5469D6" w14:textId="77777777" w:rsidR="000952A9" w:rsidRPr="00552A53" w:rsidRDefault="006A4EED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>1</w:t>
            </w:r>
          </w:p>
        </w:tc>
      </w:tr>
      <w:tr w:rsidR="001478FF" w:rsidRPr="00552A53" w14:paraId="193003F0" w14:textId="77777777" w:rsidTr="00A3480C">
        <w:tblPrEx>
          <w:jc w:val="left"/>
        </w:tblPrEx>
        <w:trPr>
          <w:trHeight w:val="262"/>
        </w:trPr>
        <w:tc>
          <w:tcPr>
            <w:tcW w:w="6946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14:paraId="2D1B375D" w14:textId="77777777" w:rsidR="00195D87" w:rsidRPr="00552A53" w:rsidRDefault="00195D87" w:rsidP="005D0472">
            <w:pPr>
              <w:spacing w:line="276" w:lineRule="auto"/>
              <w:jc w:val="right"/>
              <w:rPr>
                <w:rFonts w:ascii="Arial" w:eastAsiaTheme="minorHAnsi" w:hAnsi="Arial" w:cs="Arial"/>
                <w:color w:val="000000"/>
              </w:rPr>
            </w:pPr>
          </w:p>
          <w:p w14:paraId="459A9303" w14:textId="30D7CEBA" w:rsidR="00195D87" w:rsidRPr="00552A53" w:rsidRDefault="006A4EED" w:rsidP="005D0472">
            <w:pPr>
              <w:spacing w:line="276" w:lineRule="auto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eastAsiaTheme="minorHAnsi" w:hAnsi="Arial" w:cs="Arial"/>
                <w:color w:val="000000"/>
              </w:rPr>
              <w:t xml:space="preserve">Post-hoc </w:t>
            </w:r>
            <w:r w:rsidRPr="00552A53">
              <w:rPr>
                <w:rFonts w:ascii="Arial" w:eastAsiaTheme="minorHAnsi" w:hAnsi="Arial" w:cs="Arial"/>
                <w:i/>
                <w:iCs/>
                <w:color w:val="000000"/>
              </w:rPr>
              <w:t>t</w:t>
            </w:r>
            <w:r w:rsidRPr="00552A53">
              <w:rPr>
                <w:rFonts w:ascii="Arial" w:eastAsiaTheme="minorHAnsi" w:hAnsi="Arial" w:cs="Arial"/>
                <w:color w:val="000000"/>
              </w:rPr>
              <w:t>-test results only for the variables that were significant in the linear mixed model analysis in Table 4</w:t>
            </w:r>
          </w:p>
          <w:p w14:paraId="603B3F77" w14:textId="77777777" w:rsidR="00864F44" w:rsidRPr="00552A53" w:rsidRDefault="006A4EED" w:rsidP="00864F44">
            <w:pPr>
              <w:widowControl/>
              <w:wordWrap/>
              <w:autoSpaceDE/>
              <w:autoSpaceDN/>
              <w:spacing w:line="276" w:lineRule="auto"/>
              <w:jc w:val="left"/>
              <w:rPr>
                <w:rFonts w:ascii="Arial" w:eastAsia="Malgun Gothic" w:hAnsi="Arial" w:cs="Arial"/>
                <w:bCs/>
                <w:color w:val="000000"/>
                <w:szCs w:val="20"/>
              </w:rPr>
            </w:pPr>
            <w:r w:rsidRPr="00552A53">
              <w:rPr>
                <w:rFonts w:ascii="Arial" w:eastAsia="Malgun Gothic" w:hAnsi="Arial" w:cs="Arial"/>
                <w:bCs/>
                <w:color w:val="000000"/>
                <w:szCs w:val="20"/>
              </w:rPr>
              <w:t>Bold indicates clinical significance (</w:t>
            </w:r>
            <w:r w:rsidRPr="00552A53">
              <w:rPr>
                <w:rFonts w:ascii="Arial" w:eastAsia="Malgun Gothic" w:hAnsi="Arial" w:cs="Arial"/>
                <w:bCs/>
                <w:i/>
                <w:iCs/>
                <w:color w:val="000000"/>
                <w:szCs w:val="20"/>
              </w:rPr>
              <w:t>p</w:t>
            </w:r>
            <w:r w:rsidRPr="00552A53">
              <w:rPr>
                <w:rFonts w:ascii="Arial" w:eastAsia="Malgun Gothic" w:hAnsi="Arial" w:cs="Arial"/>
                <w:bCs/>
                <w:color w:val="000000"/>
                <w:szCs w:val="20"/>
              </w:rPr>
              <w:t xml:space="preserve"> &lt; 0.05).</w:t>
            </w:r>
          </w:p>
          <w:p w14:paraId="55BEF0FD" w14:textId="672817D4" w:rsidR="0007073B" w:rsidRPr="00552A53" w:rsidRDefault="006A4EED" w:rsidP="005D0472">
            <w:pPr>
              <w:spacing w:line="276" w:lineRule="auto"/>
              <w:rPr>
                <w:rFonts w:ascii="Arial" w:eastAsiaTheme="minorHAnsi" w:hAnsi="Arial" w:cs="Arial"/>
                <w:color w:val="000000"/>
              </w:rPr>
            </w:pPr>
            <w:r w:rsidRPr="00552A53">
              <w:rPr>
                <w:rFonts w:ascii="Arial" w:hAnsi="Arial" w:cs="Arial"/>
                <w:color w:val="000000"/>
                <w:szCs w:val="20"/>
              </w:rPr>
              <w:t xml:space="preserve">Abbreviations: ISI, Insomnia Severity Index; </w:t>
            </w:r>
            <w:r w:rsidR="00E1409C" w:rsidRPr="00552A53">
              <w:rPr>
                <w:rFonts w:ascii="Arial" w:hAnsi="Arial" w:cs="Arial"/>
                <w:color w:val="000000"/>
                <w:szCs w:val="20"/>
              </w:rPr>
              <w:t xml:space="preserve">N, </w:t>
            </w:r>
            <w:r w:rsidR="00053D81" w:rsidRPr="00552A53">
              <w:rPr>
                <w:rFonts w:ascii="Arial" w:hAnsi="Arial" w:cs="Arial"/>
                <w:color w:val="000000"/>
                <w:szCs w:val="20"/>
              </w:rPr>
              <w:t>number of subjects who completed the questionnaire</w:t>
            </w:r>
            <w:r w:rsidR="00E1409C" w:rsidRPr="00552A53">
              <w:rPr>
                <w:rFonts w:ascii="Arial" w:hAnsi="Arial" w:cs="Arial"/>
                <w:color w:val="000000"/>
                <w:szCs w:val="20"/>
              </w:rPr>
              <w:t xml:space="preserve">; </w:t>
            </w:r>
            <w:r w:rsidRPr="00552A53">
              <w:rPr>
                <w:rFonts w:ascii="Arial" w:hAnsi="Arial" w:cs="Arial"/>
                <w:color w:val="000000"/>
                <w:szCs w:val="20"/>
              </w:rPr>
              <w:t>PSQI, Pittsburgh Sleep Quality Index</w:t>
            </w:r>
            <w:r w:rsidR="005D0472" w:rsidRPr="00552A53">
              <w:rPr>
                <w:rFonts w:ascii="Arial" w:hAnsi="Arial" w:cs="Arial"/>
                <w:color w:val="000000"/>
                <w:szCs w:val="20"/>
              </w:rPr>
              <w:t>, SE, sleep efficiency</w:t>
            </w:r>
          </w:p>
        </w:tc>
      </w:tr>
    </w:tbl>
    <w:p w14:paraId="2255F162" w14:textId="77777777" w:rsidR="00710CF0" w:rsidRPr="00552A53" w:rsidRDefault="00710CF0" w:rsidP="005D0472">
      <w:pPr>
        <w:widowControl/>
        <w:wordWrap/>
        <w:autoSpaceDE/>
        <w:autoSpaceDN/>
        <w:spacing w:after="160" w:line="259" w:lineRule="auto"/>
        <w:rPr>
          <w:color w:val="000000"/>
        </w:rPr>
      </w:pPr>
    </w:p>
    <w:sectPr w:rsidR="00710CF0" w:rsidRPr="00552A53" w:rsidSect="0031676E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40" w:right="1440" w:bottom="144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4A2A3" w14:textId="77777777" w:rsidR="00C663EF" w:rsidRDefault="00C663EF">
      <w:r>
        <w:separator/>
      </w:r>
    </w:p>
  </w:endnote>
  <w:endnote w:type="continuationSeparator" w:id="0">
    <w:p w14:paraId="217E1E99" w14:textId="77777777" w:rsidR="00C663EF" w:rsidRDefault="00C66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©öUA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047BE" w14:textId="77777777" w:rsidR="000D73DA" w:rsidRDefault="006A4EE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7FD07FC" w14:textId="77777777" w:rsidR="000D73DA" w:rsidRDefault="000D73D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4078868"/>
      <w:docPartObj>
        <w:docPartGallery w:val="Page Numbers (Bottom of Page)"/>
        <w:docPartUnique/>
      </w:docPartObj>
    </w:sdtPr>
    <w:sdtEndPr/>
    <w:sdtContent>
      <w:p w14:paraId="6B2F6051" w14:textId="296FB12F" w:rsidR="000D73DA" w:rsidRDefault="006A4EED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7937" w:rsidRPr="00DC7937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138EFDB6" w14:textId="77777777" w:rsidR="000D73DA" w:rsidRPr="00CA74B5" w:rsidRDefault="000D73DA">
    <w:pPr>
      <w:pStyle w:val="Footer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311D" w14:textId="77777777" w:rsidR="00C663EF" w:rsidRDefault="00C663EF">
      <w:r>
        <w:separator/>
      </w:r>
    </w:p>
  </w:footnote>
  <w:footnote w:type="continuationSeparator" w:id="0">
    <w:p w14:paraId="7324F898" w14:textId="77777777" w:rsidR="00C663EF" w:rsidRDefault="00C663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24397" w14:textId="77777777" w:rsidR="000D73DA" w:rsidRDefault="006A4EED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067DBF7" w14:textId="77777777" w:rsidR="000D73DA" w:rsidRDefault="000D73D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546A8" w14:textId="77777777" w:rsidR="000D73DA" w:rsidRPr="00CA74B5" w:rsidRDefault="000D73DA">
    <w:pPr>
      <w:pStyle w:val="Header"/>
      <w:ind w:right="360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B6A71F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D5500B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4DE7213"/>
    <w:multiLevelType w:val="hybridMultilevel"/>
    <w:tmpl w:val="7B9A234C"/>
    <w:lvl w:ilvl="0" w:tplc="713C871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423456CC" w:tentative="1">
      <w:start w:val="1"/>
      <w:numFmt w:val="upperLetter"/>
      <w:lvlText w:val="%2."/>
      <w:lvlJc w:val="left"/>
      <w:pPr>
        <w:ind w:left="1200" w:hanging="400"/>
      </w:pPr>
    </w:lvl>
    <w:lvl w:ilvl="2" w:tplc="5E5ECEF8" w:tentative="1">
      <w:start w:val="1"/>
      <w:numFmt w:val="lowerRoman"/>
      <w:lvlText w:val="%3."/>
      <w:lvlJc w:val="right"/>
      <w:pPr>
        <w:ind w:left="1600" w:hanging="400"/>
      </w:pPr>
    </w:lvl>
    <w:lvl w:ilvl="3" w:tplc="BE0C50E8" w:tentative="1">
      <w:start w:val="1"/>
      <w:numFmt w:val="decimal"/>
      <w:lvlText w:val="%4."/>
      <w:lvlJc w:val="left"/>
      <w:pPr>
        <w:ind w:left="2000" w:hanging="400"/>
      </w:pPr>
    </w:lvl>
    <w:lvl w:ilvl="4" w:tplc="45E24192" w:tentative="1">
      <w:start w:val="1"/>
      <w:numFmt w:val="upperLetter"/>
      <w:lvlText w:val="%5."/>
      <w:lvlJc w:val="left"/>
      <w:pPr>
        <w:ind w:left="2400" w:hanging="400"/>
      </w:pPr>
    </w:lvl>
    <w:lvl w:ilvl="5" w:tplc="E77C1F28" w:tentative="1">
      <w:start w:val="1"/>
      <w:numFmt w:val="lowerRoman"/>
      <w:lvlText w:val="%6."/>
      <w:lvlJc w:val="right"/>
      <w:pPr>
        <w:ind w:left="2800" w:hanging="400"/>
      </w:pPr>
    </w:lvl>
    <w:lvl w:ilvl="6" w:tplc="A84CFB1A" w:tentative="1">
      <w:start w:val="1"/>
      <w:numFmt w:val="decimal"/>
      <w:lvlText w:val="%7."/>
      <w:lvlJc w:val="left"/>
      <w:pPr>
        <w:ind w:left="3200" w:hanging="400"/>
      </w:pPr>
    </w:lvl>
    <w:lvl w:ilvl="7" w:tplc="C75ED7CE" w:tentative="1">
      <w:start w:val="1"/>
      <w:numFmt w:val="upperLetter"/>
      <w:lvlText w:val="%8."/>
      <w:lvlJc w:val="left"/>
      <w:pPr>
        <w:ind w:left="3600" w:hanging="400"/>
      </w:pPr>
    </w:lvl>
    <w:lvl w:ilvl="8" w:tplc="77928054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065C361F"/>
    <w:multiLevelType w:val="multilevel"/>
    <w:tmpl w:val="9614F3A2"/>
    <w:lvl w:ilvl="0">
      <w:start w:val="1"/>
      <w:numFmt w:val="decimal"/>
      <w:lvlText w:val="%1."/>
      <w:lvlJc w:val="left"/>
      <w:pPr>
        <w:ind w:left="760" w:hanging="360"/>
      </w:pPr>
      <w:rPr>
        <w:rFonts w:ascii="Times New Roman" w:hAnsi="Times New Roman" w:cs="Times New Roman" w:hint="default"/>
        <w:sz w:val="32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eastAsia="Dotum" w:hint="default"/>
        <w:b/>
        <w:i/>
        <w:sz w:val="24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eastAsia="Dotum" w:hint="default"/>
        <w:b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eastAsia="Dotum" w:hint="default"/>
        <w:b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eastAsia="Dotum" w:hint="default"/>
        <w:b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eastAsia="Dotum" w:hint="default"/>
        <w:b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eastAsia="Dotum" w:hint="default"/>
        <w:b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eastAsia="Dotum" w:hint="default"/>
        <w:b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eastAsia="Dotum" w:hint="default"/>
        <w:b/>
        <w:i/>
        <w:sz w:val="24"/>
      </w:rPr>
    </w:lvl>
  </w:abstractNum>
  <w:abstractNum w:abstractNumId="4" w15:restartNumberingAfterBreak="0">
    <w:nsid w:val="077B1CEB"/>
    <w:multiLevelType w:val="hybridMultilevel"/>
    <w:tmpl w:val="FC8AFC6A"/>
    <w:lvl w:ilvl="0" w:tplc="CA1C2CA4">
      <w:numFmt w:val="bullet"/>
      <w:lvlText w:val="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E862802E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D536F8E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A934B6B8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3D067C46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7DC610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BB16ED1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222C4990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679EA8E6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09C32CD3"/>
    <w:multiLevelType w:val="hybridMultilevel"/>
    <w:tmpl w:val="953CC1A8"/>
    <w:lvl w:ilvl="0" w:tplc="0172B23E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ADCDB9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7262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7DF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E978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BE4B28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A8E40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C96F2A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624ACA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F26F12"/>
    <w:multiLevelType w:val="multilevel"/>
    <w:tmpl w:val="CCAC6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9158CA"/>
    <w:multiLevelType w:val="hybridMultilevel"/>
    <w:tmpl w:val="2428805E"/>
    <w:lvl w:ilvl="0" w:tplc="30E65B70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74426E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BB614F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480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2CE21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2E126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F3A0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660DA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160A4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4FE03C6"/>
    <w:multiLevelType w:val="hybridMultilevel"/>
    <w:tmpl w:val="657A6D98"/>
    <w:lvl w:ilvl="0" w:tplc="9948D37E">
      <w:start w:val="1"/>
      <w:numFmt w:val="upperLetter"/>
      <w:lvlText w:val="(%1)"/>
      <w:lvlJc w:val="left"/>
      <w:pPr>
        <w:ind w:left="800" w:hanging="400"/>
      </w:pPr>
      <w:rPr>
        <w:rFonts w:hint="default"/>
      </w:rPr>
    </w:lvl>
    <w:lvl w:ilvl="1" w:tplc="20C46F60" w:tentative="1">
      <w:start w:val="1"/>
      <w:numFmt w:val="upperLetter"/>
      <w:lvlText w:val="%2."/>
      <w:lvlJc w:val="left"/>
      <w:pPr>
        <w:ind w:left="1200" w:hanging="400"/>
      </w:pPr>
    </w:lvl>
    <w:lvl w:ilvl="2" w:tplc="5268B188" w:tentative="1">
      <w:start w:val="1"/>
      <w:numFmt w:val="lowerRoman"/>
      <w:lvlText w:val="%3."/>
      <w:lvlJc w:val="right"/>
      <w:pPr>
        <w:ind w:left="1600" w:hanging="400"/>
      </w:pPr>
    </w:lvl>
    <w:lvl w:ilvl="3" w:tplc="2EA26E3E" w:tentative="1">
      <w:start w:val="1"/>
      <w:numFmt w:val="decimal"/>
      <w:lvlText w:val="%4."/>
      <w:lvlJc w:val="left"/>
      <w:pPr>
        <w:ind w:left="2000" w:hanging="400"/>
      </w:pPr>
    </w:lvl>
    <w:lvl w:ilvl="4" w:tplc="D93C8AA0" w:tentative="1">
      <w:start w:val="1"/>
      <w:numFmt w:val="upperLetter"/>
      <w:lvlText w:val="%5."/>
      <w:lvlJc w:val="left"/>
      <w:pPr>
        <w:ind w:left="2400" w:hanging="400"/>
      </w:pPr>
    </w:lvl>
    <w:lvl w:ilvl="5" w:tplc="ACE093CC" w:tentative="1">
      <w:start w:val="1"/>
      <w:numFmt w:val="lowerRoman"/>
      <w:lvlText w:val="%6."/>
      <w:lvlJc w:val="right"/>
      <w:pPr>
        <w:ind w:left="2800" w:hanging="400"/>
      </w:pPr>
    </w:lvl>
    <w:lvl w:ilvl="6" w:tplc="5BE25EA8" w:tentative="1">
      <w:start w:val="1"/>
      <w:numFmt w:val="decimal"/>
      <w:lvlText w:val="%7."/>
      <w:lvlJc w:val="left"/>
      <w:pPr>
        <w:ind w:left="3200" w:hanging="400"/>
      </w:pPr>
    </w:lvl>
    <w:lvl w:ilvl="7" w:tplc="EBA497B8" w:tentative="1">
      <w:start w:val="1"/>
      <w:numFmt w:val="upperLetter"/>
      <w:lvlText w:val="%8."/>
      <w:lvlJc w:val="left"/>
      <w:pPr>
        <w:ind w:left="3600" w:hanging="400"/>
      </w:pPr>
    </w:lvl>
    <w:lvl w:ilvl="8" w:tplc="F3B89F9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1A225019"/>
    <w:multiLevelType w:val="multilevel"/>
    <w:tmpl w:val="74045C50"/>
    <w:lvl w:ilvl="0">
      <w:start w:val="1"/>
      <w:numFmt w:val="decimal"/>
      <w:lvlText w:val="%1."/>
      <w:lvlJc w:val="left"/>
      <w:pPr>
        <w:ind w:left="760" w:hanging="360"/>
      </w:pPr>
      <w:rPr>
        <w:rFonts w:ascii="Arial" w:hAnsi="Arial" w:cs="Arial" w:hint="default"/>
        <w:sz w:val="28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eastAsia="Dotum" w:hint="default"/>
        <w:b/>
        <w:i/>
        <w:sz w:val="24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eastAsia="Dotum" w:hint="default"/>
        <w:b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eastAsia="Dotum" w:hint="default"/>
        <w:b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eastAsia="Dotum" w:hint="default"/>
        <w:b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eastAsia="Dotum" w:hint="default"/>
        <w:b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eastAsia="Dotum" w:hint="default"/>
        <w:b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eastAsia="Dotum" w:hint="default"/>
        <w:b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eastAsia="Dotum" w:hint="default"/>
        <w:b/>
        <w:i/>
        <w:sz w:val="24"/>
      </w:rPr>
    </w:lvl>
  </w:abstractNum>
  <w:abstractNum w:abstractNumId="10" w15:restartNumberingAfterBreak="0">
    <w:nsid w:val="1BCB68F7"/>
    <w:multiLevelType w:val="multilevel"/>
    <w:tmpl w:val="74045C50"/>
    <w:lvl w:ilvl="0">
      <w:start w:val="1"/>
      <w:numFmt w:val="decimal"/>
      <w:lvlText w:val="%1."/>
      <w:lvlJc w:val="left"/>
      <w:pPr>
        <w:ind w:left="760" w:hanging="360"/>
      </w:pPr>
      <w:rPr>
        <w:rFonts w:ascii="Arial" w:hAnsi="Arial" w:cs="Arial" w:hint="default"/>
        <w:sz w:val="28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eastAsia="Dotum" w:hint="default"/>
        <w:b/>
        <w:i/>
        <w:sz w:val="24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eastAsia="Dotum" w:hint="default"/>
        <w:b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eastAsia="Dotum" w:hint="default"/>
        <w:b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eastAsia="Dotum" w:hint="default"/>
        <w:b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eastAsia="Dotum" w:hint="default"/>
        <w:b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eastAsia="Dotum" w:hint="default"/>
        <w:b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eastAsia="Dotum" w:hint="default"/>
        <w:b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eastAsia="Dotum" w:hint="default"/>
        <w:b/>
        <w:i/>
        <w:sz w:val="24"/>
      </w:rPr>
    </w:lvl>
  </w:abstractNum>
  <w:abstractNum w:abstractNumId="11" w15:restartNumberingAfterBreak="0">
    <w:nsid w:val="2615384C"/>
    <w:multiLevelType w:val="hybridMultilevel"/>
    <w:tmpl w:val="D4207B4C"/>
    <w:lvl w:ilvl="0" w:tplc="75C2214E">
      <w:start w:val="1"/>
      <w:numFmt w:val="decimal"/>
      <w:lvlText w:val="%1."/>
      <w:lvlJc w:val="left"/>
      <w:pPr>
        <w:ind w:left="760" w:hanging="360"/>
      </w:pPr>
      <w:rPr>
        <w:rFonts w:ascii="Arial" w:hAnsi="Arial" w:cs="Arial" w:hint="default"/>
        <w:color w:val="000000"/>
        <w:sz w:val="28"/>
      </w:rPr>
    </w:lvl>
    <w:lvl w:ilvl="1" w:tplc="075A58EA" w:tentative="1">
      <w:start w:val="1"/>
      <w:numFmt w:val="upperLetter"/>
      <w:lvlText w:val="%2."/>
      <w:lvlJc w:val="left"/>
      <w:pPr>
        <w:ind w:left="1200" w:hanging="400"/>
      </w:pPr>
    </w:lvl>
    <w:lvl w:ilvl="2" w:tplc="8A14CA2C" w:tentative="1">
      <w:start w:val="1"/>
      <w:numFmt w:val="lowerRoman"/>
      <w:lvlText w:val="%3."/>
      <w:lvlJc w:val="right"/>
      <w:pPr>
        <w:ind w:left="1600" w:hanging="400"/>
      </w:pPr>
    </w:lvl>
    <w:lvl w:ilvl="3" w:tplc="A37AF02C" w:tentative="1">
      <w:start w:val="1"/>
      <w:numFmt w:val="decimal"/>
      <w:lvlText w:val="%4."/>
      <w:lvlJc w:val="left"/>
      <w:pPr>
        <w:ind w:left="2000" w:hanging="400"/>
      </w:pPr>
    </w:lvl>
    <w:lvl w:ilvl="4" w:tplc="5B52DDF4" w:tentative="1">
      <w:start w:val="1"/>
      <w:numFmt w:val="upperLetter"/>
      <w:lvlText w:val="%5."/>
      <w:lvlJc w:val="left"/>
      <w:pPr>
        <w:ind w:left="2400" w:hanging="400"/>
      </w:pPr>
    </w:lvl>
    <w:lvl w:ilvl="5" w:tplc="7D94F88C" w:tentative="1">
      <w:start w:val="1"/>
      <w:numFmt w:val="lowerRoman"/>
      <w:lvlText w:val="%6."/>
      <w:lvlJc w:val="right"/>
      <w:pPr>
        <w:ind w:left="2800" w:hanging="400"/>
      </w:pPr>
    </w:lvl>
    <w:lvl w:ilvl="6" w:tplc="94BA1C4E" w:tentative="1">
      <w:start w:val="1"/>
      <w:numFmt w:val="decimal"/>
      <w:lvlText w:val="%7."/>
      <w:lvlJc w:val="left"/>
      <w:pPr>
        <w:ind w:left="3200" w:hanging="400"/>
      </w:pPr>
    </w:lvl>
    <w:lvl w:ilvl="7" w:tplc="61FA4E60" w:tentative="1">
      <w:start w:val="1"/>
      <w:numFmt w:val="upperLetter"/>
      <w:lvlText w:val="%8."/>
      <w:lvlJc w:val="left"/>
      <w:pPr>
        <w:ind w:left="3600" w:hanging="400"/>
      </w:pPr>
    </w:lvl>
    <w:lvl w:ilvl="8" w:tplc="44E0CE88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2735648A"/>
    <w:multiLevelType w:val="hybridMultilevel"/>
    <w:tmpl w:val="5D76D98E"/>
    <w:lvl w:ilvl="0" w:tplc="FC5AA69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5DCAAD32" w:tentative="1">
      <w:start w:val="1"/>
      <w:numFmt w:val="upperLetter"/>
      <w:lvlText w:val="%2."/>
      <w:lvlJc w:val="left"/>
      <w:pPr>
        <w:ind w:left="1200" w:hanging="400"/>
      </w:pPr>
    </w:lvl>
    <w:lvl w:ilvl="2" w:tplc="073ABD46" w:tentative="1">
      <w:start w:val="1"/>
      <w:numFmt w:val="lowerRoman"/>
      <w:lvlText w:val="%3."/>
      <w:lvlJc w:val="right"/>
      <w:pPr>
        <w:ind w:left="1600" w:hanging="400"/>
      </w:pPr>
    </w:lvl>
    <w:lvl w:ilvl="3" w:tplc="B58E8ACE" w:tentative="1">
      <w:start w:val="1"/>
      <w:numFmt w:val="decimal"/>
      <w:lvlText w:val="%4."/>
      <w:lvlJc w:val="left"/>
      <w:pPr>
        <w:ind w:left="2000" w:hanging="400"/>
      </w:pPr>
    </w:lvl>
    <w:lvl w:ilvl="4" w:tplc="6B66B916" w:tentative="1">
      <w:start w:val="1"/>
      <w:numFmt w:val="upperLetter"/>
      <w:lvlText w:val="%5."/>
      <w:lvlJc w:val="left"/>
      <w:pPr>
        <w:ind w:left="2400" w:hanging="400"/>
      </w:pPr>
    </w:lvl>
    <w:lvl w:ilvl="5" w:tplc="F14C8BE6" w:tentative="1">
      <w:start w:val="1"/>
      <w:numFmt w:val="lowerRoman"/>
      <w:lvlText w:val="%6."/>
      <w:lvlJc w:val="right"/>
      <w:pPr>
        <w:ind w:left="2800" w:hanging="400"/>
      </w:pPr>
    </w:lvl>
    <w:lvl w:ilvl="6" w:tplc="602AAD2E" w:tentative="1">
      <w:start w:val="1"/>
      <w:numFmt w:val="decimal"/>
      <w:lvlText w:val="%7."/>
      <w:lvlJc w:val="left"/>
      <w:pPr>
        <w:ind w:left="3200" w:hanging="400"/>
      </w:pPr>
    </w:lvl>
    <w:lvl w:ilvl="7" w:tplc="3A66AD30" w:tentative="1">
      <w:start w:val="1"/>
      <w:numFmt w:val="upperLetter"/>
      <w:lvlText w:val="%8."/>
      <w:lvlJc w:val="left"/>
      <w:pPr>
        <w:ind w:left="3600" w:hanging="400"/>
      </w:pPr>
    </w:lvl>
    <w:lvl w:ilvl="8" w:tplc="82DCBE4C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3" w15:restartNumberingAfterBreak="0">
    <w:nsid w:val="34916A17"/>
    <w:multiLevelType w:val="hybridMultilevel"/>
    <w:tmpl w:val="324A8D84"/>
    <w:lvl w:ilvl="0" w:tplc="B484C556">
      <w:start w:val="1"/>
      <w:numFmt w:val="upperLetter"/>
      <w:lvlText w:val="(%1)"/>
      <w:lvlJc w:val="left"/>
      <w:pPr>
        <w:ind w:left="760" w:hanging="360"/>
      </w:pPr>
      <w:rPr>
        <w:rFonts w:hint="default"/>
      </w:rPr>
    </w:lvl>
    <w:lvl w:ilvl="1" w:tplc="0136EACA" w:tentative="1">
      <w:start w:val="1"/>
      <w:numFmt w:val="upperLetter"/>
      <w:lvlText w:val="%2."/>
      <w:lvlJc w:val="left"/>
      <w:pPr>
        <w:ind w:left="1200" w:hanging="400"/>
      </w:pPr>
    </w:lvl>
    <w:lvl w:ilvl="2" w:tplc="D04CAEFC" w:tentative="1">
      <w:start w:val="1"/>
      <w:numFmt w:val="lowerRoman"/>
      <w:lvlText w:val="%3."/>
      <w:lvlJc w:val="right"/>
      <w:pPr>
        <w:ind w:left="1600" w:hanging="400"/>
      </w:pPr>
    </w:lvl>
    <w:lvl w:ilvl="3" w:tplc="84C87E52" w:tentative="1">
      <w:start w:val="1"/>
      <w:numFmt w:val="decimal"/>
      <w:lvlText w:val="%4."/>
      <w:lvlJc w:val="left"/>
      <w:pPr>
        <w:ind w:left="2000" w:hanging="400"/>
      </w:pPr>
    </w:lvl>
    <w:lvl w:ilvl="4" w:tplc="A6545652" w:tentative="1">
      <w:start w:val="1"/>
      <w:numFmt w:val="upperLetter"/>
      <w:lvlText w:val="%5."/>
      <w:lvlJc w:val="left"/>
      <w:pPr>
        <w:ind w:left="2400" w:hanging="400"/>
      </w:pPr>
    </w:lvl>
    <w:lvl w:ilvl="5" w:tplc="1A9C19B8" w:tentative="1">
      <w:start w:val="1"/>
      <w:numFmt w:val="lowerRoman"/>
      <w:lvlText w:val="%6."/>
      <w:lvlJc w:val="right"/>
      <w:pPr>
        <w:ind w:left="2800" w:hanging="400"/>
      </w:pPr>
    </w:lvl>
    <w:lvl w:ilvl="6" w:tplc="03DC7138" w:tentative="1">
      <w:start w:val="1"/>
      <w:numFmt w:val="decimal"/>
      <w:lvlText w:val="%7."/>
      <w:lvlJc w:val="left"/>
      <w:pPr>
        <w:ind w:left="3200" w:hanging="400"/>
      </w:pPr>
    </w:lvl>
    <w:lvl w:ilvl="7" w:tplc="CCE8680E" w:tentative="1">
      <w:start w:val="1"/>
      <w:numFmt w:val="upperLetter"/>
      <w:lvlText w:val="%8."/>
      <w:lvlJc w:val="left"/>
      <w:pPr>
        <w:ind w:left="3600" w:hanging="400"/>
      </w:pPr>
    </w:lvl>
    <w:lvl w:ilvl="8" w:tplc="44ACE32E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D1E73FC"/>
    <w:multiLevelType w:val="multilevel"/>
    <w:tmpl w:val="79763D42"/>
    <w:lvl w:ilvl="0">
      <w:start w:val="2"/>
      <w:numFmt w:val="decimal"/>
      <w:lvlText w:val="%1."/>
      <w:lvlJc w:val="left"/>
      <w:pPr>
        <w:ind w:left="425" w:hanging="425"/>
      </w:pPr>
      <w:rPr>
        <w:rFonts w:hint="default"/>
        <w:b/>
        <w:sz w:val="24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15" w15:restartNumberingAfterBreak="0">
    <w:nsid w:val="48913262"/>
    <w:multiLevelType w:val="hybridMultilevel"/>
    <w:tmpl w:val="4C4C7176"/>
    <w:lvl w:ilvl="0" w:tplc="03E830B8">
      <w:start w:val="1"/>
      <w:numFmt w:val="bullet"/>
      <w:lvlText w:val="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630405CA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4FF852BE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A0960F6E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5A8864B8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464667D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DA6E39A2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70D4E466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A0F0994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2AA0945"/>
    <w:multiLevelType w:val="multilevel"/>
    <w:tmpl w:val="74045C50"/>
    <w:lvl w:ilvl="0">
      <w:start w:val="1"/>
      <w:numFmt w:val="decimal"/>
      <w:lvlText w:val="%1."/>
      <w:lvlJc w:val="left"/>
      <w:pPr>
        <w:ind w:left="760" w:hanging="360"/>
      </w:pPr>
      <w:rPr>
        <w:rFonts w:ascii="Arial" w:hAnsi="Arial" w:cs="Arial" w:hint="default"/>
        <w:sz w:val="28"/>
      </w:rPr>
    </w:lvl>
    <w:lvl w:ilvl="1">
      <w:start w:val="1"/>
      <w:numFmt w:val="decimal"/>
      <w:isLgl/>
      <w:lvlText w:val="%1.%2."/>
      <w:lvlJc w:val="left"/>
      <w:pPr>
        <w:ind w:left="760" w:hanging="360"/>
      </w:pPr>
      <w:rPr>
        <w:rFonts w:eastAsia="Dotum" w:hint="default"/>
        <w:b/>
        <w:i/>
        <w:sz w:val="24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eastAsia="Dotum" w:hint="default"/>
        <w:b/>
        <w:i/>
        <w:sz w:val="24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eastAsia="Dotum" w:hint="default"/>
        <w:b/>
        <w:i/>
        <w:sz w:val="24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eastAsia="Dotum" w:hint="default"/>
        <w:b/>
        <w:i/>
        <w:sz w:val="24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eastAsia="Dotum" w:hint="default"/>
        <w:b/>
        <w:i/>
        <w:sz w:val="24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eastAsia="Dotum" w:hint="default"/>
        <w:b/>
        <w:i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eastAsia="Dotum" w:hint="default"/>
        <w:b/>
        <w:i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eastAsia="Dotum" w:hint="default"/>
        <w:b/>
        <w:i/>
        <w:sz w:val="24"/>
      </w:rPr>
    </w:lvl>
  </w:abstractNum>
  <w:abstractNum w:abstractNumId="17" w15:restartNumberingAfterBreak="0">
    <w:nsid w:val="543E0530"/>
    <w:multiLevelType w:val="multilevel"/>
    <w:tmpl w:val="50A2F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927CD5"/>
    <w:multiLevelType w:val="hybridMultilevel"/>
    <w:tmpl w:val="A2AADCC4"/>
    <w:lvl w:ilvl="0" w:tplc="413CEB80">
      <w:numFmt w:val="bullet"/>
      <w:lvlText w:val=""/>
      <w:lvlJc w:val="left"/>
      <w:pPr>
        <w:ind w:left="760" w:hanging="360"/>
      </w:pPr>
      <w:rPr>
        <w:rFonts w:ascii="Wingdings" w:eastAsia="Batang" w:hAnsi="Wingdings" w:cs="Times New Roman" w:hint="default"/>
      </w:rPr>
    </w:lvl>
    <w:lvl w:ilvl="1" w:tplc="45AE7ABA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D5E099F2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7262B144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127205CC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B1B63F06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24FC2FE0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18F6E7FA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24C4E5B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9" w15:restartNumberingAfterBreak="0">
    <w:nsid w:val="56041319"/>
    <w:multiLevelType w:val="hybridMultilevel"/>
    <w:tmpl w:val="50D6B680"/>
    <w:lvl w:ilvl="0" w:tplc="F146A158">
      <w:start w:val="1"/>
      <w:numFmt w:val="upperLetter"/>
      <w:lvlText w:val="%1."/>
      <w:lvlJc w:val="left"/>
      <w:pPr>
        <w:ind w:left="760" w:hanging="360"/>
      </w:pPr>
      <w:rPr>
        <w:rFonts w:hint="default"/>
        <w:b w:val="0"/>
        <w:bCs/>
        <w:sz w:val="24"/>
      </w:rPr>
    </w:lvl>
    <w:lvl w:ilvl="1" w:tplc="1424F076" w:tentative="1">
      <w:start w:val="1"/>
      <w:numFmt w:val="upperLetter"/>
      <w:lvlText w:val="%2."/>
      <w:lvlJc w:val="left"/>
      <w:pPr>
        <w:ind w:left="1200" w:hanging="400"/>
      </w:pPr>
    </w:lvl>
    <w:lvl w:ilvl="2" w:tplc="617C70DA" w:tentative="1">
      <w:start w:val="1"/>
      <w:numFmt w:val="lowerRoman"/>
      <w:lvlText w:val="%3."/>
      <w:lvlJc w:val="right"/>
      <w:pPr>
        <w:ind w:left="1600" w:hanging="400"/>
      </w:pPr>
    </w:lvl>
    <w:lvl w:ilvl="3" w:tplc="F998E3A6" w:tentative="1">
      <w:start w:val="1"/>
      <w:numFmt w:val="decimal"/>
      <w:lvlText w:val="%4."/>
      <w:lvlJc w:val="left"/>
      <w:pPr>
        <w:ind w:left="2000" w:hanging="400"/>
      </w:pPr>
    </w:lvl>
    <w:lvl w:ilvl="4" w:tplc="0C10093E" w:tentative="1">
      <w:start w:val="1"/>
      <w:numFmt w:val="upperLetter"/>
      <w:lvlText w:val="%5."/>
      <w:lvlJc w:val="left"/>
      <w:pPr>
        <w:ind w:left="2400" w:hanging="400"/>
      </w:pPr>
    </w:lvl>
    <w:lvl w:ilvl="5" w:tplc="F6825C78" w:tentative="1">
      <w:start w:val="1"/>
      <w:numFmt w:val="lowerRoman"/>
      <w:lvlText w:val="%6."/>
      <w:lvlJc w:val="right"/>
      <w:pPr>
        <w:ind w:left="2800" w:hanging="400"/>
      </w:pPr>
    </w:lvl>
    <w:lvl w:ilvl="6" w:tplc="D360AD82" w:tentative="1">
      <w:start w:val="1"/>
      <w:numFmt w:val="decimal"/>
      <w:lvlText w:val="%7."/>
      <w:lvlJc w:val="left"/>
      <w:pPr>
        <w:ind w:left="3200" w:hanging="400"/>
      </w:pPr>
    </w:lvl>
    <w:lvl w:ilvl="7" w:tplc="CA62AEB0" w:tentative="1">
      <w:start w:val="1"/>
      <w:numFmt w:val="upperLetter"/>
      <w:lvlText w:val="%8."/>
      <w:lvlJc w:val="left"/>
      <w:pPr>
        <w:ind w:left="3600" w:hanging="400"/>
      </w:pPr>
    </w:lvl>
    <w:lvl w:ilvl="8" w:tplc="4796D2EA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5A233224"/>
    <w:multiLevelType w:val="hybridMultilevel"/>
    <w:tmpl w:val="7A9AF7E4"/>
    <w:lvl w:ilvl="0" w:tplc="F9A489BE">
      <w:start w:val="1"/>
      <w:numFmt w:val="bullet"/>
      <w:suff w:val="space"/>
      <w:lvlText w:val="o"/>
      <w:lvlJc w:val="left"/>
      <w:pPr>
        <w:ind w:left="0" w:firstLine="0"/>
      </w:pPr>
      <w:rPr>
        <w:rFonts w:ascii="Wingdings" w:hAnsi="Wingdings" w:hint="default"/>
      </w:rPr>
    </w:lvl>
    <w:lvl w:ilvl="1" w:tplc="AC4A44A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5F4AA0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774FB9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5EC333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9294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3F8504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9E6E1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2584B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745DAD"/>
    <w:multiLevelType w:val="multilevel"/>
    <w:tmpl w:val="57501D56"/>
    <w:lvl w:ilvl="0">
      <w:start w:val="1"/>
      <w:numFmt w:val="decimal"/>
      <w:suff w:val="space"/>
      <w:lvlText w:val="%1."/>
      <w:lvlJc w:val="left"/>
      <w:pPr>
        <w:ind w:left="760" w:hanging="360"/>
      </w:pPr>
      <w:rPr>
        <w:rFonts w:ascii="Times New Roman" w:hAnsi="Times New Roman" w:cs="Times New Roman" w:hint="default"/>
        <w:b/>
        <w:i w:val="0"/>
        <w:color w:val="000000"/>
        <w:sz w:val="32"/>
        <w:szCs w:val="32"/>
      </w:rPr>
    </w:lvl>
    <w:lvl w:ilvl="1">
      <w:start w:val="1"/>
      <w:numFmt w:val="decimal"/>
      <w:isLgl/>
      <w:lvlText w:val="%1.%2."/>
      <w:lvlJc w:val="left"/>
      <w:pPr>
        <w:ind w:left="3763" w:hanging="360"/>
      </w:pPr>
      <w:rPr>
        <w:rFonts w:eastAsia="Dotum" w:hint="default"/>
        <w:b/>
        <w:color w:val="auto"/>
        <w:sz w:val="24"/>
      </w:rPr>
    </w:lvl>
    <w:lvl w:ilvl="2">
      <w:start w:val="1"/>
      <w:numFmt w:val="decimal"/>
      <w:isLgl/>
      <w:lvlText w:val="%1.%2.%3."/>
      <w:lvlJc w:val="left"/>
      <w:pPr>
        <w:ind w:left="1120" w:hanging="720"/>
      </w:pPr>
      <w:rPr>
        <w:rFonts w:eastAsia="Dotum" w:hint="default"/>
        <w:b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ind w:left="1120" w:hanging="720"/>
      </w:pPr>
      <w:rPr>
        <w:rFonts w:eastAsia="Dotum" w:hint="default"/>
        <w:b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ind w:left="1480" w:hanging="1080"/>
      </w:pPr>
      <w:rPr>
        <w:rFonts w:eastAsia="Dotum" w:hint="default"/>
        <w:b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ind w:left="1480" w:hanging="1080"/>
      </w:pPr>
      <w:rPr>
        <w:rFonts w:eastAsia="Dotum" w:hint="default"/>
        <w:b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ind w:left="1840" w:hanging="1440"/>
      </w:pPr>
      <w:rPr>
        <w:rFonts w:eastAsia="Dotum" w:hint="default"/>
        <w:b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40" w:hanging="1440"/>
      </w:pPr>
      <w:rPr>
        <w:rFonts w:eastAsia="Dotum" w:hint="default"/>
        <w:b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200" w:hanging="1800"/>
      </w:pPr>
      <w:rPr>
        <w:rFonts w:eastAsia="Dotum" w:hint="default"/>
        <w:b/>
        <w:color w:val="000000"/>
        <w:sz w:val="24"/>
      </w:rPr>
    </w:lvl>
  </w:abstractNum>
  <w:abstractNum w:abstractNumId="22" w15:restartNumberingAfterBreak="0">
    <w:nsid w:val="5D06721A"/>
    <w:multiLevelType w:val="hybridMultilevel"/>
    <w:tmpl w:val="402E9BBC"/>
    <w:lvl w:ilvl="0" w:tplc="AE742C3C">
      <w:start w:val="2"/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="Times New Roman" w:hint="eastAsia"/>
      </w:rPr>
    </w:lvl>
    <w:lvl w:ilvl="1" w:tplc="828232A8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E0444F6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1CFA1EF2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70329FEE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156E9FC8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3EE08566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3446C294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2BB2952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5FFD3718"/>
    <w:multiLevelType w:val="hybridMultilevel"/>
    <w:tmpl w:val="D2B8628C"/>
    <w:lvl w:ilvl="0" w:tplc="00562F46">
      <w:start w:val="1"/>
      <w:numFmt w:val="upperLetter"/>
      <w:lvlText w:val="%1."/>
      <w:lvlJc w:val="left"/>
      <w:pPr>
        <w:ind w:left="760" w:hanging="360"/>
      </w:pPr>
      <w:rPr>
        <w:rFonts w:hint="default"/>
      </w:rPr>
    </w:lvl>
    <w:lvl w:ilvl="1" w:tplc="0F6E702C" w:tentative="1">
      <w:start w:val="1"/>
      <w:numFmt w:val="upperLetter"/>
      <w:lvlText w:val="%2."/>
      <w:lvlJc w:val="left"/>
      <w:pPr>
        <w:ind w:left="1200" w:hanging="400"/>
      </w:pPr>
    </w:lvl>
    <w:lvl w:ilvl="2" w:tplc="B516BAFC" w:tentative="1">
      <w:start w:val="1"/>
      <w:numFmt w:val="lowerRoman"/>
      <w:lvlText w:val="%3."/>
      <w:lvlJc w:val="right"/>
      <w:pPr>
        <w:ind w:left="1600" w:hanging="400"/>
      </w:pPr>
    </w:lvl>
    <w:lvl w:ilvl="3" w:tplc="CA2CB30C" w:tentative="1">
      <w:start w:val="1"/>
      <w:numFmt w:val="decimal"/>
      <w:lvlText w:val="%4."/>
      <w:lvlJc w:val="left"/>
      <w:pPr>
        <w:ind w:left="2000" w:hanging="400"/>
      </w:pPr>
    </w:lvl>
    <w:lvl w:ilvl="4" w:tplc="6B5E7246" w:tentative="1">
      <w:start w:val="1"/>
      <w:numFmt w:val="upperLetter"/>
      <w:lvlText w:val="%5."/>
      <w:lvlJc w:val="left"/>
      <w:pPr>
        <w:ind w:left="2400" w:hanging="400"/>
      </w:pPr>
    </w:lvl>
    <w:lvl w:ilvl="5" w:tplc="8476444A" w:tentative="1">
      <w:start w:val="1"/>
      <w:numFmt w:val="lowerRoman"/>
      <w:lvlText w:val="%6."/>
      <w:lvlJc w:val="right"/>
      <w:pPr>
        <w:ind w:left="2800" w:hanging="400"/>
      </w:pPr>
    </w:lvl>
    <w:lvl w:ilvl="6" w:tplc="244CE316" w:tentative="1">
      <w:start w:val="1"/>
      <w:numFmt w:val="decimal"/>
      <w:lvlText w:val="%7."/>
      <w:lvlJc w:val="left"/>
      <w:pPr>
        <w:ind w:left="3200" w:hanging="400"/>
      </w:pPr>
    </w:lvl>
    <w:lvl w:ilvl="7" w:tplc="3F284A66" w:tentative="1">
      <w:start w:val="1"/>
      <w:numFmt w:val="upperLetter"/>
      <w:lvlText w:val="%8."/>
      <w:lvlJc w:val="left"/>
      <w:pPr>
        <w:ind w:left="3600" w:hanging="400"/>
      </w:pPr>
    </w:lvl>
    <w:lvl w:ilvl="8" w:tplc="8722CBD4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65844F3F"/>
    <w:multiLevelType w:val="hybridMultilevel"/>
    <w:tmpl w:val="50D6B680"/>
    <w:lvl w:ilvl="0" w:tplc="4F8C34BA">
      <w:start w:val="1"/>
      <w:numFmt w:val="upperLetter"/>
      <w:lvlText w:val="%1."/>
      <w:lvlJc w:val="left"/>
      <w:pPr>
        <w:ind w:left="760" w:hanging="360"/>
      </w:pPr>
      <w:rPr>
        <w:rFonts w:hint="default"/>
        <w:b w:val="0"/>
        <w:bCs/>
        <w:sz w:val="24"/>
      </w:rPr>
    </w:lvl>
    <w:lvl w:ilvl="1" w:tplc="2CD43A0C" w:tentative="1">
      <w:start w:val="1"/>
      <w:numFmt w:val="upperLetter"/>
      <w:lvlText w:val="%2."/>
      <w:lvlJc w:val="left"/>
      <w:pPr>
        <w:ind w:left="1200" w:hanging="400"/>
      </w:pPr>
    </w:lvl>
    <w:lvl w:ilvl="2" w:tplc="47781894" w:tentative="1">
      <w:start w:val="1"/>
      <w:numFmt w:val="lowerRoman"/>
      <w:lvlText w:val="%3."/>
      <w:lvlJc w:val="right"/>
      <w:pPr>
        <w:ind w:left="1600" w:hanging="400"/>
      </w:pPr>
    </w:lvl>
    <w:lvl w:ilvl="3" w:tplc="6F44FF90" w:tentative="1">
      <w:start w:val="1"/>
      <w:numFmt w:val="decimal"/>
      <w:lvlText w:val="%4."/>
      <w:lvlJc w:val="left"/>
      <w:pPr>
        <w:ind w:left="2000" w:hanging="400"/>
      </w:pPr>
    </w:lvl>
    <w:lvl w:ilvl="4" w:tplc="00984194" w:tentative="1">
      <w:start w:val="1"/>
      <w:numFmt w:val="upperLetter"/>
      <w:lvlText w:val="%5."/>
      <w:lvlJc w:val="left"/>
      <w:pPr>
        <w:ind w:left="2400" w:hanging="400"/>
      </w:pPr>
    </w:lvl>
    <w:lvl w:ilvl="5" w:tplc="34D08C7C" w:tentative="1">
      <w:start w:val="1"/>
      <w:numFmt w:val="lowerRoman"/>
      <w:lvlText w:val="%6."/>
      <w:lvlJc w:val="right"/>
      <w:pPr>
        <w:ind w:left="2800" w:hanging="400"/>
      </w:pPr>
    </w:lvl>
    <w:lvl w:ilvl="6" w:tplc="F84E8F66" w:tentative="1">
      <w:start w:val="1"/>
      <w:numFmt w:val="decimal"/>
      <w:lvlText w:val="%7."/>
      <w:lvlJc w:val="left"/>
      <w:pPr>
        <w:ind w:left="3200" w:hanging="400"/>
      </w:pPr>
    </w:lvl>
    <w:lvl w:ilvl="7" w:tplc="9F3AE42C" w:tentative="1">
      <w:start w:val="1"/>
      <w:numFmt w:val="upperLetter"/>
      <w:lvlText w:val="%8."/>
      <w:lvlJc w:val="left"/>
      <w:pPr>
        <w:ind w:left="3600" w:hanging="400"/>
      </w:pPr>
    </w:lvl>
    <w:lvl w:ilvl="8" w:tplc="18500156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5" w15:restartNumberingAfterBreak="0">
    <w:nsid w:val="68F60241"/>
    <w:multiLevelType w:val="hybridMultilevel"/>
    <w:tmpl w:val="31FC04D0"/>
    <w:lvl w:ilvl="0" w:tplc="751A0A20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B27A7C7A" w:tentative="1">
      <w:start w:val="1"/>
      <w:numFmt w:val="upperLetter"/>
      <w:lvlText w:val="%2."/>
      <w:lvlJc w:val="left"/>
      <w:pPr>
        <w:ind w:left="1200" w:hanging="400"/>
      </w:pPr>
    </w:lvl>
    <w:lvl w:ilvl="2" w:tplc="C73CFC6A" w:tentative="1">
      <w:start w:val="1"/>
      <w:numFmt w:val="lowerRoman"/>
      <w:lvlText w:val="%3."/>
      <w:lvlJc w:val="right"/>
      <w:pPr>
        <w:ind w:left="1600" w:hanging="400"/>
      </w:pPr>
    </w:lvl>
    <w:lvl w:ilvl="3" w:tplc="FC30875C" w:tentative="1">
      <w:start w:val="1"/>
      <w:numFmt w:val="decimal"/>
      <w:lvlText w:val="%4."/>
      <w:lvlJc w:val="left"/>
      <w:pPr>
        <w:ind w:left="2000" w:hanging="400"/>
      </w:pPr>
    </w:lvl>
    <w:lvl w:ilvl="4" w:tplc="613CB27E" w:tentative="1">
      <w:start w:val="1"/>
      <w:numFmt w:val="upperLetter"/>
      <w:lvlText w:val="%5."/>
      <w:lvlJc w:val="left"/>
      <w:pPr>
        <w:ind w:left="2400" w:hanging="400"/>
      </w:pPr>
    </w:lvl>
    <w:lvl w:ilvl="5" w:tplc="39F4950C" w:tentative="1">
      <w:start w:val="1"/>
      <w:numFmt w:val="lowerRoman"/>
      <w:lvlText w:val="%6."/>
      <w:lvlJc w:val="right"/>
      <w:pPr>
        <w:ind w:left="2800" w:hanging="400"/>
      </w:pPr>
    </w:lvl>
    <w:lvl w:ilvl="6" w:tplc="96303E62" w:tentative="1">
      <w:start w:val="1"/>
      <w:numFmt w:val="decimal"/>
      <w:lvlText w:val="%7."/>
      <w:lvlJc w:val="left"/>
      <w:pPr>
        <w:ind w:left="3200" w:hanging="400"/>
      </w:pPr>
    </w:lvl>
    <w:lvl w:ilvl="7" w:tplc="C1DA4D66" w:tentative="1">
      <w:start w:val="1"/>
      <w:numFmt w:val="upperLetter"/>
      <w:lvlText w:val="%8."/>
      <w:lvlJc w:val="left"/>
      <w:pPr>
        <w:ind w:left="3600" w:hanging="400"/>
      </w:pPr>
    </w:lvl>
    <w:lvl w:ilvl="8" w:tplc="B4387FA4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6D0F392F"/>
    <w:multiLevelType w:val="hybridMultilevel"/>
    <w:tmpl w:val="C8306D52"/>
    <w:lvl w:ilvl="0" w:tplc="ED848812">
      <w:start w:val="1"/>
      <w:numFmt w:val="bullet"/>
      <w:lvlText w:val=""/>
      <w:lvlJc w:val="left"/>
      <w:pPr>
        <w:ind w:left="760" w:hanging="360"/>
      </w:pPr>
      <w:rPr>
        <w:rFonts w:ascii="Wingdings" w:eastAsia="Malgun Gothic" w:hAnsi="Wingdings" w:cs="Times New Roman" w:hint="default"/>
      </w:rPr>
    </w:lvl>
    <w:lvl w:ilvl="1" w:tplc="904C4E06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948669E4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C17095E6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184680A0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F03CCC44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1AA35E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CBB228A2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193A1328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F4B4F19"/>
    <w:multiLevelType w:val="hybridMultilevel"/>
    <w:tmpl w:val="40A2D7F0"/>
    <w:lvl w:ilvl="0" w:tplc="C6228A26">
      <w:start w:val="2"/>
      <w:numFmt w:val="bullet"/>
      <w:lvlText w:val=""/>
      <w:lvlJc w:val="left"/>
      <w:pPr>
        <w:ind w:left="760" w:hanging="360"/>
      </w:pPr>
      <w:rPr>
        <w:rFonts w:ascii="Wingdings" w:eastAsia="Batang" w:hAnsi="Wingdings" w:cs="Times New Roman" w:hint="default"/>
      </w:rPr>
    </w:lvl>
    <w:lvl w:ilvl="1" w:tplc="4582E894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F94693D0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FB8E277A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E06E87A2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C056237E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F05ECDC8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2CEF1A6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1CD0AD14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8" w15:restartNumberingAfterBreak="0">
    <w:nsid w:val="7C9B0AC2"/>
    <w:multiLevelType w:val="hybridMultilevel"/>
    <w:tmpl w:val="D5920156"/>
    <w:lvl w:ilvl="0" w:tplc="AB0ED4D8">
      <w:start w:val="1"/>
      <w:numFmt w:val="bullet"/>
      <w:suff w:val="space"/>
      <w:lvlText w:val="ü"/>
      <w:lvlJc w:val="left"/>
      <w:pPr>
        <w:ind w:left="0" w:firstLine="0"/>
      </w:pPr>
      <w:rPr>
        <w:rFonts w:ascii="Wingdings" w:hAnsi="Wingdings" w:hint="default"/>
      </w:rPr>
    </w:lvl>
    <w:lvl w:ilvl="1" w:tplc="E5DCC2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75A221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0EB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2118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5A331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2D2F19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9A22C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E92102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6"/>
  </w:num>
  <w:num w:numId="4">
    <w:abstractNumId w:val="9"/>
  </w:num>
  <w:num w:numId="5">
    <w:abstractNumId w:val="10"/>
  </w:num>
  <w:num w:numId="6">
    <w:abstractNumId w:val="1"/>
  </w:num>
  <w:num w:numId="7">
    <w:abstractNumId w:val="11"/>
  </w:num>
  <w:num w:numId="8">
    <w:abstractNumId w:val="21"/>
  </w:num>
  <w:num w:numId="9">
    <w:abstractNumId w:val="17"/>
  </w:num>
  <w:num w:numId="10">
    <w:abstractNumId w:val="12"/>
  </w:num>
  <w:num w:numId="11">
    <w:abstractNumId w:val="2"/>
  </w:num>
  <w:num w:numId="12">
    <w:abstractNumId w:val="22"/>
  </w:num>
  <w:num w:numId="13">
    <w:abstractNumId w:val="4"/>
  </w:num>
  <w:num w:numId="14">
    <w:abstractNumId w:val="14"/>
  </w:num>
  <w:num w:numId="15">
    <w:abstractNumId w:val="25"/>
  </w:num>
  <w:num w:numId="16">
    <w:abstractNumId w:val="15"/>
  </w:num>
  <w:num w:numId="17">
    <w:abstractNumId w:val="26"/>
  </w:num>
  <w:num w:numId="18">
    <w:abstractNumId w:val="27"/>
  </w:num>
  <w:num w:numId="19">
    <w:abstractNumId w:val="18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</w:num>
  <w:num w:numId="25">
    <w:abstractNumId w:val="24"/>
  </w:num>
  <w:num w:numId="26">
    <w:abstractNumId w:val="19"/>
  </w:num>
  <w:num w:numId="27">
    <w:abstractNumId w:val="13"/>
  </w:num>
  <w:num w:numId="28">
    <w:abstractNumId w:val="8"/>
  </w:num>
  <w:num w:numId="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doNotTrackFormatting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F55936"/>
    <w:rsid w:val="0001288E"/>
    <w:rsid w:val="00015B97"/>
    <w:rsid w:val="00016CF9"/>
    <w:rsid w:val="00036B4F"/>
    <w:rsid w:val="00047751"/>
    <w:rsid w:val="00053D81"/>
    <w:rsid w:val="00063CEA"/>
    <w:rsid w:val="00066784"/>
    <w:rsid w:val="0007073B"/>
    <w:rsid w:val="00086FFC"/>
    <w:rsid w:val="00092669"/>
    <w:rsid w:val="000952A9"/>
    <w:rsid w:val="00096A93"/>
    <w:rsid w:val="000B559E"/>
    <w:rsid w:val="000C2713"/>
    <w:rsid w:val="000C55CA"/>
    <w:rsid w:val="000D0595"/>
    <w:rsid w:val="000D5B76"/>
    <w:rsid w:val="000D73DA"/>
    <w:rsid w:val="000D7FB6"/>
    <w:rsid w:val="001144A7"/>
    <w:rsid w:val="0013268D"/>
    <w:rsid w:val="001415B1"/>
    <w:rsid w:val="001478FF"/>
    <w:rsid w:val="00147AF1"/>
    <w:rsid w:val="00150F62"/>
    <w:rsid w:val="00152997"/>
    <w:rsid w:val="00170464"/>
    <w:rsid w:val="0017145E"/>
    <w:rsid w:val="00177014"/>
    <w:rsid w:val="00182587"/>
    <w:rsid w:val="00195D87"/>
    <w:rsid w:val="001A10EE"/>
    <w:rsid w:val="001B1D31"/>
    <w:rsid w:val="001E4D38"/>
    <w:rsid w:val="001F0CFF"/>
    <w:rsid w:val="001F5650"/>
    <w:rsid w:val="00202A6F"/>
    <w:rsid w:val="002069BF"/>
    <w:rsid w:val="002106DA"/>
    <w:rsid w:val="00210F03"/>
    <w:rsid w:val="00216F6F"/>
    <w:rsid w:val="002247B5"/>
    <w:rsid w:val="00244AFA"/>
    <w:rsid w:val="00264562"/>
    <w:rsid w:val="002659D3"/>
    <w:rsid w:val="00266A7A"/>
    <w:rsid w:val="0027419F"/>
    <w:rsid w:val="002755EB"/>
    <w:rsid w:val="002B205D"/>
    <w:rsid w:val="002B3051"/>
    <w:rsid w:val="002D1406"/>
    <w:rsid w:val="002D745E"/>
    <w:rsid w:val="002E6B47"/>
    <w:rsid w:val="002F5E6F"/>
    <w:rsid w:val="00313E86"/>
    <w:rsid w:val="0031676E"/>
    <w:rsid w:val="0033152C"/>
    <w:rsid w:val="0033247C"/>
    <w:rsid w:val="00344F75"/>
    <w:rsid w:val="00346BB7"/>
    <w:rsid w:val="0036412C"/>
    <w:rsid w:val="00390B35"/>
    <w:rsid w:val="003A58D3"/>
    <w:rsid w:val="003C2FE9"/>
    <w:rsid w:val="003E2141"/>
    <w:rsid w:val="003E6E9E"/>
    <w:rsid w:val="00403BE7"/>
    <w:rsid w:val="0041099C"/>
    <w:rsid w:val="0041590B"/>
    <w:rsid w:val="00421083"/>
    <w:rsid w:val="004229E3"/>
    <w:rsid w:val="00425C7C"/>
    <w:rsid w:val="0043372B"/>
    <w:rsid w:val="00441E06"/>
    <w:rsid w:val="00445C45"/>
    <w:rsid w:val="004530F6"/>
    <w:rsid w:val="00457D5A"/>
    <w:rsid w:val="00461A2A"/>
    <w:rsid w:val="00472E51"/>
    <w:rsid w:val="00474810"/>
    <w:rsid w:val="004810CB"/>
    <w:rsid w:val="00485678"/>
    <w:rsid w:val="00493FF5"/>
    <w:rsid w:val="00495425"/>
    <w:rsid w:val="004A5E27"/>
    <w:rsid w:val="004C19E5"/>
    <w:rsid w:val="004C2F03"/>
    <w:rsid w:val="004D5960"/>
    <w:rsid w:val="004E4F0A"/>
    <w:rsid w:val="00515A74"/>
    <w:rsid w:val="005249DA"/>
    <w:rsid w:val="00530D53"/>
    <w:rsid w:val="00533FC1"/>
    <w:rsid w:val="00547BD0"/>
    <w:rsid w:val="00550B46"/>
    <w:rsid w:val="00552A53"/>
    <w:rsid w:val="005653B1"/>
    <w:rsid w:val="005713C2"/>
    <w:rsid w:val="00574EA2"/>
    <w:rsid w:val="005811B3"/>
    <w:rsid w:val="00590289"/>
    <w:rsid w:val="00593B34"/>
    <w:rsid w:val="005B1B1E"/>
    <w:rsid w:val="005B1CD4"/>
    <w:rsid w:val="005B4466"/>
    <w:rsid w:val="005B454F"/>
    <w:rsid w:val="005D0472"/>
    <w:rsid w:val="005E2CFB"/>
    <w:rsid w:val="005F1D3E"/>
    <w:rsid w:val="00617922"/>
    <w:rsid w:val="00651798"/>
    <w:rsid w:val="00665610"/>
    <w:rsid w:val="006661D5"/>
    <w:rsid w:val="006843B7"/>
    <w:rsid w:val="006A4EED"/>
    <w:rsid w:val="006B4898"/>
    <w:rsid w:val="006B5C05"/>
    <w:rsid w:val="006C430F"/>
    <w:rsid w:val="006D0A7F"/>
    <w:rsid w:val="006E7DC8"/>
    <w:rsid w:val="006F09C6"/>
    <w:rsid w:val="006F3930"/>
    <w:rsid w:val="006F58C3"/>
    <w:rsid w:val="007048FE"/>
    <w:rsid w:val="00710CF0"/>
    <w:rsid w:val="00712561"/>
    <w:rsid w:val="007177A2"/>
    <w:rsid w:val="00731E99"/>
    <w:rsid w:val="00742CD3"/>
    <w:rsid w:val="00743B25"/>
    <w:rsid w:val="00743DDF"/>
    <w:rsid w:val="00762D11"/>
    <w:rsid w:val="007720BE"/>
    <w:rsid w:val="007A7D30"/>
    <w:rsid w:val="007B0741"/>
    <w:rsid w:val="007B646A"/>
    <w:rsid w:val="007C02C4"/>
    <w:rsid w:val="007C0B37"/>
    <w:rsid w:val="007C6471"/>
    <w:rsid w:val="007D5F10"/>
    <w:rsid w:val="007F1061"/>
    <w:rsid w:val="008041D4"/>
    <w:rsid w:val="00810979"/>
    <w:rsid w:val="0081437C"/>
    <w:rsid w:val="008178CB"/>
    <w:rsid w:val="008270AD"/>
    <w:rsid w:val="00832093"/>
    <w:rsid w:val="008321EF"/>
    <w:rsid w:val="00832ACF"/>
    <w:rsid w:val="00836C24"/>
    <w:rsid w:val="00847038"/>
    <w:rsid w:val="0085053B"/>
    <w:rsid w:val="00864F44"/>
    <w:rsid w:val="00867D5D"/>
    <w:rsid w:val="00880341"/>
    <w:rsid w:val="008934CE"/>
    <w:rsid w:val="008B14EB"/>
    <w:rsid w:val="008B3810"/>
    <w:rsid w:val="008D2B15"/>
    <w:rsid w:val="008D7663"/>
    <w:rsid w:val="008E1ACC"/>
    <w:rsid w:val="008E2D8A"/>
    <w:rsid w:val="008F4D7E"/>
    <w:rsid w:val="008F5A60"/>
    <w:rsid w:val="008F73C6"/>
    <w:rsid w:val="00906B9C"/>
    <w:rsid w:val="00915122"/>
    <w:rsid w:val="009156E3"/>
    <w:rsid w:val="00917794"/>
    <w:rsid w:val="00917BC9"/>
    <w:rsid w:val="00921F8D"/>
    <w:rsid w:val="00922A2F"/>
    <w:rsid w:val="00966055"/>
    <w:rsid w:val="009662ED"/>
    <w:rsid w:val="0098691F"/>
    <w:rsid w:val="00986BF9"/>
    <w:rsid w:val="0099493F"/>
    <w:rsid w:val="00996E41"/>
    <w:rsid w:val="009C3966"/>
    <w:rsid w:val="009E0162"/>
    <w:rsid w:val="009E222C"/>
    <w:rsid w:val="009E2276"/>
    <w:rsid w:val="009E6C1F"/>
    <w:rsid w:val="009F5C28"/>
    <w:rsid w:val="009F6C68"/>
    <w:rsid w:val="00A30C64"/>
    <w:rsid w:val="00A31681"/>
    <w:rsid w:val="00A335A8"/>
    <w:rsid w:val="00A3480C"/>
    <w:rsid w:val="00A40B38"/>
    <w:rsid w:val="00A4763A"/>
    <w:rsid w:val="00A553E0"/>
    <w:rsid w:val="00A569F4"/>
    <w:rsid w:val="00A60C0C"/>
    <w:rsid w:val="00A63776"/>
    <w:rsid w:val="00A76D31"/>
    <w:rsid w:val="00AA437C"/>
    <w:rsid w:val="00AC3460"/>
    <w:rsid w:val="00AD6113"/>
    <w:rsid w:val="00AD64FD"/>
    <w:rsid w:val="00AE3201"/>
    <w:rsid w:val="00B0240E"/>
    <w:rsid w:val="00B04E28"/>
    <w:rsid w:val="00B0565B"/>
    <w:rsid w:val="00B101F5"/>
    <w:rsid w:val="00B15561"/>
    <w:rsid w:val="00B21663"/>
    <w:rsid w:val="00B71661"/>
    <w:rsid w:val="00B7596E"/>
    <w:rsid w:val="00B800B7"/>
    <w:rsid w:val="00B9405C"/>
    <w:rsid w:val="00B95D45"/>
    <w:rsid w:val="00BB2CC5"/>
    <w:rsid w:val="00BD0EF2"/>
    <w:rsid w:val="00BF475F"/>
    <w:rsid w:val="00C07275"/>
    <w:rsid w:val="00C10502"/>
    <w:rsid w:val="00C138E4"/>
    <w:rsid w:val="00C2016C"/>
    <w:rsid w:val="00C217C5"/>
    <w:rsid w:val="00C22050"/>
    <w:rsid w:val="00C303E6"/>
    <w:rsid w:val="00C44215"/>
    <w:rsid w:val="00C51682"/>
    <w:rsid w:val="00C56F2F"/>
    <w:rsid w:val="00C6070E"/>
    <w:rsid w:val="00C663EF"/>
    <w:rsid w:val="00C67760"/>
    <w:rsid w:val="00C7147B"/>
    <w:rsid w:val="00C73A0D"/>
    <w:rsid w:val="00C77D25"/>
    <w:rsid w:val="00C808E2"/>
    <w:rsid w:val="00C92007"/>
    <w:rsid w:val="00C95C47"/>
    <w:rsid w:val="00CA30B9"/>
    <w:rsid w:val="00CA4275"/>
    <w:rsid w:val="00CA74B5"/>
    <w:rsid w:val="00CB2B05"/>
    <w:rsid w:val="00CC1A50"/>
    <w:rsid w:val="00CD3572"/>
    <w:rsid w:val="00CE4604"/>
    <w:rsid w:val="00CF362D"/>
    <w:rsid w:val="00CF5B00"/>
    <w:rsid w:val="00D02541"/>
    <w:rsid w:val="00D04899"/>
    <w:rsid w:val="00D0529F"/>
    <w:rsid w:val="00D10123"/>
    <w:rsid w:val="00D11E89"/>
    <w:rsid w:val="00D27CF4"/>
    <w:rsid w:val="00D30BA0"/>
    <w:rsid w:val="00D3160A"/>
    <w:rsid w:val="00D40738"/>
    <w:rsid w:val="00D50F61"/>
    <w:rsid w:val="00D53526"/>
    <w:rsid w:val="00D65614"/>
    <w:rsid w:val="00D77451"/>
    <w:rsid w:val="00D825D3"/>
    <w:rsid w:val="00DB36BE"/>
    <w:rsid w:val="00DC5B5A"/>
    <w:rsid w:val="00DC7937"/>
    <w:rsid w:val="00DD34E7"/>
    <w:rsid w:val="00DD608E"/>
    <w:rsid w:val="00E0027F"/>
    <w:rsid w:val="00E0103A"/>
    <w:rsid w:val="00E041D5"/>
    <w:rsid w:val="00E04A68"/>
    <w:rsid w:val="00E05B25"/>
    <w:rsid w:val="00E05C11"/>
    <w:rsid w:val="00E1152F"/>
    <w:rsid w:val="00E1409C"/>
    <w:rsid w:val="00E16C4C"/>
    <w:rsid w:val="00E31A6D"/>
    <w:rsid w:val="00E31D19"/>
    <w:rsid w:val="00E37FB3"/>
    <w:rsid w:val="00E457C0"/>
    <w:rsid w:val="00E46465"/>
    <w:rsid w:val="00E522B0"/>
    <w:rsid w:val="00E52AA4"/>
    <w:rsid w:val="00E732DA"/>
    <w:rsid w:val="00E847F9"/>
    <w:rsid w:val="00E849A4"/>
    <w:rsid w:val="00E91294"/>
    <w:rsid w:val="00E96A3A"/>
    <w:rsid w:val="00E97813"/>
    <w:rsid w:val="00EA5A8B"/>
    <w:rsid w:val="00EA66C7"/>
    <w:rsid w:val="00EB18E4"/>
    <w:rsid w:val="00EB3BA6"/>
    <w:rsid w:val="00EB6888"/>
    <w:rsid w:val="00EF4E64"/>
    <w:rsid w:val="00EF5788"/>
    <w:rsid w:val="00F06836"/>
    <w:rsid w:val="00F102C6"/>
    <w:rsid w:val="00F10A79"/>
    <w:rsid w:val="00F214B5"/>
    <w:rsid w:val="00F32219"/>
    <w:rsid w:val="00F413D5"/>
    <w:rsid w:val="00F55936"/>
    <w:rsid w:val="00F61EB4"/>
    <w:rsid w:val="00F6290B"/>
    <w:rsid w:val="00F67156"/>
    <w:rsid w:val="00F742E6"/>
    <w:rsid w:val="00F91132"/>
    <w:rsid w:val="00FA0DEA"/>
    <w:rsid w:val="00FA505D"/>
    <w:rsid w:val="00FA6D54"/>
    <w:rsid w:val="00FC5707"/>
    <w:rsid w:val="00FD2A27"/>
    <w:rsid w:val="00FE3D53"/>
    <w:rsid w:val="00FF0AA7"/>
    <w:rsid w:val="00FF3256"/>
    <w:rsid w:val="00FF3B6B"/>
    <w:rsid w:val="00FF5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623E15"/>
  <w15:chartTrackingRefBased/>
  <w15:docId w15:val="{C8A9E141-D892-424D-8B20-8174E7C0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FE9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Heading1">
    <w:name w:val="heading 1"/>
    <w:basedOn w:val="Normal"/>
    <w:link w:val="Heading1Char"/>
    <w:uiPriority w:val="9"/>
    <w:qFormat/>
    <w:rsid w:val="00474810"/>
    <w:pPr>
      <w:widowControl/>
      <w:wordWrap/>
      <w:autoSpaceDE/>
      <w:autoSpaceDN/>
      <w:spacing w:before="100" w:beforeAutospacing="1" w:after="100" w:afterAutospacing="1"/>
      <w:jc w:val="left"/>
      <w:outlineLvl w:val="0"/>
    </w:pPr>
    <w:rPr>
      <w:rFonts w:ascii="Gulim" w:eastAsia="Gulim" w:hAnsi="Gulim" w:cs="Gulim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74810"/>
    <w:pPr>
      <w:keepNext/>
      <w:spacing w:after="200" w:line="276" w:lineRule="auto"/>
      <w:ind w:leftChars="300" w:left="300" w:hangingChars="200" w:hanging="2000"/>
      <w:outlineLvl w:val="2"/>
    </w:pPr>
    <w:rPr>
      <w:rFonts w:asciiTheme="majorHAnsi" w:eastAsiaTheme="majorEastAsia" w:hAnsiTheme="majorHAnsi" w:cstheme="majorBid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F55936"/>
    <w:rPr>
      <w:color w:val="0000FF"/>
      <w:u w:val="single"/>
    </w:rPr>
  </w:style>
  <w:style w:type="paragraph" w:customStyle="1" w:styleId="s0">
    <w:name w:val="s0"/>
    <w:rsid w:val="00F55936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©öUAA" w:eastAsia="Batang" w:hAnsi="©öUAA" w:cs="Times New Roman"/>
      <w:kern w:val="0"/>
      <w:sz w:val="24"/>
      <w:szCs w:val="24"/>
    </w:rPr>
  </w:style>
  <w:style w:type="paragraph" w:styleId="Footer">
    <w:name w:val="footer"/>
    <w:basedOn w:val="Normal"/>
    <w:link w:val="FooterChar"/>
    <w:uiPriority w:val="99"/>
    <w:rsid w:val="00F55936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FooterChar">
    <w:name w:val="Footer Char"/>
    <w:link w:val="Footer"/>
    <w:uiPriority w:val="99"/>
    <w:rsid w:val="00F55936"/>
    <w:rPr>
      <w:rFonts w:ascii="Batang" w:eastAsia="Batang" w:hAnsi="Times New Roman" w:cs="Times New Roman"/>
      <w:kern w:val="0"/>
      <w:szCs w:val="24"/>
      <w:lang w:val="x-none" w:eastAsia="x-none"/>
    </w:rPr>
  </w:style>
  <w:style w:type="character" w:styleId="PageNumber">
    <w:name w:val="page number"/>
    <w:basedOn w:val="DefaultParagraphFont"/>
    <w:rsid w:val="00F55936"/>
  </w:style>
  <w:style w:type="paragraph" w:styleId="Header">
    <w:name w:val="header"/>
    <w:basedOn w:val="Normal"/>
    <w:link w:val="HeaderChar"/>
    <w:uiPriority w:val="99"/>
    <w:rsid w:val="00F55936"/>
    <w:pPr>
      <w:tabs>
        <w:tab w:val="center" w:pos="4252"/>
        <w:tab w:val="right" w:pos="8504"/>
      </w:tabs>
      <w:snapToGrid w:val="0"/>
    </w:pPr>
    <w:rPr>
      <w:kern w:val="0"/>
      <w:lang w:val="x-none" w:eastAsia="x-none"/>
    </w:rPr>
  </w:style>
  <w:style w:type="character" w:customStyle="1" w:styleId="HeaderChar">
    <w:name w:val="Header Char"/>
    <w:link w:val="Header"/>
    <w:uiPriority w:val="99"/>
    <w:rsid w:val="00F55936"/>
    <w:rPr>
      <w:rFonts w:ascii="Batang" w:eastAsia="Batang" w:hAnsi="Times New Roman" w:cs="Times New Roman"/>
      <w:kern w:val="0"/>
      <w:szCs w:val="24"/>
      <w:lang w:val="x-none" w:eastAsia="x-none"/>
    </w:rPr>
  </w:style>
  <w:style w:type="character" w:styleId="CommentReference">
    <w:name w:val="annotation reference"/>
    <w:rsid w:val="00F55936"/>
    <w:rPr>
      <w:sz w:val="18"/>
      <w:szCs w:val="18"/>
    </w:rPr>
  </w:style>
  <w:style w:type="paragraph" w:styleId="CommentText">
    <w:name w:val="annotation text"/>
    <w:basedOn w:val="Normal"/>
    <w:link w:val="CommentTextChar"/>
    <w:rsid w:val="00F55936"/>
    <w:pPr>
      <w:jc w:val="left"/>
    </w:pPr>
    <w:rPr>
      <w:rFonts w:ascii="Times New Roman"/>
      <w:kern w:val="0"/>
      <w:lang w:val="x-none" w:eastAsia="x-none"/>
    </w:rPr>
  </w:style>
  <w:style w:type="character" w:customStyle="1" w:styleId="CommentTextChar">
    <w:name w:val="Comment Text Char"/>
    <w:link w:val="CommentText"/>
    <w:rsid w:val="00F55936"/>
    <w:rPr>
      <w:rFonts w:ascii="Times New Roman" w:eastAsia="Batang" w:hAnsi="Times New Roman" w:cs="Times New Roman"/>
      <w:kern w:val="0"/>
      <w:szCs w:val="24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F55936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F55936"/>
    <w:rPr>
      <w:rFonts w:ascii="Times New Roman" w:eastAsia="Batang" w:hAnsi="Times New Roman" w:cs="Times New Roman"/>
      <w:b/>
      <w:bCs/>
      <w:kern w:val="0"/>
      <w:szCs w:val="24"/>
      <w:lang w:val="x-none" w:eastAsia="x-none"/>
    </w:rPr>
  </w:style>
  <w:style w:type="paragraph" w:styleId="BalloonText">
    <w:name w:val="Balloon Text"/>
    <w:basedOn w:val="Normal"/>
    <w:link w:val="BalloonTextChar"/>
    <w:uiPriority w:val="99"/>
    <w:rsid w:val="00F55936"/>
    <w:pPr>
      <w:wordWrap/>
      <w:jc w:val="left"/>
    </w:pPr>
    <w:rPr>
      <w:rFonts w:ascii="Times New Roman" w:eastAsia="Malgun Gothic"/>
      <w:kern w:val="0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F55936"/>
    <w:rPr>
      <w:rFonts w:ascii="Times New Roman" w:eastAsia="Malgun Gothic" w:hAnsi="Times New Roman" w:cs="Times New Roman"/>
      <w:kern w:val="0"/>
      <w:szCs w:val="18"/>
      <w:lang w:val="x-none" w:eastAsia="x-none"/>
    </w:rPr>
  </w:style>
  <w:style w:type="paragraph" w:styleId="Revision">
    <w:name w:val="Revision"/>
    <w:hidden/>
    <w:uiPriority w:val="99"/>
    <w:semiHidden/>
    <w:rsid w:val="00F55936"/>
    <w:pPr>
      <w:spacing w:after="0" w:line="240" w:lineRule="auto"/>
      <w:jc w:val="left"/>
    </w:pPr>
    <w:rPr>
      <w:rFonts w:ascii="Batang" w:eastAsia="Batang" w:hAnsi="Times New Roman" w:cs="Times New Roman"/>
      <w:szCs w:val="24"/>
    </w:rPr>
  </w:style>
  <w:style w:type="paragraph" w:styleId="EndnoteText">
    <w:name w:val="endnote text"/>
    <w:basedOn w:val="Normal"/>
    <w:link w:val="EndnoteTextChar"/>
    <w:uiPriority w:val="99"/>
    <w:unhideWhenUsed/>
    <w:rsid w:val="00F55936"/>
    <w:pPr>
      <w:widowControl/>
      <w:spacing w:line="240" w:lineRule="exact"/>
      <w:ind w:left="227" w:hanging="227"/>
      <w:jc w:val="left"/>
    </w:pPr>
    <w:rPr>
      <w:rFonts w:ascii="Times New Roman"/>
      <w:kern w:val="0"/>
      <w:szCs w:val="20"/>
      <w:lang w:val="x-none" w:eastAsia="x-none"/>
    </w:rPr>
  </w:style>
  <w:style w:type="character" w:customStyle="1" w:styleId="EndnoteTextChar">
    <w:name w:val="Endnote Text Char"/>
    <w:link w:val="EndnoteText"/>
    <w:uiPriority w:val="99"/>
    <w:rsid w:val="00F55936"/>
    <w:rPr>
      <w:rFonts w:ascii="Times New Roman" w:eastAsia="Batang" w:hAnsi="Times New Roman" w:cs="Times New Roman"/>
      <w:kern w:val="0"/>
      <w:szCs w:val="20"/>
      <w:lang w:val="x-none" w:eastAsia="x-none"/>
    </w:rPr>
  </w:style>
  <w:style w:type="character" w:styleId="EndnoteReference">
    <w:name w:val="endnote reference"/>
    <w:uiPriority w:val="99"/>
    <w:unhideWhenUsed/>
    <w:rsid w:val="00F55936"/>
    <w:rPr>
      <w:b/>
      <w:bdr w:val="none" w:sz="0" w:space="0" w:color="auto"/>
      <w:shd w:val="clear" w:color="auto" w:fill="FFFF00"/>
      <w:vertAlign w:val="superscript"/>
    </w:rPr>
  </w:style>
  <w:style w:type="paragraph" w:customStyle="1" w:styleId="EndNoteBibliographyTitle">
    <w:name w:val="EndNote Bibliography Title"/>
    <w:basedOn w:val="Normal"/>
    <w:link w:val="EndNoteBibliographyTitleChar"/>
    <w:rsid w:val="00F55936"/>
    <w:pPr>
      <w:jc w:val="center"/>
    </w:pPr>
    <w:rPr>
      <w:rFonts w:ascii="Times New Roman"/>
      <w:noProof/>
      <w:kern w:val="0"/>
      <w:lang w:val="x-none" w:eastAsia="x-none"/>
    </w:rPr>
  </w:style>
  <w:style w:type="character" w:customStyle="1" w:styleId="EndNoteBibliographyTitleChar">
    <w:name w:val="EndNote Bibliography Title Char"/>
    <w:link w:val="EndNoteBibliographyTitle"/>
    <w:rsid w:val="00F55936"/>
    <w:rPr>
      <w:rFonts w:ascii="Times New Roman" w:eastAsia="Batang" w:hAnsi="Times New Roman" w:cs="Times New Roman"/>
      <w:noProof/>
      <w:kern w:val="0"/>
      <w:szCs w:val="24"/>
      <w:lang w:val="x-none" w:eastAsia="x-none"/>
    </w:rPr>
  </w:style>
  <w:style w:type="paragraph" w:customStyle="1" w:styleId="EndNoteBibliography">
    <w:name w:val="EndNote Bibliography"/>
    <w:basedOn w:val="Normal"/>
    <w:link w:val="EndNoteBibliographyChar"/>
    <w:rsid w:val="00F55936"/>
    <w:rPr>
      <w:rFonts w:ascii="Times New Roman"/>
      <w:noProof/>
      <w:kern w:val="0"/>
      <w:lang w:val="x-none" w:eastAsia="x-none"/>
    </w:rPr>
  </w:style>
  <w:style w:type="character" w:customStyle="1" w:styleId="EndNoteBibliographyChar">
    <w:name w:val="EndNote Bibliography Char"/>
    <w:link w:val="EndNoteBibliography"/>
    <w:rsid w:val="00F55936"/>
    <w:rPr>
      <w:rFonts w:ascii="Times New Roman" w:eastAsia="Batang" w:hAnsi="Times New Roman" w:cs="Times New Roman"/>
      <w:noProof/>
      <w:kern w:val="0"/>
      <w:szCs w:val="24"/>
      <w:lang w:val="x-none" w:eastAsia="x-none"/>
    </w:rPr>
  </w:style>
  <w:style w:type="paragraph" w:styleId="ListBullet">
    <w:name w:val="List Bullet"/>
    <w:basedOn w:val="Normal"/>
    <w:uiPriority w:val="99"/>
    <w:unhideWhenUsed/>
    <w:rsid w:val="00F55936"/>
    <w:pPr>
      <w:numPr>
        <w:numId w:val="6"/>
      </w:numPr>
      <w:contextualSpacing/>
    </w:pPr>
  </w:style>
  <w:style w:type="character" w:customStyle="1" w:styleId="apple-converted-space">
    <w:name w:val="apple-converted-space"/>
    <w:basedOn w:val="DefaultParagraphFont"/>
    <w:rsid w:val="00F55936"/>
  </w:style>
  <w:style w:type="paragraph" w:styleId="HTMLPreformatted">
    <w:name w:val="HTML Preformatted"/>
    <w:basedOn w:val="Normal"/>
    <w:link w:val="HTMLPreformattedChar"/>
    <w:uiPriority w:val="99"/>
    <w:unhideWhenUsed/>
    <w:rsid w:val="00F5593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wordWrap/>
      <w:autoSpaceDE/>
      <w:autoSpaceDN/>
      <w:jc w:val="left"/>
    </w:pPr>
    <w:rPr>
      <w:rFonts w:ascii="Courier New" w:eastAsia="Times New Roman" w:hAnsi="Courier New" w:cs="Courier New"/>
      <w:kern w:val="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F55936"/>
    <w:rPr>
      <w:rFonts w:ascii="Courier New" w:eastAsia="Times New Roman" w:hAnsi="Courier New" w:cs="Courier New"/>
      <w:kern w:val="0"/>
      <w:szCs w:val="20"/>
      <w:lang w:val="en-GB" w:eastAsia="en-GB"/>
    </w:rPr>
  </w:style>
  <w:style w:type="paragraph" w:styleId="ListParagraph">
    <w:name w:val="List Paragraph"/>
    <w:basedOn w:val="Normal"/>
    <w:uiPriority w:val="34"/>
    <w:qFormat/>
    <w:rsid w:val="00F55936"/>
    <w:pPr>
      <w:ind w:leftChars="400" w:left="800"/>
    </w:pPr>
  </w:style>
  <w:style w:type="character" w:customStyle="1" w:styleId="1">
    <w:name w:val="멘션1"/>
    <w:basedOn w:val="DefaultParagraphFont"/>
    <w:uiPriority w:val="99"/>
    <w:semiHidden/>
    <w:unhideWhenUsed/>
    <w:rsid w:val="00F55936"/>
    <w:rPr>
      <w:color w:val="2B579A"/>
      <w:shd w:val="clear" w:color="auto" w:fill="E6E6E6"/>
    </w:rPr>
  </w:style>
  <w:style w:type="character" w:customStyle="1" w:styleId="10">
    <w:name w:val="확인되지 않은 멘션1"/>
    <w:basedOn w:val="DefaultParagraphFont"/>
    <w:uiPriority w:val="99"/>
    <w:semiHidden/>
    <w:unhideWhenUsed/>
    <w:rsid w:val="00F55936"/>
    <w:rPr>
      <w:color w:val="808080"/>
      <w:shd w:val="clear" w:color="auto" w:fill="E6E6E6"/>
    </w:rPr>
  </w:style>
  <w:style w:type="character" w:styleId="LineNumber">
    <w:name w:val="line number"/>
    <w:basedOn w:val="DefaultParagraphFont"/>
    <w:uiPriority w:val="99"/>
    <w:semiHidden/>
    <w:unhideWhenUsed/>
    <w:rsid w:val="00F55936"/>
  </w:style>
  <w:style w:type="character" w:customStyle="1" w:styleId="2">
    <w:name w:val="확인되지 않은 멘션2"/>
    <w:basedOn w:val="DefaultParagraphFont"/>
    <w:uiPriority w:val="99"/>
    <w:semiHidden/>
    <w:unhideWhenUsed/>
    <w:rsid w:val="00F55936"/>
    <w:rPr>
      <w:color w:val="808080"/>
      <w:shd w:val="clear" w:color="auto" w:fill="E6E6E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55936"/>
    <w:rPr>
      <w:color w:val="808080"/>
      <w:shd w:val="clear" w:color="auto" w:fill="E6E6E6"/>
    </w:rPr>
  </w:style>
  <w:style w:type="paragraph" w:styleId="NoSpacing">
    <w:name w:val="No Spacing"/>
    <w:link w:val="NoSpacingChar1"/>
    <w:uiPriority w:val="1"/>
    <w:qFormat/>
    <w:rsid w:val="00F55936"/>
    <w:pPr>
      <w:widowControl w:val="0"/>
      <w:wordWrap w:val="0"/>
      <w:autoSpaceDE w:val="0"/>
      <w:autoSpaceDN w:val="0"/>
      <w:spacing w:after="0" w:line="240" w:lineRule="auto"/>
    </w:pPr>
  </w:style>
  <w:style w:type="character" w:customStyle="1" w:styleId="NoSpacingChar1">
    <w:name w:val="No Spacing Char1"/>
    <w:basedOn w:val="DefaultParagraphFont"/>
    <w:link w:val="NoSpacing"/>
    <w:uiPriority w:val="1"/>
    <w:rsid w:val="00F55936"/>
  </w:style>
  <w:style w:type="character" w:styleId="PlaceholderText">
    <w:name w:val="Placeholder Text"/>
    <w:basedOn w:val="DefaultParagraphFont"/>
    <w:uiPriority w:val="99"/>
    <w:semiHidden/>
    <w:rsid w:val="00C138E4"/>
    <w:rPr>
      <w:color w:val="808080"/>
    </w:rPr>
  </w:style>
  <w:style w:type="character" w:customStyle="1" w:styleId="dictionarymeantext30a6h1">
    <w:name w:val="dictionary_mean_text___30a6h1"/>
    <w:basedOn w:val="DefaultParagraphFont"/>
    <w:rsid w:val="00FF3256"/>
    <w:rPr>
      <w:color w:val="131313"/>
      <w:sz w:val="24"/>
      <w:szCs w:val="24"/>
    </w:rPr>
  </w:style>
  <w:style w:type="table" w:styleId="TableGrid">
    <w:name w:val="Table Grid"/>
    <w:basedOn w:val="TableNormal"/>
    <w:uiPriority w:val="39"/>
    <w:rsid w:val="000952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74810"/>
    <w:rPr>
      <w:rFonts w:ascii="Gulim" w:eastAsia="Gulim" w:hAnsi="Gulim" w:cs="Gulim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74810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474810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Times New Roman" w:eastAsia="Malgun Gothic" w:hAnsi="Times New Roman" w:cs="Times New Roman"/>
      <w:color w:val="000000"/>
      <w:kern w:val="0"/>
      <w:sz w:val="24"/>
      <w:szCs w:val="24"/>
    </w:rPr>
  </w:style>
  <w:style w:type="character" w:customStyle="1" w:styleId="None">
    <w:name w:val="None"/>
    <w:rsid w:val="00474810"/>
  </w:style>
  <w:style w:type="paragraph" w:customStyle="1" w:styleId="NoSpacing1">
    <w:name w:val="No Spacing1"/>
    <w:basedOn w:val="Normal"/>
    <w:link w:val="NoSpacingChar"/>
    <w:uiPriority w:val="1"/>
    <w:qFormat/>
    <w:rsid w:val="00474810"/>
    <w:pPr>
      <w:widowControl/>
      <w:wordWrap/>
      <w:autoSpaceDE/>
      <w:autoSpaceDN/>
    </w:pPr>
    <w:rPr>
      <w:rFonts w:ascii="Calibri" w:eastAsia="Malgun Gothic" w:hAnsi="Calibri"/>
      <w:kern w:val="0"/>
      <w:szCs w:val="20"/>
      <w:lang w:eastAsia="en-US" w:bidi="en-US"/>
    </w:rPr>
  </w:style>
  <w:style w:type="character" w:customStyle="1" w:styleId="NoSpacingChar">
    <w:name w:val="No Spacing Char"/>
    <w:link w:val="NoSpacing1"/>
    <w:uiPriority w:val="1"/>
    <w:rsid w:val="00474810"/>
    <w:rPr>
      <w:rFonts w:ascii="Calibri" w:eastAsia="Malgun Gothic" w:hAnsi="Calibri" w:cs="Times New Roman"/>
      <w:kern w:val="0"/>
      <w:szCs w:val="20"/>
      <w:lang w:eastAsia="en-US" w:bidi="en-US"/>
    </w:rPr>
  </w:style>
  <w:style w:type="paragraph" w:styleId="NormalWeb">
    <w:name w:val="Normal (Web)"/>
    <w:basedOn w:val="Normal"/>
    <w:uiPriority w:val="99"/>
    <w:semiHidden/>
    <w:unhideWhenUsed/>
    <w:rsid w:val="00474810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customStyle="1" w:styleId="11">
    <w:name w:val="간격 없음1"/>
    <w:basedOn w:val="Normal"/>
    <w:uiPriority w:val="1"/>
    <w:qFormat/>
    <w:rsid w:val="00474810"/>
    <w:pPr>
      <w:widowControl/>
      <w:wordWrap/>
      <w:autoSpaceDE/>
      <w:autoSpaceDN/>
    </w:pPr>
    <w:rPr>
      <w:rFonts w:ascii="Calibri" w:eastAsia="Malgun Gothic" w:hAnsi="Calibri"/>
      <w:kern w:val="0"/>
      <w:szCs w:val="20"/>
      <w:lang w:eastAsia="en-US" w:bidi="en-US"/>
    </w:rPr>
  </w:style>
  <w:style w:type="paragraph" w:styleId="Bibliography">
    <w:name w:val="Bibliography"/>
    <w:basedOn w:val="Normal"/>
    <w:next w:val="Normal"/>
    <w:uiPriority w:val="37"/>
    <w:unhideWhenUsed/>
    <w:rsid w:val="00474810"/>
    <w:pPr>
      <w:spacing w:after="200" w:line="276" w:lineRule="auto"/>
    </w:pPr>
    <w:rPr>
      <w:rFonts w:ascii="Malgun Gothic" w:eastAsia="Malgun Gothic" w:hAnsi="Malgun Gothic"/>
      <w:szCs w:val="22"/>
    </w:rPr>
  </w:style>
  <w:style w:type="character" w:customStyle="1" w:styleId="3">
    <w:name w:val="확인되지 않은 멘션3"/>
    <w:basedOn w:val="DefaultParagraphFont"/>
    <w:uiPriority w:val="99"/>
    <w:rsid w:val="00474810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474810"/>
    <w:rPr>
      <w:i/>
      <w:iCs/>
    </w:rPr>
  </w:style>
  <w:style w:type="numbering" w:customStyle="1" w:styleId="12">
    <w:name w:val="목록 없음1"/>
    <w:next w:val="NoList"/>
    <w:uiPriority w:val="99"/>
    <w:semiHidden/>
    <w:unhideWhenUsed/>
    <w:rsid w:val="00474810"/>
  </w:style>
  <w:style w:type="table" w:customStyle="1" w:styleId="13">
    <w:name w:val="표 구분선1"/>
    <w:basedOn w:val="TableNormal"/>
    <w:next w:val="TableGrid"/>
    <w:uiPriority w:val="39"/>
    <w:rsid w:val="00474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48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KangJae Myeong</dc:creator>
  <cp:lastModifiedBy>Thadani, Lavina</cp:lastModifiedBy>
  <cp:revision>2</cp:revision>
  <dcterms:created xsi:type="dcterms:W3CDTF">2022-07-31T22:14:00Z</dcterms:created>
  <dcterms:modified xsi:type="dcterms:W3CDTF">2022-07-31T22:14:00Z</dcterms:modified>
</cp:coreProperties>
</file>