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28FF4" w14:textId="095283E4" w:rsidR="009D477F" w:rsidRDefault="00E65F48" w:rsidP="00E65F48">
      <w:pPr>
        <w:jc w:val="center"/>
        <w:rPr>
          <w:rStyle w:val="fontstyle21"/>
          <w:rFonts w:ascii="Arial" w:hAnsi="Arial" w:cs="Arial"/>
          <w:b/>
          <w:bCs/>
          <w:i w:val="0"/>
          <w:iCs w:val="0"/>
          <w:sz w:val="28"/>
          <w:szCs w:val="28"/>
        </w:rPr>
      </w:pPr>
      <w:bookmarkStart w:id="0" w:name="_Hlk106549863"/>
      <w:bookmarkEnd w:id="0"/>
      <w:r w:rsidRPr="00715A5A">
        <w:rPr>
          <w:rStyle w:val="fontstyle21"/>
          <w:rFonts w:ascii="Arial" w:hAnsi="Arial" w:cs="Arial"/>
          <w:b/>
          <w:bCs/>
          <w:i w:val="0"/>
          <w:iCs w:val="0"/>
          <w:sz w:val="28"/>
          <w:szCs w:val="28"/>
        </w:rPr>
        <w:t>Supplementary Material</w:t>
      </w:r>
      <w:r w:rsidR="009F1D65">
        <w:rPr>
          <w:rStyle w:val="fontstyle21"/>
          <w:rFonts w:ascii="Arial" w:hAnsi="Arial" w:cs="Arial" w:hint="eastAsia"/>
          <w:b/>
          <w:bCs/>
          <w:i w:val="0"/>
          <w:iCs w:val="0"/>
          <w:sz w:val="28"/>
          <w:szCs w:val="28"/>
        </w:rPr>
        <w:t>s</w:t>
      </w:r>
    </w:p>
    <w:p w14:paraId="67969D90" w14:textId="77777777" w:rsidR="00715A5A" w:rsidRPr="00715A5A" w:rsidRDefault="00715A5A" w:rsidP="00E65F48">
      <w:pPr>
        <w:jc w:val="center"/>
        <w:rPr>
          <w:rStyle w:val="fontstyle21"/>
          <w:rFonts w:ascii="Arial" w:hAnsi="Arial" w:cs="Arial"/>
          <w:b/>
          <w:bCs/>
          <w:i w:val="0"/>
          <w:iCs w:val="0"/>
          <w:sz w:val="28"/>
          <w:szCs w:val="28"/>
        </w:rPr>
      </w:pPr>
    </w:p>
    <w:p w14:paraId="4BEFF692" w14:textId="659DD285" w:rsidR="00DC3831" w:rsidRDefault="00DC3831" w:rsidP="00DC3831">
      <w:pPr>
        <w:jc w:val="left"/>
        <w:rPr>
          <w:rStyle w:val="fontstyle21"/>
          <w:rFonts w:ascii="Arial" w:hAnsi="Arial" w:cs="Arial"/>
          <w:b/>
          <w:bCs/>
          <w:i w:val="0"/>
          <w:iCs w:val="0"/>
          <w:sz w:val="24"/>
          <w:szCs w:val="24"/>
        </w:rPr>
      </w:pPr>
      <w:r w:rsidRPr="00DC3831">
        <w:rPr>
          <w:rStyle w:val="fontstyle21"/>
          <w:rFonts w:ascii="Arial" w:hAnsi="Arial" w:cs="Arial"/>
          <w:b/>
          <w:bCs/>
          <w:i w:val="0"/>
          <w:iCs w:val="0"/>
          <w:sz w:val="24"/>
          <w:szCs w:val="24"/>
        </w:rPr>
        <w:t>Independent association between oxygen desaturation index and cardiovascular disease in non-sleepy sleep-disordered breathing subtype: A Chinese community-based study</w:t>
      </w:r>
    </w:p>
    <w:p w14:paraId="72A21C0B" w14:textId="501AC922" w:rsidR="00DC3831" w:rsidRDefault="00DC3831" w:rsidP="00DC3831">
      <w:pPr>
        <w:jc w:val="left"/>
        <w:rPr>
          <w:rStyle w:val="fontstyle21"/>
          <w:rFonts w:ascii="Arial" w:hAnsi="Arial" w:cs="Arial"/>
          <w:b/>
          <w:bCs/>
          <w:i w:val="0"/>
          <w:iCs w:val="0"/>
          <w:sz w:val="24"/>
          <w:szCs w:val="24"/>
        </w:rPr>
      </w:pPr>
    </w:p>
    <w:p w14:paraId="62774D2B" w14:textId="77777777" w:rsidR="00DC3831" w:rsidRPr="00CD34B6" w:rsidRDefault="00DC3831" w:rsidP="00DC3831">
      <w:pPr>
        <w:spacing w:line="480" w:lineRule="auto"/>
        <w:rPr>
          <w:rFonts w:ascii="Arial" w:eastAsia="Arial" w:hAnsi="Arial" w:cs="Arial"/>
          <w:sz w:val="20"/>
          <w:vertAlign w:val="superscript"/>
        </w:rPr>
      </w:pPr>
      <w:proofErr w:type="spellStart"/>
      <w:r w:rsidRPr="00CD34B6">
        <w:rPr>
          <w:rFonts w:ascii="Arial" w:eastAsia="Arial" w:hAnsi="Arial" w:cs="Arial"/>
          <w:sz w:val="20"/>
        </w:rPr>
        <w:t>Longlong</w:t>
      </w:r>
      <w:proofErr w:type="spellEnd"/>
      <w:r w:rsidRPr="00CD34B6">
        <w:rPr>
          <w:rFonts w:ascii="Arial" w:eastAsia="Arial" w:hAnsi="Arial" w:cs="Arial"/>
          <w:sz w:val="20"/>
        </w:rPr>
        <w:t xml:space="preserve"> Wang</w:t>
      </w:r>
      <w:r w:rsidRPr="00CD34B6">
        <w:rPr>
          <w:rFonts w:ascii="Arial" w:eastAsia="Arial" w:hAnsi="Arial" w:cs="Arial"/>
          <w:sz w:val="20"/>
          <w:vertAlign w:val="superscript"/>
        </w:rPr>
        <w:t>1</w:t>
      </w:r>
      <w:r>
        <w:rPr>
          <w:rFonts w:ascii="Arial" w:eastAsia="Arial" w:hAnsi="Arial" w:cs="Arial"/>
          <w:sz w:val="20"/>
          <w:vertAlign w:val="superscript"/>
        </w:rPr>
        <w:t xml:space="preserve"> 2</w:t>
      </w:r>
      <w:r w:rsidRPr="00CD34B6">
        <w:rPr>
          <w:rFonts w:ascii="Arial" w:eastAsia="Arial" w:hAnsi="Arial" w:cs="Arial"/>
          <w:sz w:val="20"/>
        </w:rPr>
        <w:t xml:space="preserve">, </w:t>
      </w:r>
      <w:proofErr w:type="spellStart"/>
      <w:r w:rsidRPr="00CD34B6">
        <w:rPr>
          <w:rFonts w:ascii="Arial" w:eastAsia="Arial" w:hAnsi="Arial" w:cs="Arial"/>
          <w:sz w:val="20"/>
        </w:rPr>
        <w:t>Qiong</w:t>
      </w:r>
      <w:proofErr w:type="spellEnd"/>
      <w:r w:rsidRPr="00CD34B6">
        <w:rPr>
          <w:rFonts w:ascii="Arial" w:eastAsia="Arial" w:hAnsi="Arial" w:cs="Arial"/>
          <w:sz w:val="20"/>
        </w:rPr>
        <w:t xml:space="preserve"> Ou</w:t>
      </w:r>
      <w:r w:rsidRPr="0058293C">
        <w:rPr>
          <w:rFonts w:ascii="Arial" w:eastAsia="Arial" w:hAnsi="Arial" w:cs="Arial"/>
          <w:sz w:val="20"/>
          <w:vertAlign w:val="superscript"/>
        </w:rPr>
        <w:t>1</w:t>
      </w:r>
      <w:r>
        <w:rPr>
          <w:rFonts w:ascii="Arial" w:eastAsia="Arial" w:hAnsi="Arial" w:cs="Arial"/>
          <w:sz w:val="20"/>
        </w:rPr>
        <w:t xml:space="preserve"> </w:t>
      </w:r>
      <w:r w:rsidRPr="00CD34B6">
        <w:rPr>
          <w:rFonts w:ascii="Arial" w:eastAsia="Arial" w:hAnsi="Arial" w:cs="Arial"/>
          <w:sz w:val="20"/>
          <w:vertAlign w:val="superscript"/>
        </w:rPr>
        <w:t>2</w:t>
      </w:r>
      <w:r w:rsidRPr="00CD34B6">
        <w:rPr>
          <w:rFonts w:ascii="Arial" w:eastAsia="Arial" w:hAnsi="Arial" w:cs="Arial"/>
          <w:sz w:val="20"/>
        </w:rPr>
        <w:t xml:space="preserve">, </w:t>
      </w:r>
      <w:proofErr w:type="spellStart"/>
      <w:r w:rsidRPr="00CD34B6">
        <w:rPr>
          <w:rFonts w:ascii="Arial" w:eastAsia="Arial" w:hAnsi="Arial" w:cs="Arial"/>
          <w:sz w:val="20"/>
        </w:rPr>
        <w:t>Guangliang</w:t>
      </w:r>
      <w:proofErr w:type="spellEnd"/>
      <w:r w:rsidRPr="00CD34B6">
        <w:rPr>
          <w:rFonts w:ascii="Arial" w:eastAsia="Arial" w:hAnsi="Arial" w:cs="Arial"/>
          <w:sz w:val="20"/>
        </w:rPr>
        <w:t xml:space="preserve"> Shan</w:t>
      </w:r>
      <w:r w:rsidRPr="00CD34B6">
        <w:rPr>
          <w:rFonts w:ascii="Arial" w:eastAsia="Arial" w:hAnsi="Arial" w:cs="Arial"/>
          <w:sz w:val="20"/>
          <w:vertAlign w:val="superscript"/>
        </w:rPr>
        <w:t>3</w:t>
      </w:r>
      <w:r w:rsidRPr="00CD34B6">
        <w:rPr>
          <w:rFonts w:ascii="Arial" w:eastAsia="Arial" w:hAnsi="Arial" w:cs="Arial"/>
          <w:sz w:val="20"/>
        </w:rPr>
        <w:t xml:space="preserve">, </w:t>
      </w:r>
      <w:proofErr w:type="spellStart"/>
      <w:r w:rsidRPr="00CD34B6">
        <w:rPr>
          <w:rFonts w:ascii="Arial" w:eastAsia="Arial" w:hAnsi="Arial" w:cs="Arial"/>
          <w:sz w:val="20"/>
        </w:rPr>
        <w:t>Miaochan</w:t>
      </w:r>
      <w:proofErr w:type="spellEnd"/>
      <w:r w:rsidRPr="00CD34B6">
        <w:rPr>
          <w:rFonts w:ascii="Arial" w:eastAsia="Arial" w:hAnsi="Arial" w:cs="Arial"/>
          <w:sz w:val="20"/>
        </w:rPr>
        <w:t xml:space="preserve"> Lao</w:t>
      </w:r>
      <w:r>
        <w:rPr>
          <w:rFonts w:ascii="Arial" w:eastAsia="Arial" w:hAnsi="Arial" w:cs="Arial"/>
          <w:sz w:val="20"/>
          <w:vertAlign w:val="superscript"/>
        </w:rPr>
        <w:t>2</w:t>
      </w:r>
      <w:r w:rsidRPr="00CD34B6">
        <w:rPr>
          <w:rFonts w:ascii="Arial" w:eastAsia="Arial" w:hAnsi="Arial" w:cs="Arial"/>
          <w:sz w:val="20"/>
        </w:rPr>
        <w:t>, Guo Pei</w:t>
      </w:r>
      <w:r>
        <w:rPr>
          <w:rFonts w:ascii="Arial" w:eastAsia="Arial" w:hAnsi="Arial" w:cs="Arial"/>
          <w:sz w:val="20"/>
          <w:vertAlign w:val="superscript"/>
        </w:rPr>
        <w:t>2</w:t>
      </w:r>
      <w:r w:rsidRPr="00CD34B6">
        <w:rPr>
          <w:rFonts w:ascii="Arial" w:eastAsia="Arial" w:hAnsi="Arial" w:cs="Arial"/>
          <w:sz w:val="20"/>
        </w:rPr>
        <w:t xml:space="preserve">, </w:t>
      </w:r>
      <w:proofErr w:type="spellStart"/>
      <w:r w:rsidRPr="00CD34B6">
        <w:rPr>
          <w:rFonts w:ascii="Arial" w:eastAsia="Arial" w:hAnsi="Arial" w:cs="Arial"/>
          <w:sz w:val="20"/>
        </w:rPr>
        <w:t>Yanxia</w:t>
      </w:r>
      <w:proofErr w:type="spellEnd"/>
      <w:r w:rsidRPr="00CD34B6">
        <w:rPr>
          <w:rFonts w:ascii="Arial" w:eastAsia="Arial" w:hAnsi="Arial" w:cs="Arial"/>
          <w:sz w:val="20"/>
        </w:rPr>
        <w:t xml:space="preserve"> Xu</w:t>
      </w:r>
      <w:r>
        <w:rPr>
          <w:rFonts w:ascii="Arial" w:eastAsia="Arial" w:hAnsi="Arial" w:cs="Arial"/>
          <w:sz w:val="20"/>
          <w:vertAlign w:val="superscript"/>
        </w:rPr>
        <w:t>2</w:t>
      </w:r>
      <w:r w:rsidRPr="00CD34B6">
        <w:rPr>
          <w:rFonts w:ascii="Arial" w:eastAsia="Arial" w:hAnsi="Arial" w:cs="Arial"/>
          <w:sz w:val="20"/>
        </w:rPr>
        <w:t xml:space="preserve">, </w:t>
      </w:r>
      <w:proofErr w:type="spellStart"/>
      <w:r w:rsidRPr="00CD34B6">
        <w:rPr>
          <w:rFonts w:ascii="Arial" w:eastAsia="Arial" w:hAnsi="Arial" w:cs="Arial"/>
          <w:sz w:val="20"/>
        </w:rPr>
        <w:t>Jinhuan</w:t>
      </w:r>
      <w:proofErr w:type="spellEnd"/>
      <w:r w:rsidRPr="00CD34B6">
        <w:rPr>
          <w:rFonts w:ascii="Arial" w:eastAsia="Arial" w:hAnsi="Arial" w:cs="Arial"/>
          <w:sz w:val="20"/>
        </w:rPr>
        <w:t xml:space="preserve"> Huang</w:t>
      </w:r>
      <w:r>
        <w:rPr>
          <w:rFonts w:ascii="Arial" w:eastAsia="Arial" w:hAnsi="Arial" w:cs="Arial"/>
          <w:sz w:val="20"/>
          <w:vertAlign w:val="superscript"/>
        </w:rPr>
        <w:t>4</w:t>
      </w:r>
      <w:r w:rsidRPr="00CD34B6">
        <w:rPr>
          <w:rFonts w:ascii="Arial" w:eastAsia="Arial" w:hAnsi="Arial" w:cs="Arial"/>
          <w:sz w:val="20"/>
        </w:rPr>
        <w:t xml:space="preserve">, </w:t>
      </w:r>
      <w:proofErr w:type="spellStart"/>
      <w:r w:rsidRPr="00CD34B6">
        <w:rPr>
          <w:rFonts w:ascii="Arial" w:eastAsia="Arial" w:hAnsi="Arial" w:cs="Arial"/>
          <w:sz w:val="20"/>
        </w:rPr>
        <w:t>Jiaoying</w:t>
      </w:r>
      <w:proofErr w:type="spellEnd"/>
      <w:r w:rsidRPr="00CD34B6">
        <w:rPr>
          <w:rFonts w:ascii="Arial" w:eastAsia="Arial" w:hAnsi="Arial" w:cs="Arial"/>
          <w:sz w:val="20"/>
        </w:rPr>
        <w:t xml:space="preserve"> Tan</w:t>
      </w:r>
      <w:r w:rsidRPr="00CD34B6">
        <w:rPr>
          <w:rFonts w:ascii="Arial" w:eastAsia="Arial" w:hAnsi="Arial" w:cs="Arial"/>
          <w:sz w:val="20"/>
          <w:vertAlign w:val="superscript"/>
        </w:rPr>
        <w:t>1</w:t>
      </w:r>
      <w:r>
        <w:rPr>
          <w:rFonts w:ascii="Arial" w:eastAsia="Arial" w:hAnsi="Arial" w:cs="Arial"/>
          <w:sz w:val="20"/>
          <w:vertAlign w:val="superscript"/>
        </w:rPr>
        <w:t xml:space="preserve"> 2</w:t>
      </w:r>
      <w:r w:rsidRPr="00CD34B6">
        <w:rPr>
          <w:rFonts w:ascii="Arial" w:eastAsia="Arial" w:hAnsi="Arial" w:cs="Arial"/>
          <w:sz w:val="20"/>
        </w:rPr>
        <w:t xml:space="preserve">, </w:t>
      </w:r>
      <w:proofErr w:type="spellStart"/>
      <w:r w:rsidRPr="00CD34B6">
        <w:rPr>
          <w:rFonts w:ascii="Arial" w:eastAsia="Arial" w:hAnsi="Arial" w:cs="Arial"/>
          <w:sz w:val="20"/>
        </w:rPr>
        <w:t>Weiping</w:t>
      </w:r>
      <w:proofErr w:type="spellEnd"/>
      <w:r w:rsidRPr="00CD34B6">
        <w:rPr>
          <w:rFonts w:ascii="Arial" w:eastAsia="Arial" w:hAnsi="Arial" w:cs="Arial"/>
          <w:sz w:val="20"/>
        </w:rPr>
        <w:t xml:space="preserve"> Chen</w:t>
      </w:r>
      <w:r w:rsidRPr="00CD34B6">
        <w:rPr>
          <w:rFonts w:ascii="Arial" w:eastAsia="Arial" w:hAnsi="Arial" w:cs="Arial"/>
          <w:sz w:val="20"/>
          <w:vertAlign w:val="superscript"/>
        </w:rPr>
        <w:t>1</w:t>
      </w:r>
      <w:r>
        <w:rPr>
          <w:rFonts w:ascii="Arial" w:eastAsia="Arial" w:hAnsi="Arial" w:cs="Arial"/>
          <w:sz w:val="20"/>
          <w:vertAlign w:val="superscript"/>
        </w:rPr>
        <w:t xml:space="preserve"> 2</w:t>
      </w:r>
      <w:r w:rsidRPr="00CD34B6">
        <w:rPr>
          <w:rFonts w:ascii="Arial" w:eastAsia="Arial" w:hAnsi="Arial" w:cs="Arial"/>
          <w:sz w:val="20"/>
        </w:rPr>
        <w:t>, Bing Lu</w:t>
      </w:r>
      <w:r w:rsidRPr="00CD34B6">
        <w:rPr>
          <w:rFonts w:ascii="Arial" w:eastAsia="Arial" w:hAnsi="Arial" w:cs="Arial"/>
          <w:sz w:val="20"/>
          <w:vertAlign w:val="superscript"/>
        </w:rPr>
        <w:t>1</w:t>
      </w:r>
      <w:r>
        <w:rPr>
          <w:rFonts w:ascii="Arial" w:eastAsia="Arial" w:hAnsi="Arial" w:cs="Arial"/>
          <w:sz w:val="20"/>
          <w:vertAlign w:val="superscript"/>
        </w:rPr>
        <w:t xml:space="preserve"> 2</w:t>
      </w:r>
    </w:p>
    <w:p w14:paraId="2EA2F000" w14:textId="5B48E221" w:rsidR="00DC3831" w:rsidRDefault="00DC3831" w:rsidP="00DC3831">
      <w:pPr>
        <w:jc w:val="left"/>
        <w:rPr>
          <w:rStyle w:val="fontstyle21"/>
          <w:rFonts w:ascii="Arial" w:hAnsi="Arial" w:cs="Arial"/>
          <w:b/>
          <w:bCs/>
          <w:i w:val="0"/>
          <w:iCs w:val="0"/>
          <w:sz w:val="24"/>
          <w:szCs w:val="24"/>
        </w:rPr>
      </w:pPr>
    </w:p>
    <w:p w14:paraId="1617E741" w14:textId="36B39AB7" w:rsidR="00DC3831" w:rsidRDefault="00DC3831" w:rsidP="00DC3831">
      <w:pPr>
        <w:jc w:val="left"/>
        <w:rPr>
          <w:rStyle w:val="fontstyle21"/>
          <w:rFonts w:ascii="Arial" w:hAnsi="Arial" w:cs="Arial"/>
          <w:b/>
          <w:bCs/>
          <w:i w:val="0"/>
          <w:iCs w:val="0"/>
          <w:sz w:val="24"/>
          <w:szCs w:val="24"/>
        </w:rPr>
      </w:pPr>
    </w:p>
    <w:p w14:paraId="2343225E" w14:textId="4FB9D2C2" w:rsidR="00DC3831" w:rsidRPr="00B36446" w:rsidRDefault="00DC3831">
      <w:pPr>
        <w:widowControl/>
        <w:jc w:val="left"/>
        <w:rPr>
          <w:rFonts w:eastAsia="DengXian"/>
          <w:b/>
          <w:bCs/>
          <w:sz w:val="20"/>
          <w:szCs w:val="20"/>
        </w:rPr>
      </w:pPr>
      <w:r w:rsidRPr="00B36446">
        <w:rPr>
          <w:rFonts w:eastAsia="DengXian"/>
          <w:b/>
          <w:bCs/>
          <w:sz w:val="20"/>
          <w:szCs w:val="20"/>
        </w:rPr>
        <w:br w:type="page"/>
      </w:r>
    </w:p>
    <w:p w14:paraId="7241B4EB" w14:textId="6CBDB90A" w:rsidR="00DC3831" w:rsidRDefault="00DC3831" w:rsidP="00715A5A">
      <w:pPr>
        <w:ind w:left="200" w:hangingChars="100" w:hanging="200"/>
        <w:jc w:val="left"/>
        <w:rPr>
          <w:rFonts w:ascii="Arial" w:eastAsia="DengXian" w:hAnsi="Arial" w:cs="Arial"/>
          <w:b/>
          <w:bCs/>
          <w:sz w:val="20"/>
          <w:szCs w:val="20"/>
        </w:rPr>
      </w:pPr>
      <w:bookmarkStart w:id="1" w:name="OLE_LINK27"/>
      <w:bookmarkStart w:id="2" w:name="_Hlk106549754"/>
      <w:r w:rsidRPr="00DC3831">
        <w:rPr>
          <w:rFonts w:ascii="Arial" w:eastAsia="DengXian" w:hAnsi="Arial" w:cs="Arial"/>
          <w:b/>
          <w:bCs/>
          <w:sz w:val="20"/>
          <w:szCs w:val="20"/>
        </w:rPr>
        <w:lastRenderedPageBreak/>
        <w:t>F</w:t>
      </w:r>
      <w:r w:rsidRPr="00DC3831">
        <w:rPr>
          <w:rFonts w:ascii="Arial" w:eastAsia="DengXian" w:hAnsi="Arial" w:cs="Arial" w:hint="eastAsia"/>
          <w:b/>
          <w:bCs/>
          <w:sz w:val="20"/>
          <w:szCs w:val="20"/>
        </w:rPr>
        <w:t>igure</w:t>
      </w:r>
      <w:r w:rsidRPr="00DC3831">
        <w:rPr>
          <w:rFonts w:ascii="Arial" w:eastAsia="DengXian" w:hAnsi="Arial" w:cs="Arial"/>
          <w:b/>
          <w:bCs/>
          <w:sz w:val="20"/>
          <w:szCs w:val="20"/>
        </w:rPr>
        <w:t xml:space="preserve"> S1</w:t>
      </w:r>
      <w:bookmarkEnd w:id="1"/>
      <w:r w:rsidRPr="00DC3831">
        <w:rPr>
          <w:rFonts w:ascii="Arial" w:eastAsia="DengXian" w:hAnsi="Arial" w:cs="Arial"/>
          <w:b/>
          <w:bCs/>
          <w:sz w:val="20"/>
          <w:szCs w:val="20"/>
        </w:rPr>
        <w:t>.</w:t>
      </w:r>
      <w:bookmarkEnd w:id="2"/>
      <w:r w:rsidRPr="00DC3831">
        <w:rPr>
          <w:rFonts w:ascii="Arial" w:eastAsia="DengXian" w:hAnsi="Arial" w:cs="Arial"/>
          <w:b/>
          <w:bCs/>
          <w:sz w:val="20"/>
          <w:szCs w:val="20"/>
        </w:rPr>
        <w:t xml:space="preserve"> </w:t>
      </w:r>
      <w:r w:rsidR="00B36446">
        <w:rPr>
          <w:rFonts w:ascii="Arial" w:eastAsia="DengXian" w:hAnsi="Arial" w:cs="Arial"/>
          <w:b/>
          <w:bCs/>
          <w:sz w:val="20"/>
          <w:szCs w:val="20"/>
        </w:rPr>
        <w:t>T</w:t>
      </w:r>
      <w:r w:rsidR="00715A5A" w:rsidRPr="00715A5A">
        <w:rPr>
          <w:rFonts w:ascii="Arial" w:eastAsia="DengXian" w:hAnsi="Arial" w:cs="Arial"/>
          <w:b/>
          <w:bCs/>
          <w:sz w:val="20"/>
          <w:szCs w:val="20"/>
        </w:rPr>
        <w:t>ype IV intelligent wearable sleep monitoring devices</w:t>
      </w:r>
      <w:r w:rsidR="00715A5A" w:rsidRPr="00B36446">
        <w:rPr>
          <w:rFonts w:ascii="Arial" w:eastAsia="DengXian" w:hAnsi="Arial" w:cs="Arial"/>
          <w:b/>
          <w:bCs/>
          <w:sz w:val="20"/>
          <w:szCs w:val="20"/>
        </w:rPr>
        <w:t xml:space="preserve"> </w:t>
      </w:r>
      <w:r w:rsidR="00715A5A" w:rsidRPr="00B36446">
        <w:rPr>
          <w:rFonts w:ascii="Arial" w:eastAsia="DengXian" w:hAnsi="Arial" w:cs="Arial" w:hint="eastAsia"/>
          <w:b/>
          <w:bCs/>
          <w:sz w:val="20"/>
          <w:szCs w:val="20"/>
        </w:rPr>
        <w:t>and</w:t>
      </w:r>
      <w:r w:rsidR="00715A5A" w:rsidRPr="00B36446">
        <w:rPr>
          <w:rFonts w:ascii="Arial" w:eastAsia="DengXian" w:hAnsi="Arial" w:cs="Arial"/>
          <w:b/>
          <w:bCs/>
          <w:sz w:val="20"/>
          <w:szCs w:val="20"/>
        </w:rPr>
        <w:t xml:space="preserve"> </w:t>
      </w:r>
      <w:r w:rsidR="00715A5A" w:rsidRPr="00715A5A">
        <w:rPr>
          <w:rFonts w:ascii="Arial" w:eastAsia="DengXian" w:hAnsi="Arial" w:cs="Arial"/>
          <w:b/>
          <w:bCs/>
          <w:sz w:val="20"/>
          <w:szCs w:val="20"/>
        </w:rPr>
        <w:t>method of use</w:t>
      </w:r>
    </w:p>
    <w:p w14:paraId="16AAAFD5" w14:textId="2A13DB68" w:rsidR="009F1D65" w:rsidRDefault="009F1D65" w:rsidP="00715A5A">
      <w:pPr>
        <w:ind w:left="210" w:hangingChars="100" w:hanging="210"/>
        <w:jc w:val="left"/>
        <w:rPr>
          <w:rFonts w:ascii="Arial" w:eastAsia="DengXian" w:hAnsi="Arial" w:cs="Arial"/>
          <w:b/>
          <w:bCs/>
          <w:noProof/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516973" wp14:editId="56D4DF26">
                <wp:simplePos x="0" y="0"/>
                <wp:positionH relativeFrom="leftMargin">
                  <wp:align>right</wp:align>
                </wp:positionH>
                <wp:positionV relativeFrom="paragraph">
                  <wp:posOffset>121438</wp:posOffset>
                </wp:positionV>
                <wp:extent cx="358445" cy="468172"/>
                <wp:effectExtent l="0" t="0" r="0" b="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45" cy="468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1AFEC" w14:textId="77777777" w:rsidR="009F1D65" w:rsidRPr="00D32454" w:rsidRDefault="009F1D65" w:rsidP="009F1D65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10"/>
                              </w:rPr>
                            </w:pPr>
                            <w:r w:rsidRPr="00D3245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16973" id="矩形 17" o:spid="_x0000_s1026" style="position:absolute;left:0;text-align:left;margin-left:-23pt;margin-top:9.55pt;width:28.2pt;height:36.85pt;z-index:25166438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" filled="f" stroked="f" strokeweight="1pt">
                <v:textbox>
                  <w:txbxContent>
                    <w:p w14:paraId="6021AFEC" w14:textId="77777777" w:rsidR="009F1D65" w:rsidRPr="00D32454" w:rsidRDefault="009F1D65" w:rsidP="009F1D65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10"/>
                        </w:rPr>
                      </w:pPr>
                      <w:r w:rsidRPr="00D32454"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  <w:t>(A)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570AE04" w14:textId="2D89F3AC" w:rsidR="009F1D65" w:rsidRDefault="009F1D65" w:rsidP="00715A5A">
      <w:pPr>
        <w:ind w:left="210" w:hangingChars="100" w:hanging="210"/>
        <w:jc w:val="left"/>
        <w:rPr>
          <w:rFonts w:ascii="Arial" w:eastAsia="DengXian" w:hAnsi="Arial" w:cs="Arial"/>
          <w:b/>
          <w:bCs/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00D1A2" wp14:editId="2055E767">
                <wp:simplePos x="0" y="0"/>
                <wp:positionH relativeFrom="leftMargin">
                  <wp:align>right</wp:align>
                </wp:positionH>
                <wp:positionV relativeFrom="paragraph">
                  <wp:posOffset>1375003</wp:posOffset>
                </wp:positionV>
                <wp:extent cx="358445" cy="468172"/>
                <wp:effectExtent l="0" t="0" r="0" b="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45" cy="468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39BB0F" w14:textId="77777777" w:rsidR="009F1D65" w:rsidRPr="00D32454" w:rsidRDefault="009F1D65" w:rsidP="009F1D65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10"/>
                              </w:rPr>
                            </w:pPr>
                            <w:r w:rsidRPr="00D3245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  <w:t>B</w:t>
                            </w:r>
                            <w:r w:rsidRPr="00D3245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0D1A2" id="矩形 18" o:spid="_x0000_s1027" style="position:absolute;left:0;text-align:left;margin-left:-23pt;margin-top:108.25pt;width:28.2pt;height:36.85pt;z-index:25166643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" filled="f" stroked="f" strokeweight="1pt">
                <v:textbox>
                  <w:txbxContent>
                    <w:p w14:paraId="4F39BB0F" w14:textId="77777777" w:rsidR="009F1D65" w:rsidRPr="00D32454" w:rsidRDefault="009F1D65" w:rsidP="009F1D65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10"/>
                        </w:rPr>
                      </w:pPr>
                      <w:r w:rsidRPr="00D32454"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  <w:t>(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  <w:t>B</w:t>
                      </w:r>
                      <w:r w:rsidRPr="00D32454"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eastAsia="DengXian" w:hAnsi="Arial" w:cs="Arial"/>
          <w:b/>
          <w:bCs/>
          <w:noProof/>
          <w:sz w:val="20"/>
          <w:szCs w:val="20"/>
          <w:lang w:val="en-GB" w:eastAsia="en-GB"/>
        </w:rPr>
        <w:drawing>
          <wp:inline distT="0" distB="0" distL="0" distR="0" wp14:anchorId="613C5110" wp14:editId="73AD9F4E">
            <wp:extent cx="1227942" cy="2527622"/>
            <wp:effectExtent l="0" t="2222" r="8572" b="8573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21" t="7768" r="34399" b="8026"/>
                    <a:stretch/>
                  </pic:blipFill>
                  <pic:spPr bwMode="auto">
                    <a:xfrm rot="5400000">
                      <a:off x="0" y="0"/>
                      <a:ext cx="1240033" cy="255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AE00D" w14:textId="3ADAEFA6" w:rsidR="009F1D65" w:rsidRDefault="009F1D65" w:rsidP="009F1D65">
      <w:pPr>
        <w:ind w:left="210" w:hangingChars="100" w:hanging="210"/>
        <w:jc w:val="left"/>
        <w:rPr>
          <w:rFonts w:ascii="Arial" w:eastAsia="DengXian" w:hAnsi="Arial" w:cs="Arial"/>
          <w:b/>
          <w:bCs/>
          <w:noProof/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648AF2" wp14:editId="0F9827F4">
                <wp:simplePos x="0" y="0"/>
                <wp:positionH relativeFrom="column">
                  <wp:posOffset>-367234</wp:posOffset>
                </wp:positionH>
                <wp:positionV relativeFrom="paragraph">
                  <wp:posOffset>1538554</wp:posOffset>
                </wp:positionV>
                <wp:extent cx="358445" cy="468172"/>
                <wp:effectExtent l="0" t="0" r="0" b="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45" cy="468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58B291" w14:textId="39572627" w:rsidR="009F1D65" w:rsidRPr="00D32454" w:rsidRDefault="009F1D65" w:rsidP="009F1D65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10"/>
                              </w:rPr>
                            </w:pPr>
                            <w:r w:rsidRPr="00D3245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  <w:t>C</w:t>
                            </w:r>
                            <w:r w:rsidRPr="00D3245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48AF2" id="矩形 19" o:spid="_x0000_s1028" style="position:absolute;left:0;text-align:left;margin-left:-28.9pt;margin-top:121.15pt;width:28.2pt;height:36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" filled="f" stroked="f" strokeweight="1pt">
                <v:textbox>
                  <w:txbxContent>
                    <w:p w14:paraId="0558B291" w14:textId="39572627" w:rsidR="009F1D65" w:rsidRPr="00D32454" w:rsidRDefault="009F1D65" w:rsidP="009F1D65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10"/>
                        </w:rPr>
                      </w:pPr>
                      <w:r w:rsidRPr="00D32454"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  <w:t>(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  <w:t>C</w:t>
                      </w:r>
                      <w:r w:rsidRPr="00D32454"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DengXian" w:hAnsi="Arial" w:cs="Arial" w:hint="eastAsia"/>
          <w:b/>
          <w:bCs/>
          <w:noProof/>
          <w:sz w:val="20"/>
          <w:szCs w:val="20"/>
          <w:lang w:val="en-GB" w:eastAsia="en-GB"/>
        </w:rPr>
        <w:drawing>
          <wp:inline distT="0" distB="0" distL="0" distR="0" wp14:anchorId="2D767721" wp14:editId="2C6CC463">
            <wp:extent cx="1398521" cy="2523551"/>
            <wp:effectExtent l="8890" t="0" r="127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84" t="19086" r="25480" b="13702"/>
                    <a:stretch/>
                  </pic:blipFill>
                  <pic:spPr bwMode="auto">
                    <a:xfrm rot="5400000">
                      <a:off x="0" y="0"/>
                      <a:ext cx="1423560" cy="2568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50569" w14:textId="4046B295" w:rsidR="009F1D65" w:rsidRPr="009F1D65" w:rsidRDefault="009F1D65" w:rsidP="009F1D65">
      <w:pPr>
        <w:ind w:left="200" w:hangingChars="100" w:hanging="200"/>
        <w:jc w:val="left"/>
        <w:rPr>
          <w:rFonts w:ascii="Arial" w:eastAsia="DengXian" w:hAnsi="Arial" w:cs="Arial"/>
          <w:b/>
          <w:bCs/>
          <w:sz w:val="20"/>
          <w:szCs w:val="20"/>
        </w:rPr>
      </w:pPr>
      <w:r>
        <w:rPr>
          <w:rFonts w:ascii="Arial" w:eastAsia="DengXian" w:hAnsi="Arial" w:cs="Arial"/>
          <w:b/>
          <w:bCs/>
          <w:noProof/>
          <w:sz w:val="20"/>
          <w:szCs w:val="20"/>
          <w:lang w:val="en-GB" w:eastAsia="en-GB"/>
        </w:rPr>
        <w:drawing>
          <wp:inline distT="0" distB="0" distL="0" distR="0" wp14:anchorId="08C4BC7D" wp14:editId="58B82A74">
            <wp:extent cx="1816808" cy="2539579"/>
            <wp:effectExtent l="635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4" t="5350" r="21403" b="7214"/>
                    <a:stretch/>
                  </pic:blipFill>
                  <pic:spPr bwMode="auto">
                    <a:xfrm rot="5400000">
                      <a:off x="0" y="0"/>
                      <a:ext cx="1831180" cy="2559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A3AA3" w14:textId="26D4900E" w:rsidR="00B36446" w:rsidRPr="009F1D65" w:rsidRDefault="00B62E21" w:rsidP="009F1D65">
      <w:pPr>
        <w:jc w:val="left"/>
        <w:rPr>
          <w:rFonts w:ascii="Arial" w:hAnsi="Arial" w:cs="Arial"/>
        </w:rPr>
      </w:pPr>
      <w:r>
        <w:rPr>
          <w:rFonts w:ascii="Arial" w:eastAsia="DengXian" w:hAnsi="Arial" w:cs="Arial"/>
          <w:sz w:val="20"/>
          <w:szCs w:val="20"/>
        </w:rPr>
        <w:t xml:space="preserve"> </w:t>
      </w:r>
      <w:r>
        <w:rPr>
          <w:rFonts w:ascii="Arial" w:eastAsia="DengXian" w:hAnsi="Arial" w:cs="Arial" w:hint="eastAsia"/>
          <w:sz w:val="20"/>
          <w:szCs w:val="20"/>
        </w:rPr>
        <w:t>(</w:t>
      </w:r>
      <w:r w:rsidR="00B36446" w:rsidRPr="00B36446">
        <w:rPr>
          <w:rFonts w:ascii="Arial" w:eastAsia="DengXian" w:hAnsi="Arial" w:cs="Arial" w:hint="eastAsia"/>
          <w:sz w:val="20"/>
          <w:szCs w:val="20"/>
        </w:rPr>
        <w:t>A</w:t>
      </w:r>
      <w:r>
        <w:rPr>
          <w:rFonts w:ascii="Arial" w:eastAsia="DengXian" w:hAnsi="Arial" w:cs="Arial" w:hint="eastAsia"/>
          <w:sz w:val="20"/>
          <w:szCs w:val="20"/>
        </w:rPr>
        <w:t>)</w:t>
      </w:r>
      <w:r w:rsidR="008E5C4F">
        <w:rPr>
          <w:rFonts w:ascii="Arial" w:eastAsia="DengXian" w:hAnsi="Arial" w:cs="Arial" w:hint="eastAsia"/>
          <w:sz w:val="20"/>
          <w:szCs w:val="20"/>
        </w:rPr>
        <w:t xml:space="preserve"> </w:t>
      </w:r>
      <w:r>
        <w:rPr>
          <w:rFonts w:ascii="Arial" w:eastAsia="DengXian" w:hAnsi="Arial" w:cs="Arial"/>
          <w:sz w:val="20"/>
          <w:szCs w:val="20"/>
        </w:rPr>
        <w:t xml:space="preserve"> </w:t>
      </w:r>
      <w:r w:rsidR="00B36446" w:rsidRPr="00B36446">
        <w:rPr>
          <w:rFonts w:ascii="Arial" w:eastAsia="DengXian" w:hAnsi="Arial" w:cs="Arial"/>
          <w:sz w:val="20"/>
          <w:szCs w:val="20"/>
        </w:rPr>
        <w:t>Front and back photos of intelligent wearable sleep monitoring devices</w:t>
      </w:r>
    </w:p>
    <w:p w14:paraId="37757881" w14:textId="6D595FE4" w:rsidR="00BF095E" w:rsidRDefault="00B36446" w:rsidP="00B36446">
      <w:pPr>
        <w:ind w:firstLineChars="50" w:firstLine="100"/>
        <w:jc w:val="left"/>
        <w:rPr>
          <w:rFonts w:ascii="Arial" w:eastAsia="DengXian" w:hAnsi="Arial" w:cs="Arial"/>
          <w:sz w:val="20"/>
          <w:szCs w:val="20"/>
        </w:rPr>
      </w:pPr>
      <w:r>
        <w:rPr>
          <w:rFonts w:ascii="Arial" w:eastAsia="DengXian" w:hAnsi="Arial" w:cs="Arial" w:hint="eastAsia"/>
          <w:sz w:val="20"/>
          <w:szCs w:val="20"/>
        </w:rPr>
        <w:t>(</w:t>
      </w:r>
      <w:r>
        <w:rPr>
          <w:rFonts w:ascii="Arial" w:eastAsia="DengXian" w:hAnsi="Arial" w:cs="Arial"/>
          <w:sz w:val="20"/>
          <w:szCs w:val="20"/>
        </w:rPr>
        <w:t xml:space="preserve">B) </w:t>
      </w:r>
      <w:r w:rsidR="00BF095E">
        <w:rPr>
          <w:rFonts w:ascii="Arial" w:eastAsia="DengXian" w:hAnsi="Arial" w:cs="Arial"/>
          <w:sz w:val="20"/>
          <w:szCs w:val="20"/>
        </w:rPr>
        <w:t xml:space="preserve"> </w:t>
      </w:r>
      <w:r w:rsidR="00BF095E" w:rsidRPr="00BF095E">
        <w:rPr>
          <w:rFonts w:ascii="Arial" w:eastAsia="DengXian" w:hAnsi="Arial" w:cs="Arial"/>
          <w:sz w:val="20"/>
          <w:szCs w:val="20"/>
        </w:rPr>
        <w:t>Double-sided adhesive is attached to the side with the photoelectric reflex sensor</w:t>
      </w:r>
      <w:r w:rsidR="00BF095E">
        <w:rPr>
          <w:rFonts w:ascii="Arial" w:eastAsia="DengXian" w:hAnsi="Arial" w:cs="Arial"/>
          <w:sz w:val="20"/>
          <w:szCs w:val="20"/>
        </w:rPr>
        <w:t xml:space="preserve"> </w:t>
      </w:r>
    </w:p>
    <w:p w14:paraId="6828D34D" w14:textId="49F4381B" w:rsidR="009F1D65" w:rsidRDefault="00BF095E" w:rsidP="00BF095E">
      <w:pPr>
        <w:ind w:firstLineChars="50" w:firstLine="100"/>
        <w:jc w:val="left"/>
        <w:rPr>
          <w:rFonts w:ascii="Arial" w:eastAsia="DengXian" w:hAnsi="Arial" w:cs="Arial"/>
          <w:sz w:val="20"/>
          <w:szCs w:val="20"/>
        </w:rPr>
      </w:pPr>
      <w:r>
        <w:rPr>
          <w:rFonts w:ascii="Arial" w:eastAsia="DengXian" w:hAnsi="Arial" w:cs="Arial" w:hint="eastAsia"/>
          <w:sz w:val="20"/>
          <w:szCs w:val="20"/>
        </w:rPr>
        <w:t>(</w:t>
      </w:r>
      <w:r>
        <w:rPr>
          <w:rFonts w:ascii="Arial" w:eastAsia="DengXian" w:hAnsi="Arial" w:cs="Arial"/>
          <w:sz w:val="20"/>
          <w:szCs w:val="20"/>
        </w:rPr>
        <w:t xml:space="preserve">C)  </w:t>
      </w:r>
      <w:r w:rsidR="00B36446" w:rsidRPr="00B36446">
        <w:rPr>
          <w:rFonts w:ascii="Arial" w:eastAsia="DengXian" w:hAnsi="Arial" w:cs="Arial"/>
          <w:sz w:val="20"/>
          <w:szCs w:val="20"/>
        </w:rPr>
        <w:t>The device is tightly adhered to the</w:t>
      </w:r>
      <w:r w:rsidR="004F27DC" w:rsidRPr="004F27DC">
        <w:t xml:space="preserve"> </w:t>
      </w:r>
      <w:r w:rsidR="004F27DC" w:rsidRPr="004F27DC">
        <w:rPr>
          <w:rFonts w:ascii="Arial" w:eastAsia="DengXian" w:hAnsi="Arial" w:cs="Arial"/>
          <w:sz w:val="20"/>
          <w:szCs w:val="20"/>
        </w:rPr>
        <w:t>position of</w:t>
      </w:r>
      <w:r w:rsidR="00B36446" w:rsidRPr="00B36446">
        <w:rPr>
          <w:rFonts w:ascii="Arial" w:eastAsia="DengXian" w:hAnsi="Arial" w:cs="Arial"/>
          <w:sz w:val="20"/>
          <w:szCs w:val="20"/>
        </w:rPr>
        <w:t xml:space="preserve"> palmar thenar major muscles with double-sided adhesive</w:t>
      </w:r>
    </w:p>
    <w:p w14:paraId="05F0EE19" w14:textId="7C94C3C4" w:rsidR="00C068DB" w:rsidRPr="00DC3831" w:rsidRDefault="00C068DB" w:rsidP="00B36446">
      <w:pPr>
        <w:ind w:firstLineChars="50" w:firstLine="120"/>
        <w:jc w:val="left"/>
        <w:rPr>
          <w:rFonts w:ascii="Arial" w:hAnsi="Arial" w:cs="Arial"/>
          <w:b/>
          <w:bCs/>
          <w:color w:val="323232"/>
          <w:sz w:val="24"/>
          <w:szCs w:val="24"/>
        </w:rPr>
      </w:pPr>
    </w:p>
    <w:p w14:paraId="521637FD" w14:textId="471FF249" w:rsidR="00DC3831" w:rsidRPr="00DC3831" w:rsidRDefault="00DC3831" w:rsidP="00DC3831">
      <w:pPr>
        <w:jc w:val="left"/>
        <w:rPr>
          <w:rStyle w:val="fontstyle21"/>
          <w:rFonts w:ascii="Arial" w:hAnsi="Arial" w:cs="Arial"/>
          <w:b/>
          <w:bCs/>
          <w:i w:val="0"/>
          <w:iCs w:val="0"/>
          <w:sz w:val="24"/>
          <w:szCs w:val="24"/>
        </w:rPr>
      </w:pPr>
    </w:p>
    <w:p w14:paraId="3DA27FEA" w14:textId="0A9C2666" w:rsidR="00DC3831" w:rsidRDefault="00DC3831" w:rsidP="00DC3831">
      <w:pPr>
        <w:jc w:val="left"/>
        <w:rPr>
          <w:rStyle w:val="fontstyle21"/>
          <w:rFonts w:ascii="Arial" w:hAnsi="Arial" w:cs="Arial"/>
          <w:b/>
          <w:bCs/>
          <w:i w:val="0"/>
          <w:iCs w:val="0"/>
          <w:sz w:val="24"/>
          <w:szCs w:val="24"/>
        </w:rPr>
      </w:pPr>
    </w:p>
    <w:p w14:paraId="367EC5EF" w14:textId="651A284C" w:rsidR="00DC3831" w:rsidRDefault="00DC3831">
      <w:pPr>
        <w:widowControl/>
        <w:jc w:val="left"/>
        <w:rPr>
          <w:rStyle w:val="fontstyle21"/>
          <w:rFonts w:ascii="Arial" w:hAnsi="Arial" w:cs="Arial"/>
          <w:b/>
          <w:bCs/>
          <w:i w:val="0"/>
          <w:iCs w:val="0"/>
          <w:sz w:val="24"/>
          <w:szCs w:val="24"/>
        </w:rPr>
      </w:pPr>
      <w:r>
        <w:rPr>
          <w:rStyle w:val="fontstyle21"/>
          <w:rFonts w:ascii="Arial" w:hAnsi="Arial" w:cs="Arial"/>
          <w:b/>
          <w:bCs/>
          <w:i w:val="0"/>
          <w:iCs w:val="0"/>
          <w:sz w:val="24"/>
          <w:szCs w:val="24"/>
        </w:rPr>
        <w:br w:type="page"/>
      </w:r>
    </w:p>
    <w:p w14:paraId="001F9F7D" w14:textId="12A174A9" w:rsidR="00DC3831" w:rsidRDefault="00C068DB" w:rsidP="00DC3831">
      <w:pPr>
        <w:rPr>
          <w:rFonts w:ascii="Arial" w:hAnsi="Arial" w:cs="Arial"/>
          <w:b/>
          <w:bCs/>
        </w:rPr>
      </w:pPr>
      <w:bookmarkStart w:id="3" w:name="OLE_LINK26"/>
      <w:r w:rsidRPr="00C068DB">
        <w:rPr>
          <w:rFonts w:ascii="Arial" w:hAnsi="Arial" w:cs="Arial"/>
          <w:b/>
          <w:bCs/>
        </w:rPr>
        <w:lastRenderedPageBreak/>
        <w:t>Figure S</w:t>
      </w:r>
      <w:r>
        <w:rPr>
          <w:rFonts w:ascii="Arial" w:hAnsi="Arial" w:cs="Arial"/>
          <w:b/>
          <w:bCs/>
        </w:rPr>
        <w:t>2</w:t>
      </w:r>
      <w:bookmarkEnd w:id="3"/>
      <w:r w:rsidRPr="00C068DB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 xml:space="preserve"> </w:t>
      </w:r>
      <w:r w:rsidRPr="00C068DB">
        <w:rPr>
          <w:rFonts w:ascii="Arial" w:hAnsi="Arial" w:cs="Arial"/>
          <w:b/>
          <w:bCs/>
        </w:rPr>
        <w:t>Validation of intelligent wearable sleep monitoring devices by comparison against polysomnography</w:t>
      </w:r>
    </w:p>
    <w:p w14:paraId="744290EC" w14:textId="4AD25B8B" w:rsidR="00C068DB" w:rsidRDefault="00026C87" w:rsidP="00DC3831">
      <w:pPr>
        <w:rPr>
          <w:rFonts w:ascii="Arial" w:hAnsi="Arial" w:cs="Arial"/>
          <w:b/>
          <w:bCs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2579EB" wp14:editId="3C933289">
                <wp:simplePos x="0" y="0"/>
                <wp:positionH relativeFrom="column">
                  <wp:posOffset>2113458</wp:posOffset>
                </wp:positionH>
                <wp:positionV relativeFrom="paragraph">
                  <wp:posOffset>69494</wp:posOffset>
                </wp:positionV>
                <wp:extent cx="358445" cy="468172"/>
                <wp:effectExtent l="0" t="0" r="0" b="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45" cy="468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305E47" w14:textId="1D1CC058" w:rsidR="00026C87" w:rsidRPr="00D32454" w:rsidRDefault="00026C87" w:rsidP="00026C87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10"/>
                              </w:rPr>
                            </w:pPr>
                            <w:r w:rsidRPr="00D3245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  <w:t>B</w:t>
                            </w:r>
                            <w:r w:rsidRPr="00D3245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579EB" id="矩形 13" o:spid="_x0000_s1029" style="position:absolute;left:0;text-align:left;margin-left:166.4pt;margin-top:5.45pt;width:28.2pt;height:3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" filled="f" stroked="f" strokeweight="1pt">
                <v:textbox>
                  <w:txbxContent>
                    <w:p w14:paraId="6C305E47" w14:textId="1D1CC058" w:rsidR="00026C87" w:rsidRPr="00D32454" w:rsidRDefault="00026C87" w:rsidP="00026C87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10"/>
                        </w:rPr>
                      </w:pPr>
                      <w:r w:rsidRPr="00D32454"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  <w:t>(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  <w:t>B</w:t>
                      </w:r>
                      <w:r w:rsidRPr="00D32454"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22D0A" wp14:editId="33F1A893">
                <wp:simplePos x="0" y="0"/>
                <wp:positionH relativeFrom="column">
                  <wp:posOffset>-298755</wp:posOffset>
                </wp:positionH>
                <wp:positionV relativeFrom="paragraph">
                  <wp:posOffset>99365</wp:posOffset>
                </wp:positionV>
                <wp:extent cx="358445" cy="468172"/>
                <wp:effectExtent l="0" t="0" r="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45" cy="468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B186B" w14:textId="38468AF6" w:rsidR="00D32454" w:rsidRPr="00D32454" w:rsidRDefault="00D32454" w:rsidP="00D32454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10"/>
                              </w:rPr>
                            </w:pPr>
                            <w:r w:rsidRPr="00D3245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22D0A" id="矩形 12" o:spid="_x0000_s1030" style="position:absolute;left:0;text-align:left;margin-left:-23.5pt;margin-top:7.8pt;width:28.2pt;height:3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" filled="f" stroked="f" strokeweight="1pt">
                <v:textbox>
                  <w:txbxContent>
                    <w:p w14:paraId="10FB186B" w14:textId="38468AF6" w:rsidR="00D32454" w:rsidRPr="00D32454" w:rsidRDefault="00D32454" w:rsidP="00D32454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10"/>
                        </w:rPr>
                      </w:pPr>
                      <w:r w:rsidRPr="00D32454"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  <w:t>(A)</w:t>
                      </w:r>
                    </w:p>
                  </w:txbxContent>
                </v:textbox>
              </v:rect>
            </w:pict>
          </mc:Fallback>
        </mc:AlternateContent>
      </w:r>
    </w:p>
    <w:p w14:paraId="020D5103" w14:textId="109BCDCD" w:rsidR="00C068DB" w:rsidRDefault="00D32454" w:rsidP="00026C87">
      <w:pPr>
        <w:tabs>
          <w:tab w:val="left" w:pos="772"/>
        </w:tabs>
        <w:ind w:leftChars="250" w:left="525"/>
        <w:jc w:val="right"/>
        <w:rPr>
          <w:rFonts w:ascii="Arial" w:hAnsi="Arial" w:cs="Arial"/>
          <w:b/>
          <w:bCs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0D516AF5" wp14:editId="63D1CBE6">
            <wp:simplePos x="1144829" y="1598371"/>
            <wp:positionH relativeFrom="column">
              <wp:align>left</wp:align>
            </wp:positionH>
            <wp:positionV relativeFrom="paragraph">
              <wp:align>top</wp:align>
            </wp:positionV>
            <wp:extent cx="1762630" cy="1799539"/>
            <wp:effectExtent l="0" t="0" r="0" b="0"/>
            <wp:wrapSquare wrapText="bothSides"/>
            <wp:docPr id="4" name="图片 4" descr="Fig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.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2" b="51058"/>
                    <a:stretch/>
                  </pic:blipFill>
                  <pic:spPr bwMode="auto">
                    <a:xfrm>
                      <a:off x="0" y="0"/>
                      <a:ext cx="1762630" cy="17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26C87">
        <w:rPr>
          <w:rFonts w:ascii="Arial" w:hAnsi="Arial" w:cs="Arial"/>
          <w:b/>
          <w:bCs/>
        </w:rPr>
        <w:tab/>
      </w:r>
      <w:r w:rsidR="00026C87">
        <w:rPr>
          <w:noProof/>
          <w:lang w:val="en-GB" w:eastAsia="en-GB"/>
        </w:rPr>
        <w:drawing>
          <wp:inline distT="0" distB="0" distL="0" distR="0" wp14:anchorId="70C4344C" wp14:editId="68C91CE8">
            <wp:extent cx="2832521" cy="1616659"/>
            <wp:effectExtent l="0" t="0" r="6350" b="3175"/>
            <wp:docPr id="5" name="图片 5" descr="Fig.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.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12" cy="16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C87">
        <w:rPr>
          <w:rFonts w:ascii="Arial" w:hAnsi="Arial" w:cs="Arial"/>
          <w:b/>
          <w:bCs/>
        </w:rPr>
        <w:br w:type="textWrapping" w:clear="all"/>
      </w:r>
    </w:p>
    <w:p w14:paraId="18F3337A" w14:textId="12186832" w:rsidR="00BA5B15" w:rsidRPr="004D10A3" w:rsidRDefault="00E61647" w:rsidP="00DC3831">
      <w:pPr>
        <w:rPr>
          <w:rFonts w:ascii="Arial" w:hAnsi="Arial" w:cs="Arial"/>
          <w:b/>
          <w:bCs/>
          <w:sz w:val="20"/>
          <w:szCs w:val="21"/>
        </w:rPr>
      </w:pPr>
      <w:r w:rsidRPr="00BA5B15">
        <w:rPr>
          <w:rFonts w:ascii="Arial" w:hAnsi="Arial" w:cs="Arial" w:hint="eastAsia"/>
          <w:b/>
          <w:bCs/>
          <w:sz w:val="20"/>
          <w:szCs w:val="21"/>
        </w:rPr>
        <w:t>(</w:t>
      </w:r>
      <w:r w:rsidRPr="00BA5B15">
        <w:rPr>
          <w:rFonts w:ascii="Arial" w:hAnsi="Arial" w:cs="Arial"/>
          <w:b/>
          <w:bCs/>
          <w:sz w:val="20"/>
          <w:szCs w:val="21"/>
        </w:rPr>
        <w:t>A)</w:t>
      </w:r>
      <w:r w:rsidR="00F354A8" w:rsidRPr="00BA5B15">
        <w:rPr>
          <w:rFonts w:ascii="Arial" w:hAnsi="Arial" w:cs="Arial"/>
          <w:b/>
          <w:bCs/>
          <w:sz w:val="20"/>
          <w:szCs w:val="21"/>
        </w:rPr>
        <w:t xml:space="preserve">  </w:t>
      </w:r>
      <w:r w:rsidR="00BA5B15" w:rsidRPr="00BA5B15">
        <w:rPr>
          <w:rFonts w:ascii="Arial" w:hAnsi="Arial" w:cs="Arial"/>
          <w:b/>
          <w:bCs/>
          <w:sz w:val="20"/>
          <w:szCs w:val="21"/>
        </w:rPr>
        <w:t>ROC curve of SDB diagnosed by WISM at AHI threshold ≥ 5 times/hour as defined by PSG</w:t>
      </w:r>
      <w:r w:rsidR="00F354A8" w:rsidRPr="00BA5B15">
        <w:rPr>
          <w:rFonts w:ascii="Arial" w:hAnsi="Arial" w:cs="Arial"/>
          <w:b/>
          <w:bCs/>
          <w:sz w:val="20"/>
          <w:szCs w:val="21"/>
        </w:rPr>
        <w:t xml:space="preserve">. </w:t>
      </w:r>
      <w:r w:rsidR="004D10A3">
        <w:rPr>
          <w:rFonts w:ascii="Arial" w:hAnsi="Arial" w:cs="Arial" w:hint="eastAsia"/>
          <w:b/>
          <w:bCs/>
          <w:sz w:val="20"/>
          <w:szCs w:val="21"/>
        </w:rPr>
        <w:t xml:space="preserve"> </w:t>
      </w:r>
      <w:r>
        <w:rPr>
          <w:rFonts w:ascii="Arial" w:hAnsi="Arial" w:cs="Arial" w:hint="eastAsia"/>
          <w:b/>
          <w:bCs/>
        </w:rPr>
        <w:t>(</w:t>
      </w:r>
      <w:r>
        <w:rPr>
          <w:rFonts w:ascii="Arial" w:hAnsi="Arial" w:cs="Arial"/>
          <w:b/>
          <w:bCs/>
        </w:rPr>
        <w:t>B)</w:t>
      </w:r>
      <w:r w:rsidR="00F354A8" w:rsidRPr="00F354A8">
        <w:rPr>
          <w:rFonts w:ascii="Arial" w:hAnsi="Arial" w:cs="Arial"/>
          <w:b/>
          <w:bCs/>
          <w:color w:val="FF0000"/>
        </w:rPr>
        <w:t xml:space="preserve"> </w:t>
      </w:r>
      <w:r w:rsidR="00F354A8" w:rsidRPr="00BA5B15">
        <w:rPr>
          <w:rFonts w:ascii="Arial" w:hAnsi="Arial" w:cs="Arial"/>
          <w:b/>
          <w:bCs/>
        </w:rPr>
        <w:t>AHI and WISM ODI conformance analysis.</w:t>
      </w:r>
    </w:p>
    <w:p w14:paraId="09112926" w14:textId="77777777" w:rsidR="00BA5B15" w:rsidRDefault="00BA5B15" w:rsidP="00DC3831">
      <w:pPr>
        <w:rPr>
          <w:rFonts w:ascii="Arial" w:hAnsi="Arial" w:cs="Arial"/>
        </w:rPr>
      </w:pPr>
    </w:p>
    <w:p w14:paraId="7AA8A49D" w14:textId="7CF46082" w:rsidR="00B9253C" w:rsidRDefault="00BC6491" w:rsidP="00DC3831">
      <w:pPr>
        <w:rPr>
          <w:rFonts w:ascii="Arial" w:hAnsi="Arial" w:cs="Arial"/>
        </w:rPr>
      </w:pPr>
      <w:r w:rsidRPr="00B9253C">
        <w:rPr>
          <w:rFonts w:ascii="Arial" w:hAnsi="Arial" w:cs="Arial"/>
        </w:rPr>
        <w:t>Note: F</w:t>
      </w:r>
      <w:r w:rsidRPr="00B9253C">
        <w:rPr>
          <w:rFonts w:ascii="Arial" w:hAnsi="Arial" w:cs="Arial" w:hint="eastAsia"/>
        </w:rPr>
        <w:t>igure</w:t>
      </w:r>
      <w:r w:rsidR="00B62E21">
        <w:rPr>
          <w:rFonts w:ascii="Arial" w:hAnsi="Arial" w:cs="Arial"/>
        </w:rPr>
        <w:t>s</w:t>
      </w:r>
      <w:r w:rsidRPr="00B9253C">
        <w:rPr>
          <w:rFonts w:ascii="Arial" w:hAnsi="Arial" w:cs="Arial"/>
        </w:rPr>
        <w:t xml:space="preserve"> (A) and (B) are from the previous</w:t>
      </w:r>
      <w:r w:rsidR="00B62E21">
        <w:rPr>
          <w:rFonts w:ascii="Arial" w:hAnsi="Arial" w:cs="Arial"/>
        </w:rPr>
        <w:t>ly</w:t>
      </w:r>
      <w:r w:rsidRPr="00B9253C">
        <w:rPr>
          <w:rFonts w:ascii="Arial" w:hAnsi="Arial" w:cs="Arial"/>
        </w:rPr>
        <w:t xml:space="preserve"> published </w:t>
      </w:r>
      <w:r w:rsidRPr="00B9253C">
        <w:rPr>
          <w:rFonts w:ascii="Arial" w:hAnsi="Arial" w:cs="Arial" w:hint="eastAsia"/>
        </w:rPr>
        <w:t>study</w:t>
      </w:r>
      <w:r w:rsidRPr="00B9253C">
        <w:rPr>
          <w:rFonts w:ascii="Arial" w:hAnsi="Arial" w:cs="Arial"/>
        </w:rPr>
        <w:t xml:space="preserve"> of our research team</w:t>
      </w:r>
      <w:r w:rsidR="005D70F9">
        <w:rPr>
          <w:rFonts w:ascii="Arial" w:hAnsi="Arial" w:cs="Arial"/>
        </w:rPr>
        <w:t xml:space="preserve">; Adapted with permission from </w:t>
      </w:r>
      <w:r w:rsidR="005D70F9" w:rsidRPr="00AD600D">
        <w:rPr>
          <w:rFonts w:ascii="Arial" w:hAnsi="Arial" w:cs="Arial"/>
        </w:rPr>
        <w:t xml:space="preserve">Xu Y, </w:t>
      </w:r>
      <w:proofErr w:type="spellStart"/>
      <w:r w:rsidR="005D70F9" w:rsidRPr="00AD600D">
        <w:rPr>
          <w:rFonts w:ascii="Arial" w:hAnsi="Arial" w:cs="Arial"/>
        </w:rPr>
        <w:t>Ou</w:t>
      </w:r>
      <w:proofErr w:type="spellEnd"/>
      <w:r w:rsidR="005D70F9" w:rsidRPr="00AD600D">
        <w:rPr>
          <w:rFonts w:ascii="Arial" w:hAnsi="Arial" w:cs="Arial"/>
        </w:rPr>
        <w:t xml:space="preserve"> Q, Cheng Y, et al. Comparative study of a wearable intelligent sleep monitor and polysomnography monitor for the diagnosis of obstructive sleep apnea</w:t>
      </w:r>
      <w:r w:rsidR="005D70F9">
        <w:rPr>
          <w:rFonts w:ascii="Arial" w:hAnsi="Arial" w:cs="Arial"/>
        </w:rPr>
        <w:t xml:space="preserve">. </w:t>
      </w:r>
      <w:r w:rsidR="005D70F9" w:rsidRPr="005D70F9">
        <w:rPr>
          <w:rFonts w:ascii="Arial" w:hAnsi="Arial" w:cs="Arial"/>
          <w:i/>
          <w:iCs/>
        </w:rPr>
        <w:t>Sleep Breath</w:t>
      </w:r>
      <w:r w:rsidR="005D70F9" w:rsidRPr="00AD600D">
        <w:rPr>
          <w:rFonts w:ascii="Arial" w:hAnsi="Arial" w:cs="Arial"/>
        </w:rPr>
        <w:t>, 2022.</w:t>
      </w:r>
      <w:r w:rsidR="005D70F9" w:rsidRPr="005D70F9">
        <w:rPr>
          <w:rFonts w:ascii="Arial" w:hAnsi="Arial" w:cs="Arial"/>
          <w:vertAlign w:val="superscript"/>
        </w:rPr>
        <w:t>1</w:t>
      </w:r>
    </w:p>
    <w:p w14:paraId="5BAEBB99" w14:textId="77777777" w:rsidR="00BA5B15" w:rsidRPr="00BA5B15" w:rsidRDefault="00BA5B15" w:rsidP="00DC3831">
      <w:pPr>
        <w:rPr>
          <w:rFonts w:ascii="Arial" w:hAnsi="Arial" w:cs="Arial"/>
        </w:rPr>
      </w:pPr>
    </w:p>
    <w:p w14:paraId="6B248D5A" w14:textId="3EC1498F" w:rsidR="007A2604" w:rsidRPr="00B9253C" w:rsidRDefault="00B9253C" w:rsidP="007A2604">
      <w:pPr>
        <w:rPr>
          <w:rFonts w:ascii="Arial" w:hAnsi="Arial" w:cs="Arial"/>
        </w:rPr>
      </w:pPr>
      <w:r w:rsidRPr="00B9253C">
        <w:rPr>
          <w:rFonts w:ascii="Arial" w:hAnsi="Arial" w:cs="Arial"/>
        </w:rPr>
        <w:t>Our research team validated the wearable intelligent sleep monitoring device (WISM) by comparison against polysomnography</w:t>
      </w:r>
      <w:r>
        <w:rPr>
          <w:rFonts w:ascii="Arial" w:hAnsi="Arial" w:cs="Arial"/>
        </w:rPr>
        <w:t xml:space="preserve"> </w:t>
      </w:r>
      <w:r w:rsidRPr="00B9253C">
        <w:rPr>
          <w:rFonts w:ascii="Arial" w:hAnsi="Arial" w:cs="Arial"/>
        </w:rPr>
        <w:t>(PSG)</w:t>
      </w:r>
      <w:r>
        <w:rPr>
          <w:rFonts w:ascii="Arial" w:hAnsi="Arial" w:cs="Arial"/>
        </w:rPr>
        <w:t xml:space="preserve"> at</w:t>
      </w:r>
      <w:r w:rsidR="00B14CE6">
        <w:rPr>
          <w:rFonts w:ascii="Arial" w:hAnsi="Arial" w:cs="Arial"/>
        </w:rPr>
        <w:t xml:space="preserve"> the</w:t>
      </w:r>
      <w:r>
        <w:rPr>
          <w:rFonts w:ascii="Arial" w:hAnsi="Arial" w:cs="Arial" w:hint="eastAsia"/>
        </w:rPr>
        <w:t xml:space="preserve"> </w:t>
      </w:r>
      <w:r w:rsidRPr="00B9253C">
        <w:rPr>
          <w:rFonts w:ascii="Arial" w:hAnsi="Arial" w:cs="Arial"/>
        </w:rPr>
        <w:t>Sleep Center</w:t>
      </w:r>
      <w:r>
        <w:rPr>
          <w:rFonts w:ascii="Arial" w:hAnsi="Arial" w:cs="Arial"/>
        </w:rPr>
        <w:t xml:space="preserve"> of </w:t>
      </w:r>
      <w:r w:rsidRPr="00B9253C">
        <w:rPr>
          <w:rFonts w:ascii="Arial" w:hAnsi="Arial" w:cs="Arial"/>
        </w:rPr>
        <w:t>Guangdong Provincial People's Hospital</w:t>
      </w:r>
      <w:r>
        <w:rPr>
          <w:rFonts w:ascii="Arial" w:hAnsi="Arial" w:cs="Arial"/>
        </w:rPr>
        <w:t xml:space="preserve"> </w:t>
      </w:r>
      <w:r w:rsidRPr="00B9253C">
        <w:rPr>
          <w:rFonts w:ascii="Arial" w:hAnsi="Arial" w:cs="Arial"/>
        </w:rPr>
        <w:t>from July 2020 to March 2021.</w:t>
      </w:r>
      <w:r>
        <w:rPr>
          <w:rFonts w:ascii="Arial" w:hAnsi="Arial" w:cs="Arial"/>
        </w:rPr>
        <w:t xml:space="preserve"> I</w:t>
      </w:r>
      <w:r>
        <w:rPr>
          <w:rFonts w:ascii="Arial" w:hAnsi="Arial" w:cs="Arial" w:hint="eastAsia"/>
        </w:rPr>
        <w:t>n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total</w:t>
      </w:r>
      <w:r>
        <w:rPr>
          <w:rFonts w:ascii="Arial" w:hAnsi="Arial" w:cs="Arial"/>
        </w:rPr>
        <w:t xml:space="preserve">, </w:t>
      </w:r>
      <w:r w:rsidRPr="00B9253C">
        <w:rPr>
          <w:rFonts w:ascii="Arial" w:hAnsi="Arial" w:cs="Arial"/>
        </w:rPr>
        <w:t>196 participants</w:t>
      </w:r>
      <w:r>
        <w:rPr>
          <w:rFonts w:ascii="Arial" w:hAnsi="Arial" w:cs="Arial"/>
        </w:rPr>
        <w:t xml:space="preserve"> </w:t>
      </w:r>
      <w:r w:rsidRPr="00B9253C">
        <w:rPr>
          <w:rFonts w:ascii="Arial" w:hAnsi="Arial" w:cs="Arial"/>
        </w:rPr>
        <w:t>completed both PSG and WISM monitoring</w:t>
      </w:r>
      <w:r w:rsidR="007A2604">
        <w:rPr>
          <w:rFonts w:ascii="Arial" w:hAnsi="Arial" w:cs="Arial"/>
        </w:rPr>
        <w:t xml:space="preserve"> </w:t>
      </w:r>
      <w:r w:rsidR="007A2604" w:rsidRPr="007A2604">
        <w:rPr>
          <w:rFonts w:ascii="Arial" w:hAnsi="Arial" w:cs="Arial"/>
        </w:rPr>
        <w:t>at the same time.</w:t>
      </w:r>
      <w:r w:rsidR="007A2604">
        <w:rPr>
          <w:rFonts w:ascii="Arial" w:hAnsi="Arial" w:cs="Arial"/>
        </w:rPr>
        <w:t xml:space="preserve"> </w:t>
      </w:r>
      <w:r w:rsidR="007A2604" w:rsidRPr="007A2604">
        <w:rPr>
          <w:rFonts w:ascii="Arial" w:hAnsi="Arial" w:cs="Arial"/>
        </w:rPr>
        <w:t>When the ODI by WISM reaches 7.0 events/h, the optimal cut</w:t>
      </w:r>
      <w:r w:rsidR="007A2604">
        <w:rPr>
          <w:rFonts w:ascii="Arial" w:hAnsi="Arial" w:cs="Arial"/>
        </w:rPr>
        <w:t>-</w:t>
      </w:r>
      <w:r w:rsidR="007A2604" w:rsidRPr="007A2604">
        <w:rPr>
          <w:rFonts w:ascii="Arial" w:hAnsi="Arial" w:cs="Arial"/>
        </w:rPr>
        <w:t xml:space="preserve">off value, it has a sensitivity, specificity, and the area under the ROC curve of </w:t>
      </w:r>
      <w:r w:rsidR="007A2604">
        <w:rPr>
          <w:rFonts w:ascii="Arial" w:hAnsi="Arial" w:cs="Arial"/>
        </w:rPr>
        <w:t>86</w:t>
      </w:r>
      <w:r w:rsidR="007A2604" w:rsidRPr="007A2604">
        <w:rPr>
          <w:rFonts w:ascii="Arial" w:hAnsi="Arial" w:cs="Arial"/>
        </w:rPr>
        <w:t xml:space="preserve">%, </w:t>
      </w:r>
      <w:r w:rsidR="007A2604">
        <w:rPr>
          <w:rFonts w:ascii="Arial" w:hAnsi="Arial" w:cs="Arial"/>
        </w:rPr>
        <w:t>91</w:t>
      </w:r>
      <w:r w:rsidR="007A2604" w:rsidRPr="007A2604">
        <w:rPr>
          <w:rFonts w:ascii="Arial" w:hAnsi="Arial" w:cs="Arial"/>
        </w:rPr>
        <w:t xml:space="preserve">%, and </w:t>
      </w:r>
      <w:r w:rsidR="007A2604">
        <w:rPr>
          <w:rFonts w:ascii="Arial" w:hAnsi="Arial" w:cs="Arial"/>
        </w:rPr>
        <w:t>0.95</w:t>
      </w:r>
      <w:r w:rsidR="007A2604" w:rsidRPr="007A2604">
        <w:rPr>
          <w:rFonts w:ascii="Arial" w:hAnsi="Arial" w:cs="Arial"/>
        </w:rPr>
        <w:t>, respectively, to predict SDB defined by an apnea-hypopnea index</w:t>
      </w:r>
      <w:r w:rsidR="00BA5B15">
        <w:rPr>
          <w:rFonts w:ascii="Arial" w:hAnsi="Arial" w:cs="Arial"/>
        </w:rPr>
        <w:t xml:space="preserve"> </w:t>
      </w:r>
      <w:r w:rsidR="007A2604">
        <w:rPr>
          <w:rFonts w:ascii="Arial" w:hAnsi="Arial" w:cs="Arial"/>
        </w:rPr>
        <w:t>(AHI)</w:t>
      </w:r>
      <w:r w:rsidR="007A2604" w:rsidRPr="007A2604">
        <w:rPr>
          <w:rFonts w:ascii="Arial" w:hAnsi="Arial" w:cs="Arial"/>
        </w:rPr>
        <w:t xml:space="preserve"> ≥5 events/h</w:t>
      </w:r>
      <w:r w:rsidR="007A2604">
        <w:rPr>
          <w:rFonts w:ascii="Arial" w:hAnsi="Arial" w:cs="Arial"/>
        </w:rPr>
        <w:t xml:space="preserve"> (</w:t>
      </w:r>
      <w:r w:rsidR="007A2604" w:rsidRPr="00B9253C">
        <w:rPr>
          <w:rFonts w:ascii="Arial" w:hAnsi="Arial" w:cs="Arial"/>
        </w:rPr>
        <w:t>F</w:t>
      </w:r>
      <w:r w:rsidR="007A2604" w:rsidRPr="00B9253C">
        <w:rPr>
          <w:rFonts w:ascii="Arial" w:hAnsi="Arial" w:cs="Arial" w:hint="eastAsia"/>
        </w:rPr>
        <w:t>igure</w:t>
      </w:r>
      <w:r w:rsidR="007A2604" w:rsidRPr="00B9253C">
        <w:rPr>
          <w:rFonts w:ascii="Arial" w:hAnsi="Arial" w:cs="Arial"/>
        </w:rPr>
        <w:t xml:space="preserve"> (A)</w:t>
      </w:r>
      <w:r w:rsidR="004D10A3">
        <w:rPr>
          <w:rFonts w:ascii="Arial" w:hAnsi="Arial" w:cs="Arial"/>
        </w:rPr>
        <w:t>)</w:t>
      </w:r>
      <w:r w:rsidR="007A2604" w:rsidRPr="007A2604">
        <w:rPr>
          <w:rFonts w:ascii="Arial" w:hAnsi="Arial" w:cs="Arial"/>
        </w:rPr>
        <w:t>.</w:t>
      </w:r>
      <w:r w:rsidR="007A2604">
        <w:rPr>
          <w:rFonts w:ascii="Arial" w:hAnsi="Arial" w:cs="Arial"/>
        </w:rPr>
        <w:t xml:space="preserve"> </w:t>
      </w:r>
      <w:r w:rsidR="00BA5B15">
        <w:rPr>
          <w:rFonts w:ascii="Arial" w:hAnsi="Arial" w:cs="Arial"/>
        </w:rPr>
        <w:t>I</w:t>
      </w:r>
      <w:r w:rsidR="00BA5B15">
        <w:rPr>
          <w:rFonts w:ascii="Arial" w:hAnsi="Arial" w:cs="Arial" w:hint="eastAsia"/>
        </w:rPr>
        <w:t>n</w:t>
      </w:r>
      <w:r w:rsidR="00BA5B15">
        <w:rPr>
          <w:rFonts w:ascii="Arial" w:hAnsi="Arial" w:cs="Arial"/>
        </w:rPr>
        <w:t xml:space="preserve"> </w:t>
      </w:r>
      <w:r w:rsidR="00BA5B15">
        <w:rPr>
          <w:rFonts w:ascii="Arial" w:hAnsi="Arial" w:cs="Arial" w:hint="eastAsia"/>
        </w:rPr>
        <w:t>addition</w:t>
      </w:r>
      <w:r w:rsidR="00BA5B15">
        <w:rPr>
          <w:rFonts w:ascii="Arial" w:hAnsi="Arial" w:cs="Arial"/>
        </w:rPr>
        <w:t>, t</w:t>
      </w:r>
      <w:r w:rsidR="00BA5B15" w:rsidRPr="00BA5B15">
        <w:rPr>
          <w:rFonts w:ascii="Arial" w:hAnsi="Arial" w:cs="Arial"/>
        </w:rPr>
        <w:t xml:space="preserve">he ODI had a strong correlation with the AHI from the PSG (R </w:t>
      </w:r>
      <w:r w:rsidR="00BA5B15" w:rsidRPr="00BA5B15">
        <w:rPr>
          <w:rFonts w:ascii="Arial" w:hAnsi="Arial" w:cs="Arial"/>
          <w:vertAlign w:val="superscript"/>
        </w:rPr>
        <w:t>2</w:t>
      </w:r>
      <w:r w:rsidR="00BA5B15" w:rsidRPr="00BA5B15">
        <w:rPr>
          <w:rFonts w:ascii="Arial" w:hAnsi="Arial" w:cs="Arial"/>
        </w:rPr>
        <w:t xml:space="preserve"> =0.843, P &lt; 0.001</w:t>
      </w:r>
      <w:r w:rsidR="004D10A3">
        <w:rPr>
          <w:rFonts w:ascii="Arial" w:hAnsi="Arial" w:cs="Arial" w:hint="eastAsia"/>
        </w:rPr>
        <w:t>,</w:t>
      </w:r>
      <w:r w:rsidR="004D10A3" w:rsidRPr="004D10A3">
        <w:rPr>
          <w:rFonts w:ascii="Arial" w:hAnsi="Arial" w:cs="Arial"/>
        </w:rPr>
        <w:t xml:space="preserve"> </w:t>
      </w:r>
      <w:r w:rsidR="004D10A3" w:rsidRPr="00B9253C">
        <w:rPr>
          <w:rFonts w:ascii="Arial" w:hAnsi="Arial" w:cs="Arial"/>
        </w:rPr>
        <w:t>F</w:t>
      </w:r>
      <w:r w:rsidR="004D10A3" w:rsidRPr="00B9253C">
        <w:rPr>
          <w:rFonts w:ascii="Arial" w:hAnsi="Arial" w:cs="Arial" w:hint="eastAsia"/>
        </w:rPr>
        <w:t>igure</w:t>
      </w:r>
      <w:r w:rsidR="004D10A3" w:rsidRPr="00B9253C">
        <w:rPr>
          <w:rFonts w:ascii="Arial" w:hAnsi="Arial" w:cs="Arial"/>
        </w:rPr>
        <w:t xml:space="preserve"> (</w:t>
      </w:r>
      <w:r w:rsidR="004D10A3">
        <w:rPr>
          <w:rFonts w:ascii="Arial" w:hAnsi="Arial" w:cs="Arial"/>
        </w:rPr>
        <w:t>B</w:t>
      </w:r>
      <w:r w:rsidR="004D10A3" w:rsidRPr="00B9253C">
        <w:rPr>
          <w:rFonts w:ascii="Arial" w:hAnsi="Arial" w:cs="Arial"/>
        </w:rPr>
        <w:t>)</w:t>
      </w:r>
      <w:r w:rsidR="00BA5B15" w:rsidRPr="00BA5B15">
        <w:rPr>
          <w:rFonts w:ascii="Arial" w:hAnsi="Arial" w:cs="Arial"/>
        </w:rPr>
        <w:t>)</w:t>
      </w:r>
      <w:r w:rsidR="004D10A3">
        <w:rPr>
          <w:rFonts w:ascii="Arial" w:hAnsi="Arial" w:cs="Arial"/>
        </w:rPr>
        <w:t>.</w:t>
      </w:r>
    </w:p>
    <w:p w14:paraId="2D0BFF41" w14:textId="16191CD4" w:rsidR="00DC3831" w:rsidRDefault="00DC3831" w:rsidP="00DC3831">
      <w:pPr>
        <w:jc w:val="left"/>
        <w:rPr>
          <w:rFonts w:ascii="Arial" w:hAnsi="Arial" w:cs="Arial"/>
        </w:rPr>
      </w:pPr>
    </w:p>
    <w:p w14:paraId="404C35CF" w14:textId="03BB41D3" w:rsidR="00DC3831" w:rsidRDefault="00F354A8" w:rsidP="00DC3831">
      <w:pPr>
        <w:rPr>
          <w:rFonts w:ascii="Arial" w:hAnsi="Arial" w:cs="Arial"/>
        </w:rPr>
      </w:pPr>
      <w:r>
        <w:rPr>
          <w:rFonts w:ascii="Arial" w:hAnsi="Arial" w:cs="Arial" w:hint="eastAsia"/>
        </w:rPr>
        <w:t>S</w:t>
      </w:r>
      <w:r>
        <w:rPr>
          <w:rFonts w:ascii="Arial" w:hAnsi="Arial" w:cs="Arial"/>
        </w:rPr>
        <w:t xml:space="preserve">DB= </w:t>
      </w:r>
      <w:r w:rsidRPr="00F354A8">
        <w:rPr>
          <w:rFonts w:ascii="Arial" w:hAnsi="Arial" w:cs="Arial"/>
        </w:rPr>
        <w:t>sleep-disordered</w:t>
      </w:r>
      <w:r w:rsidR="00BE09A9">
        <w:rPr>
          <w:rFonts w:ascii="Arial" w:hAnsi="Arial" w:cs="Arial"/>
        </w:rPr>
        <w:t xml:space="preserve"> </w:t>
      </w:r>
      <w:r w:rsidRPr="00F354A8">
        <w:rPr>
          <w:rFonts w:ascii="Arial" w:hAnsi="Arial" w:cs="Arial"/>
        </w:rPr>
        <w:t>breathing</w:t>
      </w:r>
      <w:r>
        <w:rPr>
          <w:rFonts w:ascii="Arial" w:hAnsi="Arial" w:cs="Arial"/>
        </w:rPr>
        <w:t xml:space="preserve">; </w:t>
      </w:r>
      <w:r w:rsidRPr="00F354A8">
        <w:rPr>
          <w:rFonts w:ascii="Arial" w:hAnsi="Arial" w:cs="Arial"/>
        </w:rPr>
        <w:t>ROC</w:t>
      </w:r>
      <w:r>
        <w:rPr>
          <w:rFonts w:ascii="Arial" w:hAnsi="Arial" w:cs="Arial"/>
        </w:rPr>
        <w:t>=</w:t>
      </w:r>
      <w:r w:rsidR="004D10A3">
        <w:rPr>
          <w:rFonts w:ascii="Arial" w:hAnsi="Arial" w:cs="Arial"/>
        </w:rPr>
        <w:t xml:space="preserve"> </w:t>
      </w:r>
      <w:r w:rsidRPr="00F354A8">
        <w:rPr>
          <w:rFonts w:ascii="Arial" w:hAnsi="Arial" w:cs="Arial"/>
        </w:rPr>
        <w:t>receiver-operating characteristic</w:t>
      </w:r>
      <w:r>
        <w:rPr>
          <w:rFonts w:ascii="Arial" w:hAnsi="Arial" w:cs="Arial"/>
        </w:rPr>
        <w:t xml:space="preserve">; </w:t>
      </w:r>
      <w:r w:rsidRPr="00F354A8">
        <w:rPr>
          <w:rFonts w:ascii="Arial" w:hAnsi="Arial" w:cs="Arial"/>
        </w:rPr>
        <w:t>WISM</w:t>
      </w:r>
      <w:r>
        <w:rPr>
          <w:rFonts w:ascii="Arial" w:hAnsi="Arial" w:cs="Arial"/>
        </w:rPr>
        <w:t xml:space="preserve">= </w:t>
      </w:r>
      <w:r w:rsidRPr="00F354A8">
        <w:rPr>
          <w:rFonts w:ascii="Arial" w:hAnsi="Arial" w:cs="Arial"/>
        </w:rPr>
        <w:t>wearable intelligent sleep monitor</w:t>
      </w:r>
      <w:r>
        <w:rPr>
          <w:rFonts w:ascii="Arial" w:hAnsi="Arial" w:cs="Arial"/>
        </w:rPr>
        <w:t xml:space="preserve">; </w:t>
      </w:r>
      <w:r w:rsidRPr="00F354A8">
        <w:rPr>
          <w:rFonts w:ascii="Arial" w:hAnsi="Arial" w:cs="Arial"/>
        </w:rPr>
        <w:t>AHI apnea–hypopnea index</w:t>
      </w:r>
      <w:r w:rsidR="00BC6491">
        <w:rPr>
          <w:rFonts w:ascii="Arial" w:hAnsi="Arial" w:cs="Arial"/>
        </w:rPr>
        <w:t>;</w:t>
      </w:r>
      <w:r w:rsidR="00BC6491" w:rsidRPr="00BC6491">
        <w:t xml:space="preserve"> </w:t>
      </w:r>
      <w:r w:rsidR="00BC6491" w:rsidRPr="00BC6491">
        <w:rPr>
          <w:rFonts w:ascii="Arial" w:hAnsi="Arial" w:cs="Arial"/>
        </w:rPr>
        <w:t>ODI</w:t>
      </w:r>
      <w:r w:rsidR="00BC6491">
        <w:rPr>
          <w:rFonts w:ascii="Arial" w:hAnsi="Arial" w:cs="Arial"/>
        </w:rPr>
        <w:t xml:space="preserve">= </w:t>
      </w:r>
      <w:r w:rsidR="00BC6491" w:rsidRPr="00BC6491">
        <w:rPr>
          <w:rFonts w:ascii="Arial" w:hAnsi="Arial" w:cs="Arial"/>
        </w:rPr>
        <w:t>oxygen desaturation index</w:t>
      </w:r>
      <w:r w:rsidR="00BC6491">
        <w:rPr>
          <w:rFonts w:ascii="Arial" w:hAnsi="Arial" w:cs="Arial"/>
        </w:rPr>
        <w:t xml:space="preserve">; </w:t>
      </w:r>
      <w:r w:rsidR="004D10A3">
        <w:rPr>
          <w:rFonts w:ascii="Arial" w:hAnsi="Arial" w:cs="Arial"/>
        </w:rPr>
        <w:t xml:space="preserve">PSG= </w:t>
      </w:r>
      <w:r w:rsidR="004D10A3" w:rsidRPr="004D10A3">
        <w:rPr>
          <w:rFonts w:ascii="Arial" w:hAnsi="Arial" w:cs="Arial"/>
        </w:rPr>
        <w:t>polysomnography</w:t>
      </w:r>
    </w:p>
    <w:p w14:paraId="114337D9" w14:textId="5AC22D2A" w:rsidR="00DC3831" w:rsidRDefault="00DC3831" w:rsidP="00DC3831">
      <w:pPr>
        <w:jc w:val="left"/>
        <w:rPr>
          <w:rStyle w:val="fontstyle21"/>
          <w:rFonts w:ascii="Arial" w:hAnsi="Arial" w:cs="Arial"/>
          <w:b/>
          <w:bCs/>
          <w:i w:val="0"/>
          <w:iCs w:val="0"/>
          <w:sz w:val="24"/>
          <w:szCs w:val="24"/>
        </w:rPr>
      </w:pPr>
    </w:p>
    <w:p w14:paraId="664B79F9" w14:textId="78933DDD" w:rsidR="00DC3831" w:rsidRDefault="00DC3831" w:rsidP="00DC3831">
      <w:pPr>
        <w:jc w:val="left"/>
        <w:rPr>
          <w:rStyle w:val="fontstyle21"/>
          <w:rFonts w:ascii="Arial" w:hAnsi="Arial" w:cs="Arial"/>
          <w:b/>
          <w:bCs/>
          <w:i w:val="0"/>
          <w:iCs w:val="0"/>
          <w:sz w:val="24"/>
          <w:szCs w:val="24"/>
        </w:rPr>
      </w:pPr>
    </w:p>
    <w:p w14:paraId="291C40EB" w14:textId="77777777" w:rsidR="00B9253C" w:rsidRDefault="00B9253C" w:rsidP="00B9253C">
      <w:pPr>
        <w:jc w:val="center"/>
        <w:rPr>
          <w:rFonts w:ascii="Arial" w:hAnsi="Arial" w:cs="Arial"/>
        </w:rPr>
      </w:pPr>
      <w:r w:rsidRPr="00B9253C">
        <w:rPr>
          <w:rFonts w:ascii="Arial" w:hAnsi="Arial" w:cs="Arial"/>
        </w:rPr>
        <w:t>References</w:t>
      </w:r>
    </w:p>
    <w:p w14:paraId="3BF34EE3" w14:textId="77777777" w:rsidR="00B9253C" w:rsidRPr="00AD600D" w:rsidRDefault="00B9253C" w:rsidP="00B9253C">
      <w:pPr>
        <w:pStyle w:val="EndNoteBibliography"/>
        <w:rPr>
          <w:rFonts w:ascii="Arial" w:hAnsi="Arial" w:cs="Arial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ADDIN EN.REFLIST </w:instrText>
      </w:r>
      <w:r>
        <w:rPr>
          <w:rFonts w:ascii="Arial" w:hAnsi="Arial" w:cs="Arial"/>
        </w:rPr>
        <w:fldChar w:fldCharType="separate"/>
      </w:r>
      <w:r w:rsidRPr="00AD600D">
        <w:rPr>
          <w:rFonts w:ascii="Arial" w:hAnsi="Arial" w:cs="Arial"/>
        </w:rPr>
        <w:t>[1]</w:t>
      </w:r>
      <w:r w:rsidRPr="00AD600D">
        <w:rPr>
          <w:rFonts w:ascii="Arial" w:hAnsi="Arial" w:cs="Arial"/>
        </w:rPr>
        <w:tab/>
        <w:t>Xu Y, Ou Q, Cheng Y, et al. Comparative study of a wearable intelligent sleep monitor and polysomnography monitor for the diagnosis of obstructive sleep apnea [J]. Sleep Breath, 2022. DOI: 10.1007/s11325-022-02599-x.</w:t>
      </w:r>
    </w:p>
    <w:p w14:paraId="4486D858" w14:textId="56625528" w:rsidR="00DC3831" w:rsidRDefault="00B9253C" w:rsidP="00B9253C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fldChar w:fldCharType="end"/>
      </w:r>
    </w:p>
    <w:p w14:paraId="1569C4C3" w14:textId="15AE2F87" w:rsidR="004D10A3" w:rsidRDefault="004D10A3" w:rsidP="00B9253C">
      <w:pPr>
        <w:jc w:val="left"/>
        <w:rPr>
          <w:rFonts w:ascii="Arial" w:hAnsi="Arial" w:cs="Arial"/>
        </w:rPr>
      </w:pPr>
    </w:p>
    <w:p w14:paraId="56621AD8" w14:textId="0CACB148" w:rsidR="004D10A3" w:rsidRDefault="004D10A3" w:rsidP="00B9253C">
      <w:pPr>
        <w:jc w:val="left"/>
        <w:rPr>
          <w:rFonts w:ascii="Arial" w:hAnsi="Arial" w:cs="Arial"/>
        </w:rPr>
      </w:pPr>
    </w:p>
    <w:p w14:paraId="5819BE58" w14:textId="6EA80FBB" w:rsidR="004D10A3" w:rsidRDefault="004D10A3" w:rsidP="00B9253C">
      <w:pPr>
        <w:jc w:val="left"/>
        <w:rPr>
          <w:rFonts w:ascii="Arial" w:hAnsi="Arial" w:cs="Arial"/>
        </w:rPr>
      </w:pPr>
    </w:p>
    <w:p w14:paraId="40706A00" w14:textId="339F5F96" w:rsidR="004D10A3" w:rsidRDefault="004D10A3" w:rsidP="00B9253C">
      <w:pPr>
        <w:jc w:val="left"/>
        <w:rPr>
          <w:rFonts w:ascii="Arial" w:hAnsi="Arial" w:cs="Arial"/>
        </w:rPr>
      </w:pPr>
    </w:p>
    <w:p w14:paraId="0422D251" w14:textId="46EB1237" w:rsidR="004D10A3" w:rsidRDefault="004D10A3" w:rsidP="00B9253C">
      <w:pPr>
        <w:jc w:val="left"/>
        <w:rPr>
          <w:rFonts w:ascii="Arial" w:hAnsi="Arial" w:cs="Arial"/>
        </w:rPr>
      </w:pPr>
    </w:p>
    <w:p w14:paraId="4326A8F0" w14:textId="77777777" w:rsidR="004D10A3" w:rsidRPr="00B9253C" w:rsidRDefault="004D10A3" w:rsidP="00B9253C">
      <w:pPr>
        <w:jc w:val="left"/>
        <w:rPr>
          <w:rStyle w:val="fontstyle21"/>
          <w:rFonts w:ascii="Arial" w:hAnsi="Arial" w:cs="Arial"/>
          <w:b/>
          <w:bCs/>
          <w:i w:val="0"/>
          <w:iCs w:val="0"/>
          <w:sz w:val="24"/>
          <w:szCs w:val="24"/>
        </w:rPr>
      </w:pPr>
    </w:p>
    <w:p w14:paraId="77710BA2" w14:textId="75997A66" w:rsidR="00E65F48" w:rsidRPr="006F5DD0" w:rsidRDefault="00E65F48" w:rsidP="00E65F48">
      <w:pPr>
        <w:spacing w:before="156" w:after="156" w:line="480" w:lineRule="auto"/>
        <w:rPr>
          <w:rFonts w:ascii="Times New Roman" w:hAnsi="Times New Roman" w:cs="Times New Roman"/>
          <w:color w:val="000000"/>
          <w:sz w:val="24"/>
        </w:rPr>
      </w:pPr>
      <w:bookmarkStart w:id="4" w:name="_Hlk107174427"/>
      <w:r w:rsidRPr="00CB75BB">
        <w:rPr>
          <w:rFonts w:ascii="Arial" w:hAnsi="Arial" w:cs="Arial"/>
          <w:b/>
          <w:bCs/>
          <w:color w:val="000000"/>
          <w:sz w:val="20"/>
          <w:szCs w:val="20"/>
        </w:rPr>
        <w:t>Figure S</w:t>
      </w:r>
      <w:r w:rsidR="00DC3831">
        <w:rPr>
          <w:rFonts w:ascii="Arial" w:hAnsi="Arial" w:cs="Arial"/>
          <w:b/>
          <w:bCs/>
          <w:color w:val="000000"/>
          <w:sz w:val="20"/>
          <w:szCs w:val="20"/>
        </w:rPr>
        <w:t>3</w:t>
      </w:r>
      <w:bookmarkEnd w:id="4"/>
      <w:r w:rsidR="00DC3831">
        <w:rPr>
          <w:rFonts w:ascii="Arial" w:hAnsi="Arial" w:cs="Arial"/>
          <w:b/>
          <w:bCs/>
          <w:color w:val="000000"/>
          <w:sz w:val="20"/>
          <w:szCs w:val="20"/>
        </w:rPr>
        <w:t xml:space="preserve">. </w:t>
      </w:r>
      <w:r w:rsidR="00DC3831" w:rsidRPr="00DC3831">
        <w:rPr>
          <w:rFonts w:ascii="Arial" w:hAnsi="Arial" w:cs="Arial"/>
          <w:b/>
          <w:bCs/>
          <w:color w:val="000000"/>
          <w:sz w:val="20"/>
          <w:szCs w:val="20"/>
        </w:rPr>
        <w:t>Flow chart of the study</w:t>
      </w:r>
    </w:p>
    <w:p w14:paraId="287F700A" w14:textId="034EDD05" w:rsidR="00E65F48" w:rsidRPr="00DC3831" w:rsidRDefault="00E65F48" w:rsidP="00DC3831">
      <w:r>
        <w:object w:dxaOrig="6770" w:dyaOrig="3293" w14:anchorId="6B5002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.1pt;height:164.65pt" o:ole="">
            <v:imagedata r:id="rId12" o:title=""/>
          </v:shape>
          <o:OLEObject Type="Embed" ProgID="Visio.Drawing.11" ShapeID="_x0000_i1025" DrawAspect="Content" ObjectID="_1720870581" r:id="rId13"/>
        </w:object>
      </w:r>
    </w:p>
    <w:p w14:paraId="3BF9F099" w14:textId="77777777" w:rsidR="00E65F48" w:rsidRPr="00CB75BB" w:rsidRDefault="00E65F48" w:rsidP="00E65F48">
      <w:pPr>
        <w:spacing w:line="480" w:lineRule="auto"/>
        <w:rPr>
          <w:rFonts w:ascii="Arial" w:hAnsi="Arial" w:cs="Arial"/>
          <w:sz w:val="20"/>
          <w:szCs w:val="20"/>
        </w:rPr>
      </w:pPr>
      <w:r w:rsidRPr="00CB75BB">
        <w:rPr>
          <w:rFonts w:ascii="Arial" w:hAnsi="Arial" w:cs="Arial"/>
          <w:color w:val="000000"/>
          <w:sz w:val="20"/>
          <w:szCs w:val="20"/>
        </w:rPr>
        <w:t>ESS = Epworth Sleepiness Scale; EDS = excessive daytime sleepiness; CVD = cardiovascular disease.</w:t>
      </w:r>
    </w:p>
    <w:p w14:paraId="3D78306F" w14:textId="44954696" w:rsidR="00E65F48" w:rsidRDefault="00E65F48">
      <w:pPr>
        <w:widowControl/>
        <w:jc w:val="left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br w:type="page"/>
      </w:r>
    </w:p>
    <w:p w14:paraId="75B6B62E" w14:textId="7784F238" w:rsidR="0032152F" w:rsidRDefault="0032152F">
      <w:pPr>
        <w:widowControl/>
        <w:jc w:val="left"/>
        <w:rPr>
          <w:rFonts w:ascii="Arial" w:hAnsi="Arial" w:cs="Arial"/>
          <w:b/>
          <w:bCs/>
          <w:color w:val="000000"/>
          <w:sz w:val="20"/>
          <w:szCs w:val="20"/>
        </w:rPr>
      </w:pPr>
      <w:bookmarkStart w:id="5" w:name="_Hlk107176323"/>
      <w:r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T</w:t>
      </w:r>
      <w:r>
        <w:rPr>
          <w:rFonts w:ascii="Arial" w:hAnsi="Arial" w:cs="Arial" w:hint="eastAsia"/>
          <w:b/>
          <w:bCs/>
          <w:color w:val="000000"/>
          <w:sz w:val="20"/>
          <w:szCs w:val="20"/>
        </w:rPr>
        <w:t>able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S</w:t>
      </w:r>
      <w:r w:rsidR="00646374">
        <w:rPr>
          <w:rFonts w:ascii="Arial" w:hAnsi="Arial" w:cs="Arial"/>
          <w:b/>
          <w:bCs/>
          <w:color w:val="000000"/>
          <w:sz w:val="20"/>
          <w:szCs w:val="20"/>
        </w:rPr>
        <w:t>1</w:t>
      </w:r>
      <w:bookmarkEnd w:id="5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: </w:t>
      </w:r>
      <w:r w:rsidRPr="0032152F">
        <w:rPr>
          <w:rFonts w:ascii="Arial" w:hAnsi="Arial" w:cs="Arial"/>
          <w:b/>
          <w:bCs/>
          <w:color w:val="000000"/>
          <w:sz w:val="20"/>
          <w:szCs w:val="20"/>
        </w:rPr>
        <w:t>Logistic regression of association between ODI, EDS, and CVD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 w:hint="eastAsia"/>
          <w:b/>
          <w:bCs/>
          <w:color w:val="000000"/>
          <w:sz w:val="20"/>
          <w:szCs w:val="20"/>
        </w:rPr>
        <w:t>in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bookmarkStart w:id="6" w:name="_Hlk107175640"/>
      <w:r w:rsidRPr="0032152F">
        <w:rPr>
          <w:rFonts w:ascii="Arial" w:hAnsi="Arial" w:cs="Arial"/>
          <w:b/>
          <w:bCs/>
          <w:color w:val="000000"/>
          <w:sz w:val="20"/>
          <w:szCs w:val="20"/>
        </w:rPr>
        <w:t>individual</w:t>
      </w:r>
      <w:r w:rsidR="00BE09A9">
        <w:rPr>
          <w:rFonts w:ascii="Arial" w:hAnsi="Arial" w:cs="Arial" w:hint="eastAsia"/>
          <w:b/>
          <w:bCs/>
          <w:color w:val="000000"/>
          <w:sz w:val="20"/>
          <w:szCs w:val="20"/>
        </w:rPr>
        <w:t>s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 w:hint="eastAsia"/>
          <w:b/>
          <w:bCs/>
          <w:color w:val="000000"/>
          <w:sz w:val="20"/>
          <w:szCs w:val="20"/>
        </w:rPr>
        <w:t>with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SDB</w:t>
      </w:r>
      <w:bookmarkEnd w:id="6"/>
      <w:r>
        <w:rPr>
          <w:rFonts w:ascii="Arial" w:hAnsi="Arial" w:cs="Arial"/>
          <w:b/>
          <w:bCs/>
          <w:color w:val="000000"/>
          <w:sz w:val="20"/>
          <w:szCs w:val="20"/>
        </w:rPr>
        <w:t>.</w:t>
      </w:r>
    </w:p>
    <w:tbl>
      <w:tblPr>
        <w:tblStyle w:val="TableGrid"/>
        <w:tblW w:w="9350" w:type="dxa"/>
        <w:tblLayout w:type="fixed"/>
        <w:tblLook w:val="04A0" w:firstRow="1" w:lastRow="0" w:firstColumn="1" w:lastColumn="0" w:noHBand="0" w:noVBand="1"/>
      </w:tblPr>
      <w:tblGrid>
        <w:gridCol w:w="1271"/>
        <w:gridCol w:w="1985"/>
        <w:gridCol w:w="2126"/>
        <w:gridCol w:w="1984"/>
        <w:gridCol w:w="1984"/>
      </w:tblGrid>
      <w:tr w:rsidR="0032152F" w:rsidRPr="00CD34B6" w14:paraId="7FF3B819" w14:textId="77777777" w:rsidTr="0032152F">
        <w:trPr>
          <w:trHeight w:hRule="exact" w:val="799"/>
        </w:trPr>
        <w:tc>
          <w:tcPr>
            <w:tcW w:w="1271" w:type="dxa"/>
          </w:tcPr>
          <w:p w14:paraId="6DABD937" w14:textId="77777777" w:rsidR="0032152F" w:rsidRPr="00CD34B6" w:rsidRDefault="0032152F" w:rsidP="00E839ED">
            <w:pPr>
              <w:spacing w:before="156" w:after="156" w:line="480" w:lineRule="auto"/>
              <w:jc w:val="left"/>
              <w:rPr>
                <w:rFonts w:ascii="Arial" w:eastAsia="Arial" w:hAnsi="Arial" w:cs="Arial"/>
                <w:color w:val="000000"/>
                <w:sz w:val="20"/>
              </w:rPr>
            </w:pPr>
          </w:p>
        </w:tc>
        <w:tc>
          <w:tcPr>
            <w:tcW w:w="1985" w:type="dxa"/>
          </w:tcPr>
          <w:p w14:paraId="74B9156E" w14:textId="77777777" w:rsidR="0032152F" w:rsidRPr="00CD34B6" w:rsidRDefault="0032152F" w:rsidP="00E839ED">
            <w:pPr>
              <w:spacing w:before="156" w:after="156" w:line="480" w:lineRule="auto"/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  <w:r w:rsidRPr="00CD34B6">
              <w:rPr>
                <w:rFonts w:ascii="Arial" w:eastAsia="Arial" w:hAnsi="Arial" w:cs="Arial"/>
                <w:color w:val="000000"/>
                <w:sz w:val="20"/>
              </w:rPr>
              <w:t>Model 1</w:t>
            </w:r>
          </w:p>
        </w:tc>
        <w:tc>
          <w:tcPr>
            <w:tcW w:w="2126" w:type="dxa"/>
          </w:tcPr>
          <w:p w14:paraId="7B77FFF0" w14:textId="77777777" w:rsidR="0032152F" w:rsidRPr="00CD34B6" w:rsidRDefault="0032152F" w:rsidP="00E839ED">
            <w:pPr>
              <w:spacing w:before="156" w:after="156" w:line="480" w:lineRule="auto"/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  <w:r w:rsidRPr="00CD34B6">
              <w:rPr>
                <w:rFonts w:ascii="Arial" w:eastAsia="Arial" w:hAnsi="Arial" w:cs="Arial"/>
                <w:color w:val="000000"/>
                <w:sz w:val="20"/>
              </w:rPr>
              <w:t>Model 2</w:t>
            </w:r>
          </w:p>
        </w:tc>
        <w:tc>
          <w:tcPr>
            <w:tcW w:w="1984" w:type="dxa"/>
          </w:tcPr>
          <w:p w14:paraId="45A29871" w14:textId="77777777" w:rsidR="0032152F" w:rsidRPr="00CD34B6" w:rsidRDefault="0032152F" w:rsidP="00E839ED">
            <w:pPr>
              <w:spacing w:before="156" w:after="156" w:line="480" w:lineRule="auto"/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  <w:r w:rsidRPr="00E839ED">
              <w:rPr>
                <w:rFonts w:ascii="Arial" w:eastAsia="Arial" w:hAnsi="Arial" w:cs="Arial"/>
                <w:color w:val="000000" w:themeColor="text1"/>
                <w:sz w:val="20"/>
              </w:rPr>
              <w:t>Model 3</w:t>
            </w:r>
          </w:p>
        </w:tc>
        <w:tc>
          <w:tcPr>
            <w:tcW w:w="1984" w:type="dxa"/>
          </w:tcPr>
          <w:p w14:paraId="09BF0371" w14:textId="77777777" w:rsidR="0032152F" w:rsidRPr="00CD34B6" w:rsidRDefault="0032152F" w:rsidP="00E839ED">
            <w:pPr>
              <w:spacing w:before="156" w:after="156" w:line="480" w:lineRule="auto"/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  <w:r w:rsidRPr="00CD34B6">
              <w:rPr>
                <w:rFonts w:ascii="Arial" w:eastAsia="Arial" w:hAnsi="Arial" w:cs="Arial"/>
                <w:color w:val="000000"/>
                <w:sz w:val="20"/>
              </w:rPr>
              <w:t>Model 4</w:t>
            </w:r>
          </w:p>
        </w:tc>
      </w:tr>
      <w:tr w:rsidR="0032152F" w:rsidRPr="00CD34B6" w14:paraId="0C976ADE" w14:textId="77777777" w:rsidTr="0032152F">
        <w:trPr>
          <w:trHeight w:val="227"/>
        </w:trPr>
        <w:tc>
          <w:tcPr>
            <w:tcW w:w="1271" w:type="dxa"/>
            <w:vAlign w:val="center"/>
          </w:tcPr>
          <w:p w14:paraId="43EAA42C" w14:textId="77777777" w:rsidR="0032152F" w:rsidRPr="00CD34B6" w:rsidRDefault="0032152F" w:rsidP="00E839ED">
            <w:pPr>
              <w:spacing w:before="156" w:after="156" w:line="480" w:lineRule="auto"/>
              <w:rPr>
                <w:rFonts w:ascii="Arial" w:eastAsia="Arial" w:hAnsi="Arial" w:cs="Arial"/>
                <w:color w:val="000000"/>
                <w:sz w:val="20"/>
              </w:rPr>
            </w:pPr>
            <w:r w:rsidRPr="00CD34B6">
              <w:rPr>
                <w:rFonts w:ascii="Arial" w:eastAsia="Arial" w:hAnsi="Arial" w:cs="Arial"/>
                <w:color w:val="000000"/>
                <w:sz w:val="20"/>
              </w:rPr>
              <w:t>EDS</w:t>
            </w:r>
          </w:p>
        </w:tc>
        <w:tc>
          <w:tcPr>
            <w:tcW w:w="1985" w:type="dxa"/>
            <w:vAlign w:val="center"/>
          </w:tcPr>
          <w:p w14:paraId="1BA90706" w14:textId="77777777" w:rsidR="0032152F" w:rsidRPr="00CD34B6" w:rsidRDefault="0032152F" w:rsidP="00E839ED">
            <w:pPr>
              <w:spacing w:before="156" w:after="156" w:line="48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</w:rPr>
            </w:pPr>
            <w:r w:rsidRPr="00CD34B6">
              <w:rPr>
                <w:rFonts w:ascii="Arial" w:eastAsia="Arial" w:hAnsi="Arial" w:cs="Arial"/>
                <w:b/>
                <w:color w:val="000000"/>
                <w:sz w:val="20"/>
              </w:rPr>
              <w:t>---</w:t>
            </w:r>
          </w:p>
        </w:tc>
        <w:tc>
          <w:tcPr>
            <w:tcW w:w="2126" w:type="dxa"/>
            <w:vAlign w:val="center"/>
          </w:tcPr>
          <w:p w14:paraId="3E7F3F41" w14:textId="5A3AE493" w:rsidR="0032152F" w:rsidRPr="00E839ED" w:rsidRDefault="00BE09A9" w:rsidP="00E839ED">
            <w:pPr>
              <w:spacing w:before="156" w:after="156" w:line="48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00BE09A9">
              <w:rPr>
                <w:rFonts w:ascii="Arial" w:eastAsia="Arial" w:hAnsi="Arial" w:cs="Arial"/>
                <w:color w:val="000000" w:themeColor="text1"/>
                <w:sz w:val="20"/>
              </w:rPr>
              <w:t>1.532(0.797,2.944)</w:t>
            </w:r>
          </w:p>
        </w:tc>
        <w:tc>
          <w:tcPr>
            <w:tcW w:w="1984" w:type="dxa"/>
            <w:vAlign w:val="center"/>
          </w:tcPr>
          <w:p w14:paraId="32AA84CB" w14:textId="5B330967" w:rsidR="0032152F" w:rsidRPr="00E839ED" w:rsidRDefault="00BE09A9" w:rsidP="00E839ED">
            <w:pPr>
              <w:spacing w:before="156" w:after="156" w:line="48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00BE09A9">
              <w:rPr>
                <w:rFonts w:ascii="Arial" w:eastAsia="Arial" w:hAnsi="Arial" w:cs="Arial"/>
                <w:color w:val="000000" w:themeColor="text1"/>
                <w:sz w:val="20"/>
              </w:rPr>
              <w:t>1.077(0.534,2.172)</w:t>
            </w:r>
          </w:p>
        </w:tc>
        <w:tc>
          <w:tcPr>
            <w:tcW w:w="1984" w:type="dxa"/>
            <w:vAlign w:val="center"/>
          </w:tcPr>
          <w:p w14:paraId="52B533F7" w14:textId="28FC04E2" w:rsidR="0032152F" w:rsidRPr="00E839ED" w:rsidRDefault="00BE09A9" w:rsidP="00E839ED">
            <w:pPr>
              <w:spacing w:before="156" w:after="156" w:line="480" w:lineRule="auto"/>
              <w:jc w:val="center"/>
              <w:rPr>
                <w:rFonts w:ascii="Arial" w:eastAsia="Arial" w:hAnsi="Arial" w:cs="Arial"/>
                <w:sz w:val="20"/>
              </w:rPr>
            </w:pPr>
            <w:r w:rsidRPr="00BE09A9">
              <w:rPr>
                <w:rFonts w:ascii="Arial" w:eastAsia="Arial" w:hAnsi="Arial" w:cs="Arial"/>
                <w:sz w:val="20"/>
              </w:rPr>
              <w:t>1.319(0.629,2.764)</w:t>
            </w:r>
          </w:p>
        </w:tc>
      </w:tr>
      <w:tr w:rsidR="0032152F" w:rsidRPr="00CD34B6" w14:paraId="62FB877A" w14:textId="77777777" w:rsidTr="0032152F">
        <w:trPr>
          <w:trHeight w:val="227"/>
        </w:trPr>
        <w:tc>
          <w:tcPr>
            <w:tcW w:w="1271" w:type="dxa"/>
            <w:vAlign w:val="center"/>
          </w:tcPr>
          <w:p w14:paraId="27EB7BD9" w14:textId="77777777" w:rsidR="0032152F" w:rsidRPr="00CD34B6" w:rsidRDefault="0032152F" w:rsidP="00E839ED">
            <w:pPr>
              <w:spacing w:before="156" w:after="156" w:line="480" w:lineRule="auto"/>
              <w:rPr>
                <w:rFonts w:ascii="Arial" w:eastAsia="Arial" w:hAnsi="Arial" w:cs="Arial"/>
                <w:color w:val="000000"/>
                <w:sz w:val="20"/>
              </w:rPr>
            </w:pPr>
            <w:bookmarkStart w:id="7" w:name="_Hlk107175612"/>
            <w:r>
              <w:rPr>
                <w:rFonts w:ascii="Arial" w:eastAsia="Arial" w:hAnsi="Arial" w:cs="Arial"/>
                <w:color w:val="000000"/>
                <w:sz w:val="20"/>
              </w:rPr>
              <w:t>ODI</w:t>
            </w:r>
          </w:p>
        </w:tc>
        <w:tc>
          <w:tcPr>
            <w:tcW w:w="1985" w:type="dxa"/>
            <w:vAlign w:val="center"/>
          </w:tcPr>
          <w:p w14:paraId="0FFB0C53" w14:textId="68887223" w:rsidR="0032152F" w:rsidRPr="00CD34B6" w:rsidRDefault="00BE09A9" w:rsidP="00E839ED">
            <w:pPr>
              <w:spacing w:before="156" w:after="156" w:line="480" w:lineRule="auto"/>
              <w:rPr>
                <w:rFonts w:ascii="Arial" w:eastAsia="Arial" w:hAnsi="Arial" w:cs="Arial"/>
                <w:b/>
                <w:color w:val="000000"/>
                <w:sz w:val="20"/>
              </w:rPr>
            </w:pPr>
            <w:r w:rsidRPr="00BE09A9">
              <w:rPr>
                <w:rFonts w:ascii="Arial" w:eastAsia="Arial" w:hAnsi="Arial" w:cs="Arial"/>
                <w:b/>
                <w:color w:val="000000"/>
                <w:sz w:val="20"/>
              </w:rPr>
              <w:t>1.036(1.019,1.053)</w:t>
            </w:r>
          </w:p>
        </w:tc>
        <w:tc>
          <w:tcPr>
            <w:tcW w:w="2126" w:type="dxa"/>
            <w:vAlign w:val="center"/>
          </w:tcPr>
          <w:p w14:paraId="2D14937C" w14:textId="286063E8" w:rsidR="0032152F" w:rsidRPr="00CD34B6" w:rsidRDefault="00BE09A9" w:rsidP="00E839ED">
            <w:pPr>
              <w:spacing w:before="156" w:after="156" w:line="48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</w:rPr>
            </w:pPr>
            <w:r w:rsidRPr="00BE09A9">
              <w:rPr>
                <w:rFonts w:ascii="Arial" w:eastAsia="Arial" w:hAnsi="Arial" w:cs="Arial"/>
                <w:b/>
                <w:color w:val="000000"/>
                <w:sz w:val="20"/>
              </w:rPr>
              <w:t>1.035(1.019,1.052)</w:t>
            </w:r>
          </w:p>
        </w:tc>
        <w:tc>
          <w:tcPr>
            <w:tcW w:w="1984" w:type="dxa"/>
            <w:vAlign w:val="center"/>
          </w:tcPr>
          <w:p w14:paraId="096AD2E4" w14:textId="75764B42" w:rsidR="0032152F" w:rsidRPr="00E839ED" w:rsidRDefault="00BE09A9" w:rsidP="00E839ED">
            <w:pPr>
              <w:spacing w:before="156" w:after="156" w:line="480" w:lineRule="auto"/>
              <w:jc w:val="center"/>
              <w:rPr>
                <w:rFonts w:ascii="Arial" w:eastAsia="Arial" w:hAnsi="Arial" w:cs="Arial"/>
                <w:b/>
                <w:color w:val="FF0000"/>
                <w:sz w:val="20"/>
              </w:rPr>
            </w:pPr>
            <w:r w:rsidRPr="00BE09A9">
              <w:rPr>
                <w:rFonts w:ascii="Arial" w:eastAsia="Arial" w:hAnsi="Arial" w:cs="Arial"/>
                <w:b/>
                <w:color w:val="000000" w:themeColor="text1"/>
                <w:sz w:val="20"/>
              </w:rPr>
              <w:t>1.024(1.006,1.043)</w:t>
            </w:r>
          </w:p>
        </w:tc>
        <w:tc>
          <w:tcPr>
            <w:tcW w:w="1984" w:type="dxa"/>
            <w:vAlign w:val="center"/>
          </w:tcPr>
          <w:p w14:paraId="62293C4F" w14:textId="2C57616B" w:rsidR="0032152F" w:rsidRPr="00E839ED" w:rsidRDefault="00BE09A9" w:rsidP="00E839ED">
            <w:pPr>
              <w:spacing w:before="156" w:after="156" w:line="480" w:lineRule="auto"/>
              <w:jc w:val="center"/>
              <w:rPr>
                <w:rFonts w:ascii="Arial" w:eastAsia="Arial" w:hAnsi="Arial" w:cs="Arial"/>
                <w:b/>
                <w:sz w:val="20"/>
              </w:rPr>
            </w:pPr>
            <w:bookmarkStart w:id="8" w:name="_Hlk107176098"/>
            <w:r w:rsidRPr="00BE09A9">
              <w:rPr>
                <w:rFonts w:ascii="Arial" w:eastAsia="Arial" w:hAnsi="Arial" w:cs="Arial"/>
                <w:b/>
                <w:sz w:val="20"/>
              </w:rPr>
              <w:t>1.024(1.005,1.044)</w:t>
            </w:r>
            <w:bookmarkEnd w:id="8"/>
          </w:p>
        </w:tc>
      </w:tr>
      <w:bookmarkEnd w:id="7"/>
      <w:tr w:rsidR="0032152F" w:rsidRPr="00CD34B6" w14:paraId="0919E847" w14:textId="77777777" w:rsidTr="0032152F">
        <w:trPr>
          <w:trHeight w:val="227"/>
        </w:trPr>
        <w:tc>
          <w:tcPr>
            <w:tcW w:w="1271" w:type="dxa"/>
            <w:vAlign w:val="center"/>
          </w:tcPr>
          <w:p w14:paraId="668938EC" w14:textId="77777777" w:rsidR="0032152F" w:rsidRPr="00CD34B6" w:rsidRDefault="0032152F" w:rsidP="00E839ED">
            <w:pPr>
              <w:spacing w:line="480" w:lineRule="auto"/>
              <w:contextualSpacing/>
              <w:jc w:val="left"/>
              <w:rPr>
                <w:rFonts w:ascii="Arial" w:eastAsia="Arial" w:hAnsi="Arial" w:cs="Arial"/>
                <w:color w:val="000000"/>
                <w:sz w:val="20"/>
              </w:rPr>
            </w:pPr>
            <w:r w:rsidRPr="0058293C">
              <w:rPr>
                <w:rFonts w:ascii="Arial" w:eastAsia="Arial" w:hAnsi="Arial" w:cs="Arial"/>
                <w:color w:val="000000"/>
                <w:sz w:val="20"/>
              </w:rPr>
              <w:t>P v</w:t>
            </w:r>
            <w:r w:rsidRPr="00CD34B6">
              <w:rPr>
                <w:rFonts w:ascii="Arial" w:eastAsia="Arial" w:hAnsi="Arial" w:cs="Arial"/>
                <w:color w:val="000000"/>
                <w:sz w:val="20"/>
              </w:rPr>
              <w:t>alue for interaction</w:t>
            </w:r>
          </w:p>
        </w:tc>
        <w:tc>
          <w:tcPr>
            <w:tcW w:w="1985" w:type="dxa"/>
            <w:vAlign w:val="center"/>
          </w:tcPr>
          <w:p w14:paraId="39599B43" w14:textId="77777777" w:rsidR="0032152F" w:rsidRPr="00CD34B6" w:rsidRDefault="0032152F" w:rsidP="00E839ED">
            <w:pPr>
              <w:spacing w:before="156" w:after="156" w:line="480" w:lineRule="auto"/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  <w:r w:rsidRPr="00CD34B6">
              <w:rPr>
                <w:rFonts w:ascii="Arial" w:eastAsia="Arial" w:hAnsi="Arial" w:cs="Arial"/>
                <w:color w:val="000000"/>
                <w:sz w:val="20"/>
              </w:rPr>
              <w:t>---</w:t>
            </w:r>
          </w:p>
        </w:tc>
        <w:tc>
          <w:tcPr>
            <w:tcW w:w="2126" w:type="dxa"/>
            <w:vAlign w:val="center"/>
          </w:tcPr>
          <w:p w14:paraId="3DA637E6" w14:textId="65275F01" w:rsidR="0032152F" w:rsidRPr="00BE09A9" w:rsidRDefault="00BE09A9" w:rsidP="00E839ED">
            <w:pPr>
              <w:spacing w:before="156" w:after="156" w:line="48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</w:rPr>
              <w:t>0</w:t>
            </w:r>
            <w:r>
              <w:rPr>
                <w:rFonts w:ascii="Arial" w:hAnsi="Arial" w:cs="Arial"/>
                <w:color w:val="000000"/>
                <w:sz w:val="20"/>
              </w:rPr>
              <w:t>.707</w:t>
            </w:r>
          </w:p>
        </w:tc>
        <w:tc>
          <w:tcPr>
            <w:tcW w:w="1984" w:type="dxa"/>
            <w:vAlign w:val="center"/>
          </w:tcPr>
          <w:p w14:paraId="2CBB553D" w14:textId="7A6DAD04" w:rsidR="0032152F" w:rsidRPr="00BE09A9" w:rsidRDefault="00BE09A9" w:rsidP="00E839ED">
            <w:pPr>
              <w:spacing w:before="156" w:after="156" w:line="48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</w:rPr>
              <w:t>0</w:t>
            </w:r>
            <w:r>
              <w:rPr>
                <w:rFonts w:ascii="Arial" w:hAnsi="Arial" w:cs="Arial"/>
                <w:color w:val="000000"/>
                <w:sz w:val="20"/>
              </w:rPr>
              <w:t>.963</w:t>
            </w:r>
          </w:p>
        </w:tc>
        <w:tc>
          <w:tcPr>
            <w:tcW w:w="1984" w:type="dxa"/>
            <w:vAlign w:val="center"/>
          </w:tcPr>
          <w:p w14:paraId="29C1C11B" w14:textId="0E0F2DAE" w:rsidR="0032152F" w:rsidRPr="00BE09A9" w:rsidRDefault="00BE09A9" w:rsidP="00E839ED">
            <w:pPr>
              <w:spacing w:before="156" w:after="156" w:line="480" w:lineRule="auto"/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BE09A9">
              <w:rPr>
                <w:rFonts w:ascii="Arial" w:hAnsi="Arial" w:cs="Arial" w:hint="eastAsia"/>
                <w:color w:val="000000" w:themeColor="text1"/>
                <w:sz w:val="20"/>
              </w:rPr>
              <w:t>0</w:t>
            </w:r>
            <w:r w:rsidRPr="00BE09A9">
              <w:rPr>
                <w:rFonts w:ascii="Arial" w:hAnsi="Arial" w:cs="Arial"/>
                <w:color w:val="000000" w:themeColor="text1"/>
                <w:sz w:val="20"/>
              </w:rPr>
              <w:t>.497</w:t>
            </w:r>
          </w:p>
        </w:tc>
      </w:tr>
    </w:tbl>
    <w:p w14:paraId="69F93A22" w14:textId="3DE42538" w:rsidR="0032152F" w:rsidRPr="00CD34B6" w:rsidRDefault="0032152F" w:rsidP="0032152F">
      <w:pPr>
        <w:spacing w:before="156" w:after="156" w:line="480" w:lineRule="auto"/>
        <w:jc w:val="left"/>
        <w:rPr>
          <w:rFonts w:ascii="Arial" w:eastAsia="Arial" w:hAnsi="Arial" w:cs="Arial"/>
          <w:color w:val="000000"/>
          <w:sz w:val="20"/>
        </w:rPr>
      </w:pPr>
      <w:r w:rsidRPr="00CD34B6">
        <w:rPr>
          <w:rFonts w:ascii="Arial" w:eastAsia="Arial" w:hAnsi="Arial" w:cs="Arial"/>
          <w:color w:val="000000"/>
          <w:sz w:val="20"/>
        </w:rPr>
        <w:t>Notes</w:t>
      </w:r>
      <w:r w:rsidRPr="00CD34B6">
        <w:rPr>
          <w:rFonts w:ascii="Arial" w:eastAsia="Arial" w:hAnsi="Arial" w:cs="Arial"/>
          <w:b/>
          <w:color w:val="000000"/>
          <w:sz w:val="20"/>
        </w:rPr>
        <w:t xml:space="preserve">: </w:t>
      </w:r>
      <w:r w:rsidRPr="00CD34B6">
        <w:rPr>
          <w:rFonts w:ascii="Arial" w:eastAsia="Arial" w:hAnsi="Arial" w:cs="Arial"/>
          <w:color w:val="000000"/>
          <w:sz w:val="20"/>
        </w:rPr>
        <w:t xml:space="preserve">Model 1 was not adjusted; Model 2 was adjusted for EDS (yes or no); </w:t>
      </w:r>
      <w:r w:rsidRPr="00E839ED">
        <w:rPr>
          <w:rFonts w:ascii="Arial" w:eastAsia="Arial" w:hAnsi="Arial" w:cs="Arial"/>
          <w:sz w:val="20"/>
        </w:rPr>
        <w:t>Model 3 was adjusted for age (continuous, years); sex (male or female); BMI (continuous, kg/m</w:t>
      </w:r>
      <w:r w:rsidRPr="00E839ED">
        <w:rPr>
          <w:rFonts w:ascii="Arial" w:eastAsia="Arial" w:hAnsi="Arial" w:cs="Arial"/>
          <w:sz w:val="20"/>
          <w:vertAlign w:val="superscript"/>
        </w:rPr>
        <w:t>2</w:t>
      </w:r>
      <w:r w:rsidRPr="00E839ED">
        <w:rPr>
          <w:rFonts w:ascii="Arial" w:eastAsia="Arial" w:hAnsi="Arial" w:cs="Arial"/>
          <w:sz w:val="20"/>
        </w:rPr>
        <w:t xml:space="preserve">) </w:t>
      </w:r>
      <w:r w:rsidRPr="00CD34B6">
        <w:rPr>
          <w:rFonts w:ascii="Arial" w:eastAsia="Arial" w:hAnsi="Arial" w:cs="Arial"/>
          <w:color w:val="000000"/>
          <w:sz w:val="20"/>
        </w:rPr>
        <w:t>and EDS (yes or no); Model 4 was adjusted for factors in Model 3 plus neck circumference (continuous, cm), waist circumference (continuous, cm), smoking status (never, former, or current), drinking status (never, former, or current) and diabetes (yes or no).</w:t>
      </w:r>
      <w:r>
        <w:rPr>
          <w:rFonts w:ascii="Arial" w:eastAsia="Arial" w:hAnsi="Arial" w:cs="Arial"/>
          <w:color w:val="000000"/>
          <w:sz w:val="20"/>
        </w:rPr>
        <w:t xml:space="preserve"> </w:t>
      </w:r>
      <w:r w:rsidRPr="0092249D">
        <w:rPr>
          <w:rFonts w:ascii="Arial" w:eastAsia="Arial" w:hAnsi="Arial" w:cs="Arial"/>
          <w:color w:val="000000"/>
          <w:sz w:val="20"/>
        </w:rPr>
        <w:t>Bold value</w:t>
      </w:r>
      <w:r w:rsidR="008B1DD4">
        <w:rPr>
          <w:rFonts w:ascii="Arial" w:eastAsia="Arial" w:hAnsi="Arial" w:cs="Arial"/>
          <w:color w:val="000000"/>
          <w:sz w:val="20"/>
        </w:rPr>
        <w:t>s</w:t>
      </w:r>
      <w:r w:rsidRPr="0092249D">
        <w:rPr>
          <w:rFonts w:ascii="Arial" w:eastAsia="Arial" w:hAnsi="Arial" w:cs="Arial"/>
          <w:color w:val="000000"/>
          <w:sz w:val="20"/>
        </w:rPr>
        <w:t xml:space="preserve"> indicate statistical significan</w:t>
      </w:r>
      <w:r w:rsidR="008B1DD4">
        <w:rPr>
          <w:rFonts w:ascii="Arial" w:eastAsia="Arial" w:hAnsi="Arial" w:cs="Arial"/>
          <w:color w:val="000000"/>
          <w:sz w:val="20"/>
        </w:rPr>
        <w:t>ce</w:t>
      </w:r>
      <w:r w:rsidRPr="0092249D">
        <w:rPr>
          <w:rFonts w:ascii="Arial" w:eastAsia="Arial" w:hAnsi="Arial" w:cs="Arial"/>
          <w:color w:val="000000"/>
          <w:sz w:val="20"/>
        </w:rPr>
        <w:t>.</w:t>
      </w:r>
    </w:p>
    <w:p w14:paraId="0F10ADEC" w14:textId="70DD5DF8" w:rsidR="0032152F" w:rsidRDefault="0032152F" w:rsidP="0032152F">
      <w:pPr>
        <w:widowControl/>
        <w:jc w:val="left"/>
        <w:rPr>
          <w:rFonts w:ascii="Arial" w:hAnsi="Arial" w:cs="Arial"/>
          <w:b/>
          <w:bCs/>
          <w:color w:val="000000"/>
          <w:sz w:val="20"/>
          <w:szCs w:val="20"/>
        </w:rPr>
      </w:pPr>
      <w:r w:rsidRPr="00CD34B6">
        <w:rPr>
          <w:rFonts w:ascii="Arial" w:eastAsia="Arial" w:hAnsi="Arial" w:cs="Arial"/>
          <w:b/>
          <w:color w:val="000000"/>
          <w:sz w:val="20"/>
        </w:rPr>
        <w:t xml:space="preserve">Abbreviations: </w:t>
      </w:r>
      <w:r w:rsidRPr="00CD34B6">
        <w:rPr>
          <w:rFonts w:ascii="Arial" w:eastAsia="Arial" w:hAnsi="Arial" w:cs="Arial"/>
          <w:color w:val="000000"/>
          <w:sz w:val="20"/>
        </w:rPr>
        <w:t>EDS = excessive daytime sleepiness; CVD = cardiovascular disease</w:t>
      </w:r>
      <w:r>
        <w:rPr>
          <w:rFonts w:ascii="Arial" w:eastAsia="Arial" w:hAnsi="Arial" w:cs="Arial"/>
          <w:color w:val="000000"/>
          <w:sz w:val="20"/>
        </w:rPr>
        <w:t xml:space="preserve">; ODI= </w:t>
      </w:r>
      <w:r w:rsidRPr="00AA3DBC">
        <w:rPr>
          <w:rFonts w:ascii="Arial" w:eastAsia="Arial" w:hAnsi="Arial" w:cs="Arial"/>
          <w:color w:val="000000"/>
          <w:sz w:val="20"/>
        </w:rPr>
        <w:t>oxygen desaturation index</w:t>
      </w:r>
      <w:r w:rsidR="00BE09A9">
        <w:rPr>
          <w:rFonts w:ascii="Arial" w:eastAsia="Arial" w:hAnsi="Arial" w:cs="Arial"/>
          <w:color w:val="000000"/>
          <w:sz w:val="20"/>
        </w:rPr>
        <w:t xml:space="preserve">; SDB= </w:t>
      </w:r>
      <w:r w:rsidR="00BE09A9" w:rsidRPr="00F354A8">
        <w:rPr>
          <w:rFonts w:ascii="Arial" w:hAnsi="Arial" w:cs="Arial"/>
        </w:rPr>
        <w:t>sleep-disordered</w:t>
      </w:r>
      <w:r w:rsidR="00BE09A9">
        <w:rPr>
          <w:rFonts w:ascii="Arial" w:hAnsi="Arial" w:cs="Arial"/>
        </w:rPr>
        <w:t xml:space="preserve"> </w:t>
      </w:r>
      <w:r w:rsidR="00BE09A9" w:rsidRPr="00F354A8">
        <w:rPr>
          <w:rFonts w:ascii="Arial" w:hAnsi="Arial" w:cs="Arial"/>
        </w:rPr>
        <w:t>breathing</w:t>
      </w:r>
      <w:r w:rsidR="00BE09A9">
        <w:rPr>
          <w:rFonts w:ascii="Arial" w:hAnsi="Arial" w:cs="Arial"/>
        </w:rPr>
        <w:t>.</w:t>
      </w:r>
      <w:r w:rsidR="00BE09A9" w:rsidRPr="00CD34B6">
        <w:t xml:space="preserve"> </w:t>
      </w:r>
      <w:r w:rsidRPr="00CD34B6">
        <w:br w:type="page"/>
      </w:r>
    </w:p>
    <w:p w14:paraId="62B792AB" w14:textId="7E8CAC30" w:rsidR="00E65F48" w:rsidRDefault="00E65F48" w:rsidP="00715A5A">
      <w:pPr>
        <w:spacing w:before="156" w:after="156" w:line="480" w:lineRule="auto"/>
        <w:rPr>
          <w:rFonts w:ascii="Arial" w:hAnsi="Arial" w:cs="Arial"/>
          <w:b/>
          <w:bCs/>
          <w:color w:val="000000"/>
          <w:sz w:val="20"/>
          <w:szCs w:val="20"/>
        </w:rPr>
      </w:pPr>
      <w:bookmarkStart w:id="9" w:name="OLE_LINK25"/>
      <w:r w:rsidRPr="00715A5A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F</w:t>
      </w:r>
      <w:r w:rsidRPr="00715A5A">
        <w:rPr>
          <w:rFonts w:ascii="Arial" w:hAnsi="Arial" w:cs="Arial" w:hint="eastAsia"/>
          <w:b/>
          <w:bCs/>
          <w:color w:val="000000"/>
          <w:sz w:val="20"/>
          <w:szCs w:val="20"/>
        </w:rPr>
        <w:t>igure</w:t>
      </w:r>
      <w:r w:rsidRPr="00715A5A">
        <w:rPr>
          <w:rFonts w:ascii="Arial" w:hAnsi="Arial" w:cs="Arial"/>
          <w:b/>
          <w:bCs/>
          <w:color w:val="000000"/>
          <w:sz w:val="20"/>
          <w:szCs w:val="20"/>
        </w:rPr>
        <w:t xml:space="preserve"> S</w:t>
      </w:r>
      <w:r w:rsidR="00DC3831" w:rsidRPr="00715A5A">
        <w:rPr>
          <w:rFonts w:ascii="Arial" w:hAnsi="Arial" w:cs="Arial"/>
          <w:b/>
          <w:bCs/>
          <w:color w:val="000000"/>
          <w:sz w:val="20"/>
          <w:szCs w:val="20"/>
        </w:rPr>
        <w:t>4</w:t>
      </w:r>
      <w:bookmarkEnd w:id="9"/>
      <w:r w:rsidR="00DC3831" w:rsidRPr="00715A5A">
        <w:rPr>
          <w:rFonts w:ascii="Arial" w:hAnsi="Arial" w:cs="Arial"/>
          <w:b/>
          <w:bCs/>
          <w:color w:val="000000"/>
          <w:sz w:val="20"/>
          <w:szCs w:val="20"/>
        </w:rPr>
        <w:t xml:space="preserve">. </w:t>
      </w:r>
      <w:r w:rsidR="00715A5A" w:rsidRPr="00715A5A">
        <w:rPr>
          <w:rFonts w:ascii="Arial" w:hAnsi="Arial" w:cs="Arial"/>
          <w:b/>
          <w:bCs/>
          <w:color w:val="000000"/>
          <w:sz w:val="20"/>
          <w:szCs w:val="20"/>
        </w:rPr>
        <w:t>Mediation analysis between oxygen desaturation index with CVD in the studied population using EDS (yes or no; A) or ESS score (continuous; B)</w:t>
      </w:r>
    </w:p>
    <w:p w14:paraId="10CE2C84" w14:textId="05E297BE" w:rsidR="00E65F48" w:rsidRPr="000E0308" w:rsidRDefault="000E0308" w:rsidP="000E0308">
      <w:pPr>
        <w:spacing w:before="156" w:after="156" w:line="48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  <w:lang w:val="en-GB" w:eastAsia="en-GB"/>
        </w:rPr>
        <w:drawing>
          <wp:inline distT="0" distB="0" distL="0" distR="0" wp14:anchorId="6BE85AF2" wp14:editId="12141E97">
            <wp:extent cx="5006975" cy="1999535"/>
            <wp:effectExtent l="0" t="0" r="317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410" cy="200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E801F" w14:textId="37EAD85B" w:rsidR="00E65F48" w:rsidRPr="00715A5A" w:rsidRDefault="00E65F48" w:rsidP="00EC5A2C">
      <w:pPr>
        <w:spacing w:before="156" w:after="156" w:line="480" w:lineRule="auto"/>
        <w:jc w:val="left"/>
        <w:rPr>
          <w:rFonts w:ascii="Arial" w:eastAsia="Arial" w:hAnsi="Arial" w:cs="Arial"/>
          <w:color w:val="000000"/>
          <w:sz w:val="20"/>
        </w:rPr>
      </w:pPr>
      <w:r w:rsidRPr="00715A5A">
        <w:rPr>
          <w:rFonts w:ascii="Arial" w:hAnsi="Arial" w:cs="Arial"/>
          <w:sz w:val="20"/>
          <w:szCs w:val="20"/>
        </w:rPr>
        <w:t xml:space="preserve">The mediation models are adjusted for: </w:t>
      </w:r>
      <w:r w:rsidRPr="00715A5A">
        <w:rPr>
          <w:rFonts w:ascii="Arial" w:hAnsi="Arial" w:cs="Arial"/>
          <w:color w:val="000000"/>
          <w:sz w:val="20"/>
          <w:szCs w:val="20"/>
        </w:rPr>
        <w:t>age (</w:t>
      </w:r>
      <w:r w:rsidR="002472B7" w:rsidRPr="00E839ED">
        <w:rPr>
          <w:rFonts w:ascii="Arial" w:eastAsia="Arial" w:hAnsi="Arial" w:cs="Arial"/>
          <w:color w:val="000000" w:themeColor="text1"/>
          <w:sz w:val="20"/>
        </w:rPr>
        <w:t>continuous, years</w:t>
      </w:r>
      <w:r w:rsidRPr="00715A5A">
        <w:rPr>
          <w:rFonts w:ascii="Arial" w:hAnsi="Arial" w:cs="Arial"/>
          <w:color w:val="000000"/>
          <w:sz w:val="20"/>
          <w:szCs w:val="20"/>
        </w:rPr>
        <w:t>); sex (male or female); BMI (</w:t>
      </w:r>
      <w:r w:rsidR="002472B7" w:rsidRPr="00E839ED">
        <w:rPr>
          <w:rFonts w:ascii="Arial" w:eastAsia="Arial" w:hAnsi="Arial" w:cs="Arial"/>
          <w:color w:val="000000" w:themeColor="text1"/>
          <w:sz w:val="20"/>
        </w:rPr>
        <w:t>continuous, kg/m</w:t>
      </w:r>
      <w:r w:rsidR="002472B7" w:rsidRPr="00E839ED">
        <w:rPr>
          <w:rFonts w:ascii="Arial" w:eastAsia="Arial" w:hAnsi="Arial" w:cs="Arial"/>
          <w:color w:val="000000" w:themeColor="text1"/>
          <w:sz w:val="20"/>
          <w:vertAlign w:val="superscript"/>
        </w:rPr>
        <w:t>2</w:t>
      </w:r>
      <w:r w:rsidRPr="00715A5A">
        <w:rPr>
          <w:rFonts w:ascii="Arial" w:hAnsi="Arial" w:cs="Arial"/>
          <w:color w:val="000000"/>
          <w:sz w:val="20"/>
          <w:szCs w:val="20"/>
        </w:rPr>
        <w:t xml:space="preserve">); neck circumference (continuous, cm); waist circumference (continuous, cm); smoking status (never, former, or current); drinking status (never, former, or current); and diabetes (yes or no). *** </w:t>
      </w:r>
      <w:r w:rsidR="00EC5A2C" w:rsidRPr="00715A5A">
        <w:rPr>
          <w:rFonts w:ascii="Arial" w:eastAsia="Arial" w:hAnsi="Arial" w:cs="Arial"/>
          <w:color w:val="000000"/>
          <w:sz w:val="20"/>
        </w:rPr>
        <w:t>indicates statistical significan</w:t>
      </w:r>
      <w:r w:rsidR="008B1DD4">
        <w:rPr>
          <w:rFonts w:ascii="Arial" w:eastAsia="Arial" w:hAnsi="Arial" w:cs="Arial"/>
          <w:color w:val="000000"/>
          <w:sz w:val="20"/>
        </w:rPr>
        <w:t>ce</w:t>
      </w:r>
      <w:r w:rsidR="00EC5A2C" w:rsidRPr="00715A5A">
        <w:rPr>
          <w:rFonts w:ascii="Arial" w:eastAsia="Arial" w:hAnsi="Arial" w:cs="Arial"/>
          <w:color w:val="000000"/>
          <w:sz w:val="20"/>
        </w:rPr>
        <w:t xml:space="preserve"> with </w:t>
      </w:r>
      <w:r w:rsidRPr="00715A5A">
        <w:rPr>
          <w:rFonts w:ascii="Arial" w:hAnsi="Arial" w:cs="Arial"/>
          <w:color w:val="000000"/>
          <w:sz w:val="20"/>
          <w:szCs w:val="20"/>
        </w:rPr>
        <w:t>P</w:t>
      </w:r>
      <w:r w:rsidRPr="00715A5A">
        <w:rPr>
          <w:rFonts w:ascii="Arial" w:hAnsi="Arial" w:cs="Arial"/>
          <w:color w:val="000000"/>
          <w:sz w:val="20"/>
          <w:szCs w:val="20"/>
        </w:rPr>
        <w:t>＜</w:t>
      </w:r>
      <w:r w:rsidRPr="00715A5A">
        <w:rPr>
          <w:rFonts w:ascii="Arial" w:hAnsi="Arial" w:cs="Arial"/>
          <w:color w:val="000000"/>
          <w:sz w:val="20"/>
          <w:szCs w:val="20"/>
        </w:rPr>
        <w:t>0.001</w:t>
      </w:r>
      <w:r w:rsidR="00EC5A2C" w:rsidRPr="00715A5A">
        <w:rPr>
          <w:rFonts w:ascii="Arial" w:hAnsi="Arial" w:cs="Arial"/>
          <w:color w:val="000000"/>
          <w:sz w:val="20"/>
          <w:szCs w:val="20"/>
        </w:rPr>
        <w:t>.</w:t>
      </w:r>
    </w:p>
    <w:p w14:paraId="05D5F9A3" w14:textId="77777777" w:rsidR="00E65F48" w:rsidRPr="0049577E" w:rsidRDefault="00E65F48" w:rsidP="00E65F48">
      <w:pPr>
        <w:spacing w:after="156" w:line="480" w:lineRule="auto"/>
        <w:rPr>
          <w:rFonts w:ascii="Arial" w:hAnsi="Arial" w:cs="Arial"/>
          <w:color w:val="000000"/>
          <w:sz w:val="20"/>
          <w:szCs w:val="20"/>
        </w:rPr>
      </w:pPr>
      <w:r w:rsidRPr="00715A5A">
        <w:rPr>
          <w:rFonts w:ascii="Arial" w:hAnsi="Arial" w:cs="Arial"/>
          <w:color w:val="000000"/>
          <w:sz w:val="20"/>
          <w:szCs w:val="20"/>
        </w:rPr>
        <w:t>ESS = Epworth Sleepiness Scale; EDS = excessive daytime sleepiness; CVD = cardiovascular disease; ODI = oxygen desaturation index; ADE = average direct effect; ACME = average causal mediation effect</w:t>
      </w:r>
    </w:p>
    <w:p w14:paraId="7CD6838E" w14:textId="5AB6D6EF" w:rsidR="00E65F48" w:rsidRDefault="00E65F48" w:rsidP="00E65F48"/>
    <w:p w14:paraId="33607866" w14:textId="16F7B846" w:rsidR="00E65F48" w:rsidRDefault="00E65F48" w:rsidP="00E65F48"/>
    <w:p w14:paraId="38651964" w14:textId="198BE181" w:rsidR="00E65F48" w:rsidRDefault="00E65F48" w:rsidP="00E65F48"/>
    <w:p w14:paraId="2656D2FA" w14:textId="6BE894BD" w:rsidR="00E65F48" w:rsidRDefault="00E65F48" w:rsidP="00E65F48"/>
    <w:p w14:paraId="549F0148" w14:textId="73011346" w:rsidR="00E65F48" w:rsidRDefault="00E65F48" w:rsidP="00E65F48"/>
    <w:p w14:paraId="0B4D68C2" w14:textId="33B88590" w:rsidR="00E65F48" w:rsidRDefault="00E65F48" w:rsidP="00E65F48"/>
    <w:p w14:paraId="48E8A9CC" w14:textId="20C6D1B3" w:rsidR="00E65F48" w:rsidRDefault="00E65F48" w:rsidP="00E65F48"/>
    <w:p w14:paraId="06678AA9" w14:textId="4D3F2593" w:rsidR="00E65F48" w:rsidRDefault="00E65F48" w:rsidP="00E65F48"/>
    <w:p w14:paraId="0A914A61" w14:textId="02DF13C7" w:rsidR="00E65F48" w:rsidRDefault="00E65F48" w:rsidP="00E65F48"/>
    <w:p w14:paraId="43067709" w14:textId="6A116185" w:rsidR="00E65F48" w:rsidRDefault="00E65F48" w:rsidP="00E65F48"/>
    <w:p w14:paraId="37D72693" w14:textId="53EFA786" w:rsidR="00E65F48" w:rsidRDefault="00E65F48" w:rsidP="00E65F48"/>
    <w:p w14:paraId="2BFA9C84" w14:textId="48534FD1" w:rsidR="00E65F48" w:rsidRDefault="00E65F48" w:rsidP="00E65F48"/>
    <w:p w14:paraId="3F29D2ED" w14:textId="428DAB4F" w:rsidR="00E65F48" w:rsidRDefault="00E65F48" w:rsidP="00E65F48"/>
    <w:p w14:paraId="3782B1A2" w14:textId="2BE5781B" w:rsidR="002B4821" w:rsidRDefault="00E65F48" w:rsidP="00715A5A">
      <w:pPr>
        <w:spacing w:before="156" w:after="156" w:line="480" w:lineRule="auto"/>
        <w:jc w:val="left"/>
        <w:rPr>
          <w:rFonts w:ascii="Arial" w:hAnsi="Arial" w:cs="Arial"/>
          <w:b/>
          <w:bCs/>
          <w:color w:val="000000"/>
          <w:sz w:val="20"/>
          <w:szCs w:val="20"/>
        </w:rPr>
      </w:pPr>
      <w:r w:rsidRPr="00715A5A">
        <w:rPr>
          <w:rFonts w:ascii="Arial" w:hAnsi="Arial" w:cs="Arial"/>
          <w:b/>
          <w:bCs/>
        </w:rPr>
        <w:lastRenderedPageBreak/>
        <w:t>Figure S</w:t>
      </w:r>
      <w:r w:rsidR="00715A5A" w:rsidRPr="00715A5A">
        <w:rPr>
          <w:rFonts w:ascii="Arial" w:hAnsi="Arial" w:cs="Arial"/>
          <w:b/>
          <w:bCs/>
        </w:rPr>
        <w:t>5.</w:t>
      </w:r>
      <w:r w:rsidR="00715A5A">
        <w:rPr>
          <w:b/>
          <w:bCs/>
        </w:rPr>
        <w:t xml:space="preserve"> </w:t>
      </w:r>
      <w:r w:rsidR="00715A5A" w:rsidRPr="00401CBE">
        <w:rPr>
          <w:rFonts w:ascii="Arial" w:hAnsi="Arial" w:cs="Arial"/>
          <w:b/>
          <w:bCs/>
          <w:color w:val="000000"/>
          <w:sz w:val="20"/>
          <w:szCs w:val="20"/>
        </w:rPr>
        <w:t xml:space="preserve">Mediation analysis between ODI and CVD in non-sleepy SDB patients using TG(A), CHO(B), LDL-C(C), HDL-C(D), PSQI(E), and </w:t>
      </w:r>
      <w:proofErr w:type="spellStart"/>
      <w:r w:rsidR="00715A5A" w:rsidRPr="00401CBE">
        <w:rPr>
          <w:rFonts w:ascii="Arial" w:hAnsi="Arial" w:cs="Arial"/>
          <w:b/>
          <w:bCs/>
          <w:color w:val="000000"/>
          <w:sz w:val="20"/>
          <w:szCs w:val="20"/>
        </w:rPr>
        <w:t>hsCRP</w:t>
      </w:r>
      <w:proofErr w:type="spellEnd"/>
      <w:r w:rsidR="00715A5A" w:rsidRPr="00401CBE">
        <w:rPr>
          <w:rFonts w:ascii="Arial" w:hAnsi="Arial" w:cs="Arial"/>
          <w:b/>
          <w:bCs/>
          <w:color w:val="000000"/>
          <w:sz w:val="20"/>
          <w:szCs w:val="20"/>
        </w:rPr>
        <w:t xml:space="preserve">(F)  </w:t>
      </w:r>
    </w:p>
    <w:p w14:paraId="2C9236C2" w14:textId="1D3D7F00" w:rsidR="002B4821" w:rsidRDefault="002B4821" w:rsidP="00715A5A">
      <w:pPr>
        <w:spacing w:before="156" w:after="156" w:line="480" w:lineRule="auto"/>
        <w:jc w:val="left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  <w:lang w:val="en-GB" w:eastAsia="en-GB"/>
        </w:rPr>
        <w:drawing>
          <wp:inline distT="0" distB="0" distL="0" distR="0" wp14:anchorId="5AD69D60" wp14:editId="01D808B2">
            <wp:extent cx="5274310" cy="20669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DD8A6" w14:textId="102B8405" w:rsidR="002B4821" w:rsidRDefault="002B4821" w:rsidP="00715A5A">
      <w:pPr>
        <w:spacing w:before="156" w:after="156" w:line="480" w:lineRule="auto"/>
        <w:jc w:val="left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 w:hint="eastAsia"/>
          <w:b/>
          <w:bCs/>
          <w:noProof/>
          <w:color w:val="000000"/>
          <w:sz w:val="20"/>
          <w:szCs w:val="20"/>
          <w:lang w:val="en-GB" w:eastAsia="en-GB"/>
        </w:rPr>
        <w:drawing>
          <wp:inline distT="0" distB="0" distL="0" distR="0" wp14:anchorId="70747F0B" wp14:editId="7F3CE9C9">
            <wp:extent cx="5274310" cy="20669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DFDDC" w14:textId="3EC35EA2" w:rsidR="00E65F48" w:rsidRPr="002B4821" w:rsidRDefault="002B4821" w:rsidP="002B4821">
      <w:pPr>
        <w:widowControl/>
        <w:jc w:val="left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  <w:lang w:val="en-GB" w:eastAsia="en-GB"/>
        </w:rPr>
        <w:drawing>
          <wp:inline distT="0" distB="0" distL="0" distR="0" wp14:anchorId="2A7DEA5E" wp14:editId="1E642595">
            <wp:extent cx="5274310" cy="20669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F4432" w14:textId="5173FFD9" w:rsidR="00E65F48" w:rsidRPr="00150454" w:rsidRDefault="00E65F48" w:rsidP="00150454">
      <w:pPr>
        <w:spacing w:before="156" w:after="156" w:line="480" w:lineRule="auto"/>
        <w:jc w:val="left"/>
        <w:rPr>
          <w:rFonts w:ascii="Arial" w:hAnsi="Arial" w:cs="Arial"/>
          <w:color w:val="000000"/>
          <w:sz w:val="20"/>
        </w:rPr>
      </w:pPr>
      <w:r w:rsidRPr="00401CBE">
        <w:rPr>
          <w:rFonts w:ascii="Arial" w:hAnsi="Arial" w:cs="Arial"/>
          <w:sz w:val="20"/>
          <w:szCs w:val="20"/>
        </w:rPr>
        <w:t xml:space="preserve">The mediation models are adjusted for: </w:t>
      </w:r>
      <w:r w:rsidRPr="00401CBE">
        <w:rPr>
          <w:rFonts w:ascii="Arial" w:hAnsi="Arial" w:cs="Arial"/>
          <w:color w:val="000000"/>
          <w:sz w:val="20"/>
          <w:szCs w:val="20"/>
        </w:rPr>
        <w:t>age (</w:t>
      </w:r>
      <w:r w:rsidR="002472B7" w:rsidRPr="00E839ED">
        <w:rPr>
          <w:rFonts w:ascii="Arial" w:eastAsia="Arial" w:hAnsi="Arial" w:cs="Arial"/>
          <w:color w:val="000000" w:themeColor="text1"/>
          <w:sz w:val="20"/>
        </w:rPr>
        <w:t>continuous, years</w:t>
      </w:r>
      <w:r w:rsidRPr="00401CBE">
        <w:rPr>
          <w:rFonts w:ascii="Arial" w:hAnsi="Arial" w:cs="Arial"/>
          <w:color w:val="000000"/>
          <w:sz w:val="20"/>
          <w:szCs w:val="20"/>
        </w:rPr>
        <w:t>); sex (male or female); BMI (</w:t>
      </w:r>
      <w:r w:rsidR="002472B7" w:rsidRPr="00E839ED">
        <w:rPr>
          <w:rFonts w:ascii="Arial" w:eastAsia="Arial" w:hAnsi="Arial" w:cs="Arial"/>
          <w:color w:val="000000" w:themeColor="text1"/>
          <w:sz w:val="20"/>
        </w:rPr>
        <w:t>continuous, kg/m</w:t>
      </w:r>
      <w:r w:rsidR="002472B7" w:rsidRPr="00E839ED">
        <w:rPr>
          <w:rFonts w:ascii="Arial" w:eastAsia="Arial" w:hAnsi="Arial" w:cs="Arial"/>
          <w:color w:val="000000" w:themeColor="text1"/>
          <w:sz w:val="20"/>
          <w:vertAlign w:val="superscript"/>
        </w:rPr>
        <w:t>2</w:t>
      </w:r>
      <w:r w:rsidRPr="00401CBE">
        <w:rPr>
          <w:rFonts w:ascii="Arial" w:hAnsi="Arial" w:cs="Arial"/>
          <w:color w:val="000000"/>
          <w:sz w:val="20"/>
          <w:szCs w:val="20"/>
        </w:rPr>
        <w:t xml:space="preserve">); neck circumference (continuous, cm); waist circumference (continuous, cm); smoking status (never, former, or current); drinking status (never, former, or current); and </w:t>
      </w:r>
      <w:r w:rsidRPr="00401CBE">
        <w:rPr>
          <w:rFonts w:ascii="Arial" w:hAnsi="Arial" w:cs="Arial"/>
          <w:color w:val="000000"/>
          <w:sz w:val="20"/>
          <w:szCs w:val="20"/>
        </w:rPr>
        <w:lastRenderedPageBreak/>
        <w:t xml:space="preserve">diabetes (yes or no). </w:t>
      </w:r>
      <w:r w:rsidR="00EC5A2C">
        <w:rPr>
          <w:rFonts w:ascii="Arial" w:hAnsi="Arial" w:cs="Arial" w:hint="eastAsia"/>
          <w:color w:val="000000"/>
          <w:sz w:val="20"/>
          <w:szCs w:val="20"/>
        </w:rPr>
        <w:t xml:space="preserve"> </w:t>
      </w:r>
      <w:r w:rsidR="00150454">
        <w:rPr>
          <w:rFonts w:ascii="Arial" w:hAnsi="Arial" w:cs="Arial" w:hint="eastAsia"/>
          <w:color w:val="000000"/>
          <w:sz w:val="20"/>
          <w:szCs w:val="20"/>
        </w:rPr>
        <w:t>***</w:t>
      </w:r>
      <w:r w:rsidR="00150454" w:rsidRPr="0049577E">
        <w:rPr>
          <w:rFonts w:ascii="Arial" w:hAnsi="Arial" w:cs="Arial"/>
          <w:color w:val="000000"/>
          <w:sz w:val="20"/>
          <w:szCs w:val="20"/>
        </w:rPr>
        <w:t xml:space="preserve"> </w:t>
      </w:r>
      <w:r w:rsidR="00150454" w:rsidRPr="00357C6A">
        <w:rPr>
          <w:rFonts w:ascii="Arial" w:eastAsia="Arial" w:hAnsi="Arial" w:cs="Arial"/>
          <w:color w:val="000000"/>
          <w:sz w:val="20"/>
        </w:rPr>
        <w:t>indicates statistical significan</w:t>
      </w:r>
      <w:r w:rsidR="008B1DD4">
        <w:rPr>
          <w:rFonts w:ascii="Arial" w:eastAsia="Arial" w:hAnsi="Arial" w:cs="Arial"/>
          <w:color w:val="000000"/>
          <w:sz w:val="20"/>
        </w:rPr>
        <w:t>ce</w:t>
      </w:r>
      <w:r w:rsidR="00150454">
        <w:rPr>
          <w:rFonts w:ascii="Arial" w:eastAsia="Arial" w:hAnsi="Arial" w:cs="Arial"/>
          <w:color w:val="000000"/>
          <w:sz w:val="20"/>
        </w:rPr>
        <w:t xml:space="preserve"> with </w:t>
      </w:r>
      <w:r w:rsidR="00150454">
        <w:rPr>
          <w:rFonts w:ascii="Arial" w:hAnsi="Arial" w:cs="Arial"/>
          <w:color w:val="000000"/>
          <w:sz w:val="20"/>
          <w:szCs w:val="20"/>
        </w:rPr>
        <w:t>P</w:t>
      </w:r>
      <w:r w:rsidR="00150454">
        <w:rPr>
          <w:rFonts w:ascii="Arial" w:hAnsi="Arial" w:cs="Arial" w:hint="eastAsia"/>
          <w:color w:val="000000"/>
          <w:sz w:val="20"/>
          <w:szCs w:val="20"/>
        </w:rPr>
        <w:t>＜</w:t>
      </w:r>
      <w:r w:rsidR="00150454">
        <w:rPr>
          <w:rFonts w:ascii="Arial" w:hAnsi="Arial" w:cs="Arial" w:hint="eastAsia"/>
          <w:color w:val="000000"/>
          <w:sz w:val="20"/>
          <w:szCs w:val="20"/>
        </w:rPr>
        <w:t>0</w:t>
      </w:r>
      <w:r w:rsidR="00150454">
        <w:rPr>
          <w:rFonts w:ascii="Arial" w:hAnsi="Arial" w:cs="Arial"/>
          <w:color w:val="000000"/>
          <w:sz w:val="20"/>
          <w:szCs w:val="20"/>
        </w:rPr>
        <w:t>.001.</w:t>
      </w:r>
    </w:p>
    <w:p w14:paraId="2D180303" w14:textId="0998FA25" w:rsidR="00E65F48" w:rsidRPr="00401CBE" w:rsidRDefault="00E65F48" w:rsidP="00E65F48">
      <w:pPr>
        <w:spacing w:line="48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CBE">
        <w:rPr>
          <w:rFonts w:ascii="Arial" w:hAnsi="Arial" w:cs="Arial"/>
          <w:color w:val="000000"/>
          <w:sz w:val="20"/>
          <w:szCs w:val="20"/>
        </w:rPr>
        <w:t xml:space="preserve">CVD = cardiovascular disease; ODI = oxygen desaturation index; TG = triglycerides; CHO = total cholesterol; LDL-C = low-density lipoprotein cholesterol; HDL-C = high-density lipoprotein cholesterol; PSQI = Pittsburgh Sleep Quality Index; </w:t>
      </w:r>
      <w:proofErr w:type="spellStart"/>
      <w:r w:rsidRPr="00401CBE">
        <w:rPr>
          <w:rFonts w:ascii="Arial" w:hAnsi="Arial" w:cs="Arial"/>
          <w:color w:val="000000"/>
          <w:sz w:val="20"/>
          <w:szCs w:val="20"/>
        </w:rPr>
        <w:t>hsCRP</w:t>
      </w:r>
      <w:proofErr w:type="spellEnd"/>
      <w:r w:rsidRPr="00401CBE">
        <w:rPr>
          <w:rFonts w:ascii="Arial" w:hAnsi="Arial" w:cs="Arial"/>
          <w:color w:val="000000"/>
          <w:sz w:val="20"/>
          <w:szCs w:val="20"/>
        </w:rPr>
        <w:t xml:space="preserve"> = high-sensitivity C-reactive protein. </w:t>
      </w:r>
    </w:p>
    <w:p w14:paraId="1D10247E" w14:textId="0F54C068" w:rsidR="00AA1F48" w:rsidRDefault="00AA1F48" w:rsidP="00E65F48">
      <w:pPr>
        <w:rPr>
          <w:rFonts w:ascii="Arial" w:hAnsi="Arial" w:cs="Arial"/>
        </w:rPr>
      </w:pPr>
    </w:p>
    <w:p w14:paraId="6FD1F10E" w14:textId="77777777" w:rsidR="00BC6491" w:rsidRDefault="00BC6491" w:rsidP="00A52180">
      <w:pPr>
        <w:rPr>
          <w:rFonts w:ascii="Arial" w:hAnsi="Arial" w:cs="Arial"/>
        </w:rPr>
      </w:pPr>
    </w:p>
    <w:p w14:paraId="725F407C" w14:textId="6D5D536C" w:rsidR="00CF037C" w:rsidRPr="00E65F48" w:rsidRDefault="00CF037C" w:rsidP="00A52180">
      <w:pPr>
        <w:rPr>
          <w:rFonts w:ascii="Arial" w:hAnsi="Arial" w:cs="Arial"/>
        </w:rPr>
      </w:pPr>
    </w:p>
    <w:sectPr w:rsidR="00CF037C" w:rsidRPr="00E65F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15737" w14:textId="77777777" w:rsidR="006F3E2A" w:rsidRDefault="006F3E2A" w:rsidP="00E65F48">
      <w:r>
        <w:separator/>
      </w:r>
    </w:p>
  </w:endnote>
  <w:endnote w:type="continuationSeparator" w:id="0">
    <w:p w14:paraId="1C4642C3" w14:textId="77777777" w:rsidR="006F3E2A" w:rsidRDefault="006F3E2A" w:rsidP="00E65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talic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D74B2" w14:textId="77777777" w:rsidR="006F3E2A" w:rsidRDefault="006F3E2A" w:rsidP="00E65F48">
      <w:r>
        <w:separator/>
      </w:r>
    </w:p>
  </w:footnote>
  <w:footnote w:type="continuationSeparator" w:id="0">
    <w:p w14:paraId="43C8FC23" w14:textId="77777777" w:rsidR="006F3E2A" w:rsidRDefault="006F3E2A" w:rsidP="00E65F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QyMDAzNLW0NLE0NTFX0lEKTi0uzszPAykwrAUA2f/UeC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inese J Cancer Copy1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0zr09ras9d908ef0w852v26refe2a5p9wfr&quot;&gt;My EndNote Library——插入文献用&lt;record-ids&gt;&lt;item&gt;103&lt;/item&gt;&lt;/record-ids&gt;&lt;/item&gt;&lt;/Libraries&gt;"/>
  </w:docVars>
  <w:rsids>
    <w:rsidRoot w:val="0019216A"/>
    <w:rsid w:val="00023BA3"/>
    <w:rsid w:val="00026C87"/>
    <w:rsid w:val="00041B33"/>
    <w:rsid w:val="00046427"/>
    <w:rsid w:val="000E0308"/>
    <w:rsid w:val="00150454"/>
    <w:rsid w:val="0019216A"/>
    <w:rsid w:val="001A365D"/>
    <w:rsid w:val="001F1B7E"/>
    <w:rsid w:val="002472B7"/>
    <w:rsid w:val="002942B8"/>
    <w:rsid w:val="002B4821"/>
    <w:rsid w:val="0032152F"/>
    <w:rsid w:val="00380C41"/>
    <w:rsid w:val="003A491D"/>
    <w:rsid w:val="003C73D3"/>
    <w:rsid w:val="00427C92"/>
    <w:rsid w:val="004D10A3"/>
    <w:rsid w:val="004F27DC"/>
    <w:rsid w:val="005D70F9"/>
    <w:rsid w:val="00636DAF"/>
    <w:rsid w:val="0064567F"/>
    <w:rsid w:val="00646374"/>
    <w:rsid w:val="00654F0D"/>
    <w:rsid w:val="006C3A1F"/>
    <w:rsid w:val="006F3E2A"/>
    <w:rsid w:val="00715A5A"/>
    <w:rsid w:val="007A2604"/>
    <w:rsid w:val="008B1DD4"/>
    <w:rsid w:val="008B2A4E"/>
    <w:rsid w:val="008E5C4F"/>
    <w:rsid w:val="008F7AD4"/>
    <w:rsid w:val="009D477F"/>
    <w:rsid w:val="009E42A8"/>
    <w:rsid w:val="009F1D65"/>
    <w:rsid w:val="00A250B4"/>
    <w:rsid w:val="00A52180"/>
    <w:rsid w:val="00AA1F48"/>
    <w:rsid w:val="00AD600D"/>
    <w:rsid w:val="00B14CE6"/>
    <w:rsid w:val="00B36446"/>
    <w:rsid w:val="00B62E21"/>
    <w:rsid w:val="00B9253C"/>
    <w:rsid w:val="00BA5B15"/>
    <w:rsid w:val="00BC3FAB"/>
    <w:rsid w:val="00BC6491"/>
    <w:rsid w:val="00BE09A9"/>
    <w:rsid w:val="00BF095E"/>
    <w:rsid w:val="00C068DB"/>
    <w:rsid w:val="00CF037C"/>
    <w:rsid w:val="00D32454"/>
    <w:rsid w:val="00DB5C06"/>
    <w:rsid w:val="00DC3831"/>
    <w:rsid w:val="00DF1D9A"/>
    <w:rsid w:val="00DF76B1"/>
    <w:rsid w:val="00E3552F"/>
    <w:rsid w:val="00E47A9C"/>
    <w:rsid w:val="00E61647"/>
    <w:rsid w:val="00E65F48"/>
    <w:rsid w:val="00EB0430"/>
    <w:rsid w:val="00EC5A2C"/>
    <w:rsid w:val="00EF2A24"/>
    <w:rsid w:val="00F019F4"/>
    <w:rsid w:val="00F13FC4"/>
    <w:rsid w:val="00F35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AAA059"/>
  <w15:chartTrackingRefBased/>
  <w15:docId w15:val="{F010D90F-7BBF-42E7-B6A1-A19BFD226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5F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65F4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65F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65F48"/>
    <w:rPr>
      <w:sz w:val="18"/>
      <w:szCs w:val="18"/>
    </w:rPr>
  </w:style>
  <w:style w:type="character" w:customStyle="1" w:styleId="fontstyle21">
    <w:name w:val="fontstyle21"/>
    <w:basedOn w:val="DefaultParagraphFont"/>
    <w:rsid w:val="00E65F48"/>
    <w:rPr>
      <w:rFonts w:ascii="Italic" w:hAnsi="Italic" w:hint="default"/>
      <w:b w:val="0"/>
      <w:bCs w:val="0"/>
      <w:i/>
      <w:iCs/>
      <w:color w:val="323232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0"/>
    <w:rsid w:val="00BC6491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BC6491"/>
    <w:rPr>
      <w:rFonts w:ascii="DengXian" w:eastAsia="DengXian" w:hAnsi="DengXian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BC6491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BC6491"/>
    <w:rPr>
      <w:rFonts w:ascii="DengXian" w:eastAsia="DengXian" w:hAnsi="DengXian"/>
      <w:noProof/>
      <w:sz w:val="20"/>
    </w:rPr>
  </w:style>
  <w:style w:type="table" w:styleId="TableGrid">
    <w:name w:val="Table Grid"/>
    <w:basedOn w:val="TableNormal"/>
    <w:rsid w:val="003215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C3F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3F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3F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3F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3FA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3F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F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9748C0-FB0F-4EF6-BBB8-99ED64803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749</Words>
  <Characters>4271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王拢拢</dc:creator>
  <cp:keywords/>
  <dc:description/>
  <cp:lastModifiedBy>Olliver, Tania</cp:lastModifiedBy>
  <cp:revision>2</cp:revision>
  <dcterms:created xsi:type="dcterms:W3CDTF">2022-08-01T02:50:00Z</dcterms:created>
  <dcterms:modified xsi:type="dcterms:W3CDTF">2022-08-01T02:50:00Z</dcterms:modified>
</cp:coreProperties>
</file>