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1B94" w14:textId="601A3653" w:rsidR="00967C0B" w:rsidRPr="003B7601" w:rsidRDefault="00967C0B" w:rsidP="00967C0B">
      <w:r w:rsidRPr="003B7601">
        <w:t xml:space="preserve">Protocol Version Date: </w:t>
      </w:r>
      <w:r w:rsidR="00FF5D81" w:rsidRPr="003B7601">
        <w:t>1/</w:t>
      </w:r>
      <w:r w:rsidR="00463E32" w:rsidRPr="003B7601">
        <w:t>1</w:t>
      </w:r>
      <w:r w:rsidR="00463E32">
        <w:t>1</w:t>
      </w:r>
      <w:r w:rsidR="00FF5D81" w:rsidRPr="003B7601">
        <w:t>/</w:t>
      </w:r>
      <w:r w:rsidR="00463E32" w:rsidRPr="003B7601">
        <w:t>202</w:t>
      </w:r>
      <w:r w:rsidR="00463E32">
        <w:t>1</w:t>
      </w:r>
    </w:p>
    <w:p w14:paraId="4BA5C7D8" w14:textId="7AB472F2" w:rsidR="00967C0B" w:rsidRPr="003B7601" w:rsidRDefault="00967C0B" w:rsidP="00967C0B">
      <w:r w:rsidRPr="003B7601">
        <w:t xml:space="preserve">Author(s): </w:t>
      </w:r>
      <w:r w:rsidR="00E64B12">
        <w:t>XXXXXXX</w:t>
      </w:r>
    </w:p>
    <w:p w14:paraId="31F08375" w14:textId="77777777" w:rsidR="00967C0B" w:rsidRPr="003B7601" w:rsidRDefault="00967C0B" w:rsidP="00967C0B">
      <w:pPr>
        <w:rPr>
          <w:b/>
        </w:rPr>
      </w:pPr>
    </w:p>
    <w:p w14:paraId="72EFFF1C" w14:textId="77777777" w:rsidR="00967C0B" w:rsidRPr="003B7601" w:rsidRDefault="00967C0B" w:rsidP="00967C0B">
      <w:pPr>
        <w:pStyle w:val="ListParagraph"/>
        <w:numPr>
          <w:ilvl w:val="0"/>
          <w:numId w:val="1"/>
        </w:numPr>
        <w:ind w:firstLineChars="0"/>
        <w:rPr>
          <w:rFonts w:eastAsia="Times New Roman"/>
          <w:b/>
          <w:color w:val="000000"/>
        </w:rPr>
      </w:pPr>
      <w:r w:rsidRPr="003B7601">
        <w:rPr>
          <w:rFonts w:eastAsia="Times New Roman"/>
          <w:b/>
          <w:color w:val="000000"/>
        </w:rPr>
        <w:t>Title: Linking Longitudinal Electronic Heath Records and Claims Data to Study the Effectiveness and Safety of Prescription Drugs</w:t>
      </w:r>
    </w:p>
    <w:p w14:paraId="2B2B24A0" w14:textId="77777777" w:rsidR="00967C0B" w:rsidRPr="003B7601" w:rsidRDefault="00967C0B" w:rsidP="003B7601">
      <w:pPr>
        <w:rPr>
          <w:b/>
          <w:color w:val="000000"/>
        </w:rPr>
      </w:pPr>
    </w:p>
    <w:p w14:paraId="5D48D7AC" w14:textId="77777777" w:rsidR="00FF5D81" w:rsidRPr="003B7601" w:rsidRDefault="00745EF3" w:rsidP="00FB6907">
      <w:pPr>
        <w:pStyle w:val="ListParagraph"/>
        <w:numPr>
          <w:ilvl w:val="0"/>
          <w:numId w:val="1"/>
        </w:numPr>
        <w:ind w:firstLineChars="0"/>
        <w:jc w:val="left"/>
        <w:rPr>
          <w:b/>
        </w:rPr>
      </w:pPr>
      <w:r w:rsidRPr="003B7601">
        <w:rPr>
          <w:b/>
        </w:rPr>
        <w:t xml:space="preserve">Data </w:t>
      </w:r>
      <w:r w:rsidR="008D6349" w:rsidRPr="003B7601">
        <w:rPr>
          <w:b/>
        </w:rPr>
        <w:t>S</w:t>
      </w:r>
      <w:r w:rsidRPr="003B7601">
        <w:rPr>
          <w:b/>
        </w:rPr>
        <w:t>ource</w:t>
      </w:r>
      <w:r w:rsidR="00C57382" w:rsidRPr="003B7601">
        <w:rPr>
          <w:b/>
        </w:rPr>
        <w:t xml:space="preserve">: </w:t>
      </w:r>
    </w:p>
    <w:p w14:paraId="3F9D737B" w14:textId="789A5D09" w:rsidR="00745EF3" w:rsidRPr="003B7601" w:rsidRDefault="00C57382" w:rsidP="008F4A35">
      <w:pPr>
        <w:pStyle w:val="ListParagraph"/>
        <w:numPr>
          <w:ilvl w:val="1"/>
          <w:numId w:val="35"/>
        </w:numPr>
        <w:ind w:firstLineChars="0"/>
        <w:jc w:val="left"/>
        <w:rPr>
          <w:b/>
        </w:rPr>
      </w:pPr>
      <w:r w:rsidRPr="003B7601">
        <w:t xml:space="preserve">Medicare claims </w:t>
      </w:r>
      <w:r w:rsidRPr="003B5B86">
        <w:t>linked to RPDR database and data from Coumadin clinics at BWH and MGH</w:t>
      </w:r>
      <w:r w:rsidR="008907CD" w:rsidRPr="003B5B86">
        <w:t>, 2007-201</w:t>
      </w:r>
      <w:r w:rsidR="00FF5D81" w:rsidRPr="003B5B86">
        <w:t>7</w:t>
      </w:r>
    </w:p>
    <w:p w14:paraId="166403D6" w14:textId="77777777" w:rsidR="00051743" w:rsidRPr="003B7601" w:rsidRDefault="00051743" w:rsidP="00FB6907">
      <w:pPr>
        <w:rPr>
          <w:b/>
        </w:rPr>
      </w:pPr>
    </w:p>
    <w:p w14:paraId="177442D9" w14:textId="77777777" w:rsidR="00BB2B36" w:rsidRDefault="00BB2B36">
      <w:pPr>
        <w:spacing w:after="200" w:line="276" w:lineRule="auto"/>
        <w:rPr>
          <w:b/>
        </w:rPr>
      </w:pPr>
      <w:r>
        <w:rPr>
          <w:b/>
        </w:rPr>
        <w:br w:type="page"/>
      </w:r>
    </w:p>
    <w:p w14:paraId="1960144C" w14:textId="77777777" w:rsidR="00967A1C" w:rsidRPr="003B7601" w:rsidRDefault="00967A1C" w:rsidP="00967A1C">
      <w:pPr>
        <w:rPr>
          <w:b/>
          <w:u w:val="single"/>
        </w:rPr>
      </w:pPr>
    </w:p>
    <w:p w14:paraId="15F75C83" w14:textId="77777777" w:rsidR="00967A1C" w:rsidRPr="003B7601" w:rsidRDefault="00967A1C" w:rsidP="00967A1C">
      <w:pPr>
        <w:rPr>
          <w:b/>
          <w:u w:val="single"/>
        </w:rPr>
      </w:pPr>
    </w:p>
    <w:p w14:paraId="4DA4CA35" w14:textId="5E5C9887" w:rsidR="00967A1C" w:rsidRPr="003B7601" w:rsidRDefault="00967A1C" w:rsidP="00967A1C">
      <w:pPr>
        <w:rPr>
          <w:b/>
          <w:u w:val="single"/>
        </w:rPr>
      </w:pPr>
      <w:r w:rsidRPr="003B7601">
        <w:rPr>
          <w:b/>
          <w:u w:val="single"/>
        </w:rPr>
        <w:t>Study methods: Identification of EHR continuity cohort</w:t>
      </w:r>
    </w:p>
    <w:p w14:paraId="45EE2B12" w14:textId="77777777" w:rsidR="00967A1C" w:rsidRPr="003B7601" w:rsidRDefault="00967A1C" w:rsidP="00967A1C">
      <w:pPr>
        <w:rPr>
          <w:b/>
          <w:u w:val="single"/>
        </w:rPr>
      </w:pPr>
    </w:p>
    <w:p w14:paraId="109B81AC" w14:textId="6178A582" w:rsidR="00D80E91" w:rsidRPr="00187E90" w:rsidRDefault="0037712C" w:rsidP="00187E90">
      <w:pPr>
        <w:pStyle w:val="ListParagraph"/>
        <w:numPr>
          <w:ilvl w:val="0"/>
          <w:numId w:val="14"/>
        </w:numPr>
        <w:spacing w:after="240"/>
        <w:ind w:firstLineChars="0"/>
        <w:rPr>
          <w:b/>
          <w:u w:val="single"/>
        </w:rPr>
      </w:pPr>
      <w:r w:rsidRPr="003B7601">
        <w:rPr>
          <w:b/>
        </w:rPr>
        <w:t xml:space="preserve">Cohort Identification </w:t>
      </w:r>
    </w:p>
    <w:p w14:paraId="38CA6798" w14:textId="77777777" w:rsidR="00BD568B" w:rsidRPr="00187E90" w:rsidRDefault="0037712C" w:rsidP="00BD568B">
      <w:pPr>
        <w:pStyle w:val="ListParagraph"/>
        <w:numPr>
          <w:ilvl w:val="1"/>
          <w:numId w:val="14"/>
        </w:numPr>
        <w:ind w:firstLineChars="0"/>
        <w:rPr>
          <w:b/>
          <w:bCs/>
        </w:rPr>
      </w:pPr>
      <w:r w:rsidRPr="00187E90">
        <w:rPr>
          <w:b/>
          <w:bCs/>
          <w:u w:val="single"/>
        </w:rPr>
        <w:t>Cohort Summary</w:t>
      </w:r>
    </w:p>
    <w:p w14:paraId="47F51054" w14:textId="74F3AD35" w:rsidR="000F282F" w:rsidRPr="00F456C4" w:rsidRDefault="009D325D" w:rsidP="00187E90">
      <w:pPr>
        <w:pStyle w:val="ListParagraph"/>
        <w:numPr>
          <w:ilvl w:val="0"/>
          <w:numId w:val="42"/>
        </w:numPr>
        <w:autoSpaceDE w:val="0"/>
        <w:autoSpaceDN w:val="0"/>
        <w:adjustRightInd w:val="0"/>
        <w:ind w:firstLineChars="0"/>
      </w:pPr>
      <w:r w:rsidRPr="003B7601">
        <w:t xml:space="preserve">In the linked Medicare-RPDR dataset, we will identify all the patients aged 65 and above </w:t>
      </w:r>
      <w:r w:rsidR="00FA2AD4" w:rsidRPr="003B7601">
        <w:t xml:space="preserve">Fee-for-Service (FFS) beneficiaries </w:t>
      </w:r>
      <w:r w:rsidRPr="003B7601">
        <w:t xml:space="preserve">with Part-D prescription benefits </w:t>
      </w:r>
      <w:r w:rsidR="00FA2AD4" w:rsidRPr="003B7601">
        <w:t xml:space="preserve">for </w:t>
      </w:r>
      <w:r w:rsidRPr="003B7601">
        <w:t xml:space="preserve">from </w:t>
      </w:r>
      <w:r w:rsidRPr="00463E32">
        <w:t>2007-201</w:t>
      </w:r>
      <w:r w:rsidR="00BF64E7" w:rsidRPr="00463E32">
        <w:t>7</w:t>
      </w:r>
      <w:r w:rsidR="00FA2AD4" w:rsidRPr="00F456C4">
        <w:t>, who also have</w:t>
      </w:r>
      <w:r w:rsidRPr="002670F5">
        <w:t xml:space="preserve"> at least </w:t>
      </w:r>
      <w:r w:rsidR="008B281D" w:rsidRPr="00F456C4">
        <w:t>1</w:t>
      </w:r>
      <w:r w:rsidRPr="00F456C4">
        <w:t xml:space="preserve"> encounter recorded in RPDR after 1, Januar</w:t>
      </w:r>
      <w:r w:rsidR="00BF64E7" w:rsidRPr="00F456C4">
        <w:t>y</w:t>
      </w:r>
      <w:r w:rsidRPr="00F456C4">
        <w:t xml:space="preserve"> 2007. </w:t>
      </w:r>
    </w:p>
    <w:p w14:paraId="1F8045C0" w14:textId="0442C3C0" w:rsidR="00051743" w:rsidRPr="00F456C4" w:rsidRDefault="00051743" w:rsidP="00B17AEB">
      <w:pPr>
        <w:ind w:left="360"/>
      </w:pPr>
    </w:p>
    <w:p w14:paraId="7A24623A" w14:textId="77777777" w:rsidR="00BF64E7" w:rsidRPr="00463E32" w:rsidRDefault="00BF64E7" w:rsidP="00BF64E7">
      <w:pPr>
        <w:pStyle w:val="ListParagraph"/>
        <w:autoSpaceDE w:val="0"/>
        <w:autoSpaceDN w:val="0"/>
        <w:adjustRightInd w:val="0"/>
        <w:ind w:left="360" w:firstLineChars="0" w:firstLine="0"/>
      </w:pPr>
    </w:p>
    <w:p w14:paraId="1700AB6C" w14:textId="77777777" w:rsidR="00BD568B" w:rsidRPr="002670F5" w:rsidRDefault="008932F1" w:rsidP="00BD568B">
      <w:pPr>
        <w:pStyle w:val="ListParagraph"/>
        <w:numPr>
          <w:ilvl w:val="1"/>
          <w:numId w:val="14"/>
        </w:numPr>
        <w:ind w:firstLineChars="0"/>
        <w:rPr>
          <w:b/>
          <w:bCs/>
        </w:rPr>
      </w:pPr>
      <w:r w:rsidRPr="00F456C4">
        <w:rPr>
          <w:b/>
          <w:bCs/>
          <w:u w:val="single"/>
        </w:rPr>
        <w:t>Important steps for cohort formation</w:t>
      </w:r>
    </w:p>
    <w:p w14:paraId="0FBD0B74" w14:textId="77777777" w:rsidR="00D80E91" w:rsidRPr="00F456C4" w:rsidRDefault="00D80E91" w:rsidP="00D80E91">
      <w:pPr>
        <w:pStyle w:val="ListParagraph"/>
        <w:ind w:left="400" w:firstLineChars="0" w:firstLine="0"/>
      </w:pPr>
    </w:p>
    <w:p w14:paraId="626D23FA" w14:textId="77777777" w:rsidR="00BD568B" w:rsidRPr="00F456C4" w:rsidRDefault="0053699E" w:rsidP="00BD568B">
      <w:pPr>
        <w:pStyle w:val="ListParagraph"/>
        <w:numPr>
          <w:ilvl w:val="2"/>
          <w:numId w:val="14"/>
        </w:numPr>
        <w:ind w:firstLineChars="0"/>
        <w:jc w:val="left"/>
      </w:pPr>
      <w:r w:rsidRPr="00F456C4">
        <w:t>Eligible c</w:t>
      </w:r>
      <w:r w:rsidR="00414B88" w:rsidRPr="00F456C4">
        <w:t>ohort entry dates</w:t>
      </w:r>
    </w:p>
    <w:p w14:paraId="100A0890" w14:textId="00F13D03" w:rsidR="00414B88" w:rsidRPr="00463E32" w:rsidRDefault="00E31865" w:rsidP="00414B88">
      <w:pPr>
        <w:pStyle w:val="ListParagraph"/>
        <w:ind w:left="720" w:firstLineChars="0" w:firstLine="0"/>
        <w:jc w:val="left"/>
      </w:pPr>
      <w:r w:rsidRPr="00463E32">
        <w:t>2007/1/1-201</w:t>
      </w:r>
      <w:r w:rsidR="008F4A35" w:rsidRPr="00463E32">
        <w:t>7</w:t>
      </w:r>
      <w:r w:rsidRPr="00463E32">
        <w:t>/12/31</w:t>
      </w:r>
      <w:r w:rsidR="008F4A35" w:rsidRPr="00463E32">
        <w:t xml:space="preserve"> </w:t>
      </w:r>
    </w:p>
    <w:p w14:paraId="6BF72E83" w14:textId="77777777" w:rsidR="00051743" w:rsidRPr="003B7601" w:rsidRDefault="00051743" w:rsidP="00414B88">
      <w:pPr>
        <w:pStyle w:val="ListParagraph"/>
        <w:ind w:left="720" w:firstLineChars="0" w:firstLine="0"/>
        <w:jc w:val="left"/>
      </w:pPr>
    </w:p>
    <w:p w14:paraId="04C04C42" w14:textId="77777777" w:rsidR="00BD568B" w:rsidRPr="003B7601" w:rsidRDefault="00E916CA" w:rsidP="00BD568B">
      <w:pPr>
        <w:pStyle w:val="ListParagraph"/>
        <w:numPr>
          <w:ilvl w:val="2"/>
          <w:numId w:val="14"/>
        </w:numPr>
        <w:ind w:firstLineChars="0"/>
        <w:jc w:val="left"/>
      </w:pPr>
      <w:r w:rsidRPr="003B7601">
        <w:t xml:space="preserve">Specify </w:t>
      </w:r>
      <w:r w:rsidRPr="003B7601">
        <w:rPr>
          <w:u w:val="single"/>
        </w:rPr>
        <w:t>inclusion</w:t>
      </w:r>
      <w:r w:rsidR="004326D1" w:rsidRPr="003B7601">
        <w:rPr>
          <w:u w:val="single"/>
        </w:rPr>
        <w:t>/exclusion</w:t>
      </w:r>
      <w:r w:rsidRPr="003B7601">
        <w:t xml:space="preserve"> </w:t>
      </w:r>
      <w:r w:rsidR="004B0550" w:rsidRPr="003B7601">
        <w:t>criteria for cohort entry and define</w:t>
      </w:r>
      <w:r w:rsidR="00414B88" w:rsidRPr="003B7601">
        <w:t xml:space="preserve"> </w:t>
      </w:r>
      <w:r w:rsidR="00FA2DED" w:rsidRPr="003B7601">
        <w:t>the</w:t>
      </w:r>
      <w:r w:rsidR="004B0550" w:rsidRPr="003B7601">
        <w:t xml:space="preserve"> index date</w:t>
      </w:r>
    </w:p>
    <w:p w14:paraId="603A2C68" w14:textId="77777777" w:rsidR="00A01EE8" w:rsidRPr="003B7601" w:rsidRDefault="00A01EE8" w:rsidP="00A01EE8"/>
    <w:p w14:paraId="32C686F8" w14:textId="77777777" w:rsidR="00BD568B" w:rsidRPr="003B7601" w:rsidRDefault="00E31865" w:rsidP="009A68C3">
      <w:pPr>
        <w:pStyle w:val="ListParagraph"/>
        <w:widowControl/>
        <w:numPr>
          <w:ilvl w:val="0"/>
          <w:numId w:val="41"/>
        </w:numPr>
        <w:ind w:firstLineChars="0"/>
        <w:contextualSpacing/>
        <w:jc w:val="left"/>
      </w:pPr>
      <w:r w:rsidRPr="003B7601">
        <w:rPr>
          <w:b/>
        </w:rPr>
        <w:t xml:space="preserve">Cohort eligibility </w:t>
      </w:r>
      <w:r w:rsidRPr="003B7601">
        <w:sym w:font="Wingdings" w:char="F0E0"/>
      </w:r>
      <w:r w:rsidRPr="003B7601">
        <w:rPr>
          <w:b/>
        </w:rPr>
        <w:t xml:space="preserve"> please count the number of patients that remain at each step</w:t>
      </w:r>
    </w:p>
    <w:p w14:paraId="0534B53C" w14:textId="77777777" w:rsidR="00E31865" w:rsidRPr="003B7601" w:rsidRDefault="00E31865" w:rsidP="00E31865"/>
    <w:p w14:paraId="521969CE" w14:textId="5AA989FF" w:rsidR="00BD568B" w:rsidRPr="003B7601" w:rsidRDefault="004326D1" w:rsidP="009A68C3">
      <w:pPr>
        <w:numPr>
          <w:ilvl w:val="2"/>
          <w:numId w:val="41"/>
        </w:numPr>
      </w:pPr>
      <w:r w:rsidRPr="003B7601">
        <w:t xml:space="preserve">At least </w:t>
      </w:r>
      <w:r w:rsidR="008B281D">
        <w:t>365</w:t>
      </w:r>
      <w:r w:rsidR="008B281D" w:rsidRPr="003B7601">
        <w:t xml:space="preserve"> </w:t>
      </w:r>
      <w:r w:rsidRPr="003B7601">
        <w:t xml:space="preserve">days continuous enrollment in claims data </w:t>
      </w:r>
      <w:r w:rsidR="008F4A35" w:rsidRPr="003B7601">
        <w:t>(</w:t>
      </w:r>
      <w:r w:rsidRPr="00463E32">
        <w:t>Part A+B+D</w:t>
      </w:r>
      <w:r w:rsidR="008F4A35" w:rsidRPr="00463E32">
        <w:t xml:space="preserve"> for Medicare patients</w:t>
      </w:r>
      <w:r w:rsidR="000B663D">
        <w:t xml:space="preserve"> and Medicare medical-drug coverage for the Medicaid patients</w:t>
      </w:r>
      <w:r w:rsidR="008F4A35" w:rsidRPr="003B7601">
        <w:t xml:space="preserve">) </w:t>
      </w:r>
      <w:r w:rsidRPr="003B7601">
        <w:t>defined as &lt;32 days enrollment gap using enrollment and disenrollment dates, preceding the index date (one can have up to 31 days gap before the enrollment is considered discontinued.)</w:t>
      </w:r>
    </w:p>
    <w:p w14:paraId="08523632" w14:textId="4F74342E" w:rsidR="004326D1" w:rsidRPr="003B7601" w:rsidRDefault="0048618E" w:rsidP="004326D1">
      <w:pPr>
        <w:numPr>
          <w:ilvl w:val="2"/>
          <w:numId w:val="41"/>
        </w:numPr>
      </w:pPr>
      <w:r w:rsidRPr="003B7601">
        <w:t>At least 1 encounter</w:t>
      </w:r>
      <w:r w:rsidR="004326D1" w:rsidRPr="003B7601">
        <w:t xml:space="preserve"> recorded in RPDR, which overlaps with the continuous enrollment period in (</w:t>
      </w:r>
      <w:proofErr w:type="spellStart"/>
      <w:r w:rsidR="004326D1" w:rsidRPr="003B7601">
        <w:t>i</w:t>
      </w:r>
      <w:proofErr w:type="spellEnd"/>
      <w:r w:rsidR="004326D1" w:rsidRPr="003B7601">
        <w:t xml:space="preserve">) </w:t>
      </w:r>
    </w:p>
    <w:p w14:paraId="54F5C00E" w14:textId="77777777" w:rsidR="00BD568B" w:rsidRPr="003B7601" w:rsidRDefault="004326D1" w:rsidP="009A68C3">
      <w:pPr>
        <w:pStyle w:val="ListParagraph"/>
        <w:widowControl/>
        <w:numPr>
          <w:ilvl w:val="0"/>
          <w:numId w:val="41"/>
        </w:numPr>
        <w:spacing w:before="100" w:beforeAutospacing="1" w:after="100" w:afterAutospacing="1" w:line="276" w:lineRule="auto"/>
        <w:ind w:firstLineChars="0"/>
        <w:contextualSpacing/>
        <w:jc w:val="left"/>
      </w:pPr>
      <w:r w:rsidRPr="003B7601">
        <w:t xml:space="preserve">Those with different sex in RPDR vs claims will be excluded. </w:t>
      </w:r>
      <w:r w:rsidRPr="003B7601">
        <w:rPr>
          <w:b/>
        </w:rPr>
        <w:t>[please report how many dropped in this step]</w:t>
      </w:r>
    </w:p>
    <w:p w14:paraId="72D5B326" w14:textId="19B82B52" w:rsidR="00BD568B" w:rsidRPr="003B7601" w:rsidRDefault="004326D1" w:rsidP="009A68C3">
      <w:pPr>
        <w:pStyle w:val="ListParagraph"/>
        <w:widowControl/>
        <w:numPr>
          <w:ilvl w:val="0"/>
          <w:numId w:val="41"/>
        </w:numPr>
        <w:spacing w:before="100" w:beforeAutospacing="1" w:after="100" w:afterAutospacing="1" w:line="276" w:lineRule="auto"/>
        <w:ind w:firstLineChars="0"/>
        <w:contextualSpacing/>
        <w:jc w:val="left"/>
      </w:pPr>
      <w:r w:rsidRPr="003B7601">
        <w:t xml:space="preserve">Those with DOB in RPDR and claims different &gt;365 days will be excluded </w:t>
      </w:r>
      <w:r w:rsidRPr="003B7601">
        <w:rPr>
          <w:b/>
        </w:rPr>
        <w:t xml:space="preserve">[please report how many dropped in this step], </w:t>
      </w:r>
      <w:r w:rsidRPr="003B7601">
        <w:t>if difference&lt;=365, we will use DOB in the claims to calculate age at the index date</w:t>
      </w:r>
    </w:p>
    <w:p w14:paraId="4D122939" w14:textId="5B30B6D2" w:rsidR="00967A1C" w:rsidRDefault="004326D1" w:rsidP="009A68C3">
      <w:pPr>
        <w:pStyle w:val="ListParagraph"/>
        <w:widowControl/>
        <w:numPr>
          <w:ilvl w:val="0"/>
          <w:numId w:val="41"/>
        </w:numPr>
        <w:spacing w:before="100" w:beforeAutospacing="1" w:after="100" w:afterAutospacing="1" w:line="276" w:lineRule="auto"/>
        <w:ind w:firstLineChars="0"/>
        <w:contextualSpacing/>
        <w:jc w:val="left"/>
        <w:rPr>
          <w:b/>
        </w:rPr>
      </w:pPr>
      <w:r w:rsidRPr="003B7601">
        <w:t xml:space="preserve">Censor a patient when 1) loss of </w:t>
      </w:r>
      <w:r w:rsidR="000B663D">
        <w:t xml:space="preserve">enrollment </w:t>
      </w:r>
      <w:r w:rsidR="000B663D" w:rsidRPr="00F456C4">
        <w:t>(</w:t>
      </w:r>
      <w:r w:rsidR="000B663D" w:rsidRPr="00463E32">
        <w:t>Part A+B+D for Medicare patients</w:t>
      </w:r>
      <w:r w:rsidR="000B663D">
        <w:t xml:space="preserve"> and Medicare medical-</w:t>
      </w:r>
      <w:r w:rsidR="00463E32">
        <w:t>drug</w:t>
      </w:r>
      <w:r w:rsidR="000B663D">
        <w:t xml:space="preserve"> coverage for the Medicaid patients)</w:t>
      </w:r>
      <w:r w:rsidRPr="003B7601">
        <w:t xml:space="preserve"> </w:t>
      </w:r>
      <w:r w:rsidR="00F456C4">
        <w:t>2</w:t>
      </w:r>
      <w:r w:rsidRPr="003B7601">
        <w:t xml:space="preserve">) death; </w:t>
      </w:r>
      <w:r w:rsidR="00F456C4">
        <w:t>3</w:t>
      </w:r>
      <w:r w:rsidRPr="003B7601">
        <w:t xml:space="preserve">) </w:t>
      </w:r>
      <w:r w:rsidR="008F4A35" w:rsidRPr="003B7601">
        <w:t>end of data</w:t>
      </w:r>
      <w:r w:rsidRPr="003B7601">
        <w:t xml:space="preserve">, whichever comes first. </w:t>
      </w:r>
      <w:r w:rsidRPr="00BF64E7">
        <w:rPr>
          <w:b/>
        </w:rPr>
        <w:t xml:space="preserve">Please create </w:t>
      </w:r>
      <w:proofErr w:type="spellStart"/>
      <w:r w:rsidRPr="00BF64E7">
        <w:rPr>
          <w:b/>
        </w:rPr>
        <w:t>censoring_reason</w:t>
      </w:r>
      <w:proofErr w:type="spellEnd"/>
      <w:r w:rsidRPr="00BF64E7">
        <w:rPr>
          <w:b/>
        </w:rPr>
        <w:t xml:space="preserve"> and censoring _date for each pt.</w:t>
      </w:r>
    </w:p>
    <w:p w14:paraId="5518CF8A" w14:textId="77777777" w:rsidR="0085376F" w:rsidRDefault="0085376F" w:rsidP="0085376F">
      <w:pPr>
        <w:spacing w:line="231" w:lineRule="atLeast"/>
        <w:rPr>
          <w:b/>
        </w:rPr>
      </w:pPr>
      <w:r w:rsidRPr="0085376F">
        <w:rPr>
          <w:b/>
        </w:rPr>
        <w:t xml:space="preserve">Note: </w:t>
      </w:r>
    </w:p>
    <w:p w14:paraId="440490AC" w14:textId="6009052F" w:rsidR="0085376F" w:rsidRPr="0085376F" w:rsidRDefault="0085376F" w:rsidP="0085376F">
      <w:pPr>
        <w:spacing w:line="231" w:lineRule="atLeast"/>
        <w:ind w:firstLine="720"/>
        <w:rPr>
          <w:b/>
        </w:rPr>
      </w:pPr>
      <w:r w:rsidRPr="0085376F">
        <w:rPr>
          <w:b/>
        </w:rPr>
        <w:t>Date 1 = # of PT found in the CMS Enrollment A/B/D file.</w:t>
      </w:r>
    </w:p>
    <w:p w14:paraId="7E2EE4DB" w14:textId="02309A36" w:rsidR="0085376F" w:rsidRPr="0085376F" w:rsidRDefault="0085376F" w:rsidP="0085376F">
      <w:pPr>
        <w:spacing w:after="160" w:line="231" w:lineRule="atLeast"/>
        <w:ind w:firstLine="720"/>
        <w:rPr>
          <w:b/>
        </w:rPr>
      </w:pPr>
      <w:r w:rsidRPr="0085376F">
        <w:rPr>
          <w:b/>
        </w:rPr>
        <w:t xml:space="preserve">Date 2 </w:t>
      </w:r>
      <w:r>
        <w:rPr>
          <w:b/>
        </w:rPr>
        <w:t>=</w:t>
      </w:r>
      <w:r w:rsidRPr="0085376F">
        <w:rPr>
          <w:b/>
        </w:rPr>
        <w:t xml:space="preserve"> # of PT have at least 365 days of enrollment (A/B/D).</w:t>
      </w:r>
    </w:p>
    <w:p w14:paraId="2DA33BDE" w14:textId="680EA59C" w:rsidR="00BF64E7" w:rsidRPr="0085376F" w:rsidRDefault="00BF64E7" w:rsidP="0085376F">
      <w:pPr>
        <w:spacing w:before="100" w:beforeAutospacing="1" w:after="100" w:afterAutospacing="1" w:line="276" w:lineRule="auto"/>
        <w:ind w:left="360"/>
        <w:contextualSpacing/>
        <w:rPr>
          <w:b/>
        </w:rPr>
      </w:pPr>
    </w:p>
    <w:p w14:paraId="4CC44786" w14:textId="06A1F9C1" w:rsidR="00BD568B" w:rsidRPr="003B7601" w:rsidRDefault="00745EF3" w:rsidP="00BD568B">
      <w:pPr>
        <w:pStyle w:val="ListParagraph"/>
        <w:numPr>
          <w:ilvl w:val="0"/>
          <w:numId w:val="14"/>
        </w:numPr>
        <w:ind w:firstLineChars="0"/>
        <w:rPr>
          <w:b/>
        </w:rPr>
      </w:pPr>
      <w:r w:rsidRPr="003B7601">
        <w:rPr>
          <w:b/>
        </w:rPr>
        <w:t xml:space="preserve">Variables </w:t>
      </w:r>
      <w:r w:rsidR="00597821" w:rsidRPr="003B7601">
        <w:rPr>
          <w:b/>
        </w:rPr>
        <w:t>to be tested for EHR conti</w:t>
      </w:r>
      <w:r w:rsidR="009A761E" w:rsidRPr="003B7601">
        <w:rPr>
          <w:b/>
        </w:rPr>
        <w:t>nuity cohort</w:t>
      </w:r>
      <w:r w:rsidR="00597821" w:rsidRPr="003B7601">
        <w:rPr>
          <w:b/>
        </w:rPr>
        <w:t xml:space="preserve">: please create these variable three times </w:t>
      </w:r>
      <w:r w:rsidR="00597821" w:rsidRPr="003B7601">
        <w:rPr>
          <w:b/>
        </w:rPr>
        <w:lastRenderedPageBreak/>
        <w:t>and use the following labeling rules</w:t>
      </w:r>
      <w:r w:rsidR="003A6325" w:rsidRPr="003B7601">
        <w:rPr>
          <w:b/>
        </w:rPr>
        <w:t xml:space="preserve"> </w:t>
      </w:r>
    </w:p>
    <w:p w14:paraId="0EF71ABD" w14:textId="0189E98F" w:rsidR="003A6325" w:rsidRDefault="003A6325" w:rsidP="003A6325">
      <w:pPr>
        <w:pStyle w:val="ListParagraph"/>
        <w:ind w:left="360" w:firstLineChars="0" w:firstLine="0"/>
        <w:rPr>
          <w:b/>
        </w:rPr>
      </w:pPr>
    </w:p>
    <w:p w14:paraId="22D1CAD9" w14:textId="77777777" w:rsidR="001B690C" w:rsidRPr="003B7601" w:rsidRDefault="001B690C" w:rsidP="003A6325">
      <w:pPr>
        <w:pStyle w:val="ListParagraph"/>
        <w:ind w:left="360" w:firstLineChars="0" w:firstLine="0"/>
        <w:rPr>
          <w:b/>
        </w:rPr>
      </w:pPr>
    </w:p>
    <w:tbl>
      <w:tblPr>
        <w:tblStyle w:val="TableGrid"/>
        <w:tblW w:w="7183" w:type="dxa"/>
        <w:tblInd w:w="355" w:type="dxa"/>
        <w:tblLook w:val="04A0" w:firstRow="1" w:lastRow="0" w:firstColumn="1" w:lastColumn="0" w:noHBand="0" w:noVBand="1"/>
      </w:tblPr>
      <w:tblGrid>
        <w:gridCol w:w="1629"/>
        <w:gridCol w:w="1849"/>
        <w:gridCol w:w="1780"/>
        <w:gridCol w:w="1925"/>
      </w:tblGrid>
      <w:tr w:rsidR="004A6481" w:rsidRPr="003B7601" w14:paraId="7B75DB82" w14:textId="0BE45888" w:rsidTr="004A6481">
        <w:tc>
          <w:tcPr>
            <w:tcW w:w="1629" w:type="dxa"/>
          </w:tcPr>
          <w:p w14:paraId="20F8B506" w14:textId="77777777" w:rsidR="004A6481" w:rsidRPr="003B7601" w:rsidRDefault="004A6481" w:rsidP="009A761E">
            <w:pPr>
              <w:rPr>
                <w:sz w:val="22"/>
                <w:szCs w:val="22"/>
              </w:rPr>
            </w:pPr>
          </w:p>
        </w:tc>
        <w:tc>
          <w:tcPr>
            <w:tcW w:w="1849" w:type="dxa"/>
          </w:tcPr>
          <w:p w14:paraId="00457CC1" w14:textId="77777777" w:rsidR="004A6481" w:rsidRPr="003B7601" w:rsidRDefault="004A6481" w:rsidP="009A761E">
            <w:pPr>
              <w:rPr>
                <w:sz w:val="22"/>
                <w:szCs w:val="22"/>
              </w:rPr>
            </w:pPr>
            <w:r w:rsidRPr="003B7601">
              <w:rPr>
                <w:sz w:val="22"/>
                <w:szCs w:val="22"/>
              </w:rPr>
              <w:t>Using only RPDR</w:t>
            </w:r>
          </w:p>
        </w:tc>
        <w:tc>
          <w:tcPr>
            <w:tcW w:w="1780" w:type="dxa"/>
          </w:tcPr>
          <w:p w14:paraId="04CF95DD" w14:textId="1EE7D55F" w:rsidR="004A6481" w:rsidRPr="003B7601" w:rsidRDefault="004A6481" w:rsidP="009A761E">
            <w:pPr>
              <w:rPr>
                <w:sz w:val="22"/>
                <w:szCs w:val="22"/>
              </w:rPr>
            </w:pPr>
            <w:r w:rsidRPr="003B7601">
              <w:rPr>
                <w:sz w:val="22"/>
                <w:szCs w:val="22"/>
              </w:rPr>
              <w:t>Using only CMS</w:t>
            </w:r>
          </w:p>
        </w:tc>
        <w:tc>
          <w:tcPr>
            <w:tcW w:w="1925" w:type="dxa"/>
          </w:tcPr>
          <w:p w14:paraId="2AB4F709" w14:textId="77777777" w:rsidR="004A6481" w:rsidRPr="003B7601" w:rsidRDefault="004A6481" w:rsidP="009A761E">
            <w:pPr>
              <w:rPr>
                <w:sz w:val="22"/>
                <w:szCs w:val="22"/>
              </w:rPr>
            </w:pPr>
            <w:r w:rsidRPr="003B7601">
              <w:rPr>
                <w:sz w:val="22"/>
                <w:szCs w:val="22"/>
              </w:rPr>
              <w:t>Using both RPDR-CMS</w:t>
            </w:r>
          </w:p>
        </w:tc>
      </w:tr>
      <w:tr w:rsidR="004A6481" w:rsidRPr="003B7601" w14:paraId="1998CC53" w14:textId="72356E3A" w:rsidTr="004A6481">
        <w:tc>
          <w:tcPr>
            <w:tcW w:w="1629" w:type="dxa"/>
          </w:tcPr>
          <w:p w14:paraId="73730FEF" w14:textId="77777777" w:rsidR="004A6481" w:rsidRPr="003B7601" w:rsidRDefault="004A6481" w:rsidP="009A761E">
            <w:pPr>
              <w:rPr>
                <w:sz w:val="22"/>
                <w:szCs w:val="22"/>
              </w:rPr>
            </w:pPr>
            <w:r w:rsidRPr="003B7601">
              <w:rPr>
                <w:sz w:val="22"/>
                <w:szCs w:val="22"/>
              </w:rPr>
              <w:t>Outcome variables</w:t>
            </w:r>
          </w:p>
        </w:tc>
        <w:tc>
          <w:tcPr>
            <w:tcW w:w="1849" w:type="dxa"/>
          </w:tcPr>
          <w:p w14:paraId="2037363E" w14:textId="77777777" w:rsidR="004A6481" w:rsidRPr="003B7601" w:rsidRDefault="004A6481" w:rsidP="009A761E">
            <w:pPr>
              <w:rPr>
                <w:sz w:val="22"/>
                <w:szCs w:val="22"/>
              </w:rPr>
            </w:pPr>
            <w:r w:rsidRPr="003B7601">
              <w:rPr>
                <w:sz w:val="22"/>
                <w:szCs w:val="22"/>
              </w:rPr>
              <w:t xml:space="preserve">Prefix: out_; suffix: _R; example: </w:t>
            </w:r>
            <w:proofErr w:type="spellStart"/>
            <w:r w:rsidRPr="003B7601">
              <w:rPr>
                <w:sz w:val="22"/>
                <w:szCs w:val="22"/>
              </w:rPr>
              <w:t>out_stroke_R</w:t>
            </w:r>
            <w:proofErr w:type="spellEnd"/>
          </w:p>
        </w:tc>
        <w:tc>
          <w:tcPr>
            <w:tcW w:w="1780" w:type="dxa"/>
          </w:tcPr>
          <w:p w14:paraId="0128AA17" w14:textId="4D3DCEBE" w:rsidR="004A6481" w:rsidRPr="003B7601" w:rsidRDefault="004A6481" w:rsidP="009A761E">
            <w:pPr>
              <w:rPr>
                <w:sz w:val="22"/>
                <w:szCs w:val="22"/>
              </w:rPr>
            </w:pPr>
            <w:r w:rsidRPr="003B7601">
              <w:rPr>
                <w:sz w:val="22"/>
                <w:szCs w:val="22"/>
              </w:rPr>
              <w:t xml:space="preserve">Prefix: out_; suffix: _C; example: </w:t>
            </w:r>
            <w:proofErr w:type="spellStart"/>
            <w:r w:rsidRPr="003B7601">
              <w:rPr>
                <w:sz w:val="22"/>
                <w:szCs w:val="22"/>
              </w:rPr>
              <w:t>out_stroke_C</w:t>
            </w:r>
            <w:proofErr w:type="spellEnd"/>
          </w:p>
        </w:tc>
        <w:tc>
          <w:tcPr>
            <w:tcW w:w="1925" w:type="dxa"/>
          </w:tcPr>
          <w:p w14:paraId="1011E55D" w14:textId="77777777" w:rsidR="004A6481" w:rsidRPr="003B7601" w:rsidRDefault="004A6481" w:rsidP="009A761E">
            <w:pPr>
              <w:rPr>
                <w:sz w:val="22"/>
                <w:szCs w:val="22"/>
              </w:rPr>
            </w:pPr>
            <w:r w:rsidRPr="003B7601">
              <w:rPr>
                <w:sz w:val="22"/>
                <w:szCs w:val="22"/>
              </w:rPr>
              <w:t xml:space="preserve">Prefix: out_; suffix: _RC; example: </w:t>
            </w:r>
            <w:proofErr w:type="spellStart"/>
            <w:r w:rsidRPr="003B7601">
              <w:rPr>
                <w:sz w:val="22"/>
                <w:szCs w:val="22"/>
              </w:rPr>
              <w:t>out_stroke_RC</w:t>
            </w:r>
            <w:proofErr w:type="spellEnd"/>
          </w:p>
        </w:tc>
      </w:tr>
      <w:tr w:rsidR="004A6481" w:rsidRPr="003B7601" w14:paraId="135BAA28" w14:textId="5A93184F" w:rsidTr="004A6481">
        <w:tc>
          <w:tcPr>
            <w:tcW w:w="1629" w:type="dxa"/>
          </w:tcPr>
          <w:p w14:paraId="15E3393A" w14:textId="77777777" w:rsidR="004A6481" w:rsidRPr="003B7601" w:rsidRDefault="004A6481" w:rsidP="009A761E">
            <w:pPr>
              <w:rPr>
                <w:sz w:val="22"/>
                <w:szCs w:val="22"/>
              </w:rPr>
            </w:pPr>
            <w:r w:rsidRPr="003B7601">
              <w:rPr>
                <w:sz w:val="22"/>
                <w:szCs w:val="22"/>
              </w:rPr>
              <w:t>Covariates</w:t>
            </w:r>
          </w:p>
        </w:tc>
        <w:tc>
          <w:tcPr>
            <w:tcW w:w="1849" w:type="dxa"/>
          </w:tcPr>
          <w:p w14:paraId="49171038" w14:textId="77777777" w:rsidR="004A6481" w:rsidRPr="003B7601" w:rsidRDefault="004A6481" w:rsidP="009A761E">
            <w:pPr>
              <w:rPr>
                <w:sz w:val="22"/>
                <w:szCs w:val="22"/>
              </w:rPr>
            </w:pPr>
            <w:r w:rsidRPr="003B7601">
              <w:rPr>
                <w:sz w:val="22"/>
                <w:szCs w:val="22"/>
              </w:rPr>
              <w:t xml:space="preserve">Prefix: co_; suffix: _R; example: </w:t>
            </w:r>
            <w:proofErr w:type="spellStart"/>
            <w:r w:rsidRPr="003B7601">
              <w:rPr>
                <w:sz w:val="22"/>
                <w:szCs w:val="22"/>
              </w:rPr>
              <w:t>co_stroke_R</w:t>
            </w:r>
            <w:proofErr w:type="spellEnd"/>
          </w:p>
        </w:tc>
        <w:tc>
          <w:tcPr>
            <w:tcW w:w="1780" w:type="dxa"/>
          </w:tcPr>
          <w:p w14:paraId="14D601A3" w14:textId="142A55C3" w:rsidR="004A6481" w:rsidRPr="003B7601" w:rsidRDefault="004A6481" w:rsidP="009A761E">
            <w:pPr>
              <w:rPr>
                <w:sz w:val="22"/>
                <w:szCs w:val="22"/>
              </w:rPr>
            </w:pPr>
            <w:r w:rsidRPr="003B7601">
              <w:rPr>
                <w:sz w:val="22"/>
                <w:szCs w:val="22"/>
              </w:rPr>
              <w:t xml:space="preserve">Prefix: co_; suffix: _C; example: </w:t>
            </w:r>
            <w:proofErr w:type="spellStart"/>
            <w:r w:rsidRPr="003B7601">
              <w:rPr>
                <w:sz w:val="22"/>
                <w:szCs w:val="22"/>
              </w:rPr>
              <w:t>co_stroke_C</w:t>
            </w:r>
            <w:proofErr w:type="spellEnd"/>
          </w:p>
        </w:tc>
        <w:tc>
          <w:tcPr>
            <w:tcW w:w="1925" w:type="dxa"/>
          </w:tcPr>
          <w:p w14:paraId="7109785E" w14:textId="77777777" w:rsidR="004A6481" w:rsidRPr="003B7601" w:rsidRDefault="004A6481" w:rsidP="009A761E">
            <w:pPr>
              <w:rPr>
                <w:sz w:val="22"/>
                <w:szCs w:val="22"/>
              </w:rPr>
            </w:pPr>
            <w:r w:rsidRPr="003B7601">
              <w:rPr>
                <w:sz w:val="22"/>
                <w:szCs w:val="22"/>
              </w:rPr>
              <w:t xml:space="preserve">Prefix: co_; suffix: _RC; example: </w:t>
            </w:r>
            <w:proofErr w:type="spellStart"/>
            <w:r w:rsidRPr="003B7601">
              <w:rPr>
                <w:sz w:val="22"/>
                <w:szCs w:val="22"/>
              </w:rPr>
              <w:t>co_stroke_RC</w:t>
            </w:r>
            <w:proofErr w:type="spellEnd"/>
          </w:p>
        </w:tc>
      </w:tr>
    </w:tbl>
    <w:p w14:paraId="3E9B8BAF" w14:textId="77777777" w:rsidR="00597821" w:rsidRPr="003B7601" w:rsidRDefault="00597821" w:rsidP="00597821">
      <w:pPr>
        <w:rPr>
          <w:b/>
        </w:rPr>
      </w:pPr>
    </w:p>
    <w:p w14:paraId="704A9987" w14:textId="77777777" w:rsidR="001156C4" w:rsidRPr="003B7601" w:rsidRDefault="001156C4" w:rsidP="009A68C3">
      <w:pPr>
        <w:ind w:left="360"/>
        <w:rPr>
          <w:sz w:val="22"/>
          <w:szCs w:val="22"/>
        </w:rPr>
      </w:pPr>
      <w:r w:rsidRPr="003B7601">
        <w:rPr>
          <w:sz w:val="22"/>
          <w:szCs w:val="22"/>
        </w:rPr>
        <w:t xml:space="preserve">The above variables will be assessed for every year during the follow-up after the index date. </w:t>
      </w:r>
    </w:p>
    <w:p w14:paraId="78F0D1E4" w14:textId="4B3B7144" w:rsidR="001156C4" w:rsidRPr="003B7601" w:rsidRDefault="001156C4" w:rsidP="009A68C3">
      <w:pPr>
        <w:ind w:left="360"/>
        <w:rPr>
          <w:sz w:val="22"/>
          <w:szCs w:val="22"/>
        </w:rPr>
      </w:pPr>
      <w:r w:rsidRPr="003B7601">
        <w:rPr>
          <w:sz w:val="22"/>
          <w:szCs w:val="22"/>
        </w:rPr>
        <w:t xml:space="preserve">If the variable is assessed in the </w:t>
      </w:r>
      <w:r w:rsidR="00C952D6">
        <w:rPr>
          <w:sz w:val="22"/>
          <w:szCs w:val="22"/>
        </w:rPr>
        <w:t>365</w:t>
      </w:r>
      <w:r w:rsidR="00C952D6" w:rsidRPr="003B7601">
        <w:rPr>
          <w:sz w:val="22"/>
          <w:szCs w:val="22"/>
        </w:rPr>
        <w:t xml:space="preserve"> </w:t>
      </w:r>
      <w:r w:rsidRPr="003B7601">
        <w:rPr>
          <w:sz w:val="22"/>
          <w:szCs w:val="22"/>
        </w:rPr>
        <w:t>days prior to the index date, please add “0” to the end of the variable name, e.g., out_stroke_R0</w:t>
      </w:r>
    </w:p>
    <w:p w14:paraId="49B10FCA" w14:textId="77777777" w:rsidR="001156C4" w:rsidRPr="003B7601" w:rsidRDefault="001156C4" w:rsidP="009A68C3">
      <w:pPr>
        <w:ind w:left="360"/>
        <w:rPr>
          <w:sz w:val="22"/>
          <w:szCs w:val="22"/>
        </w:rPr>
      </w:pPr>
      <w:r w:rsidRPr="003B7601">
        <w:rPr>
          <w:sz w:val="22"/>
          <w:szCs w:val="22"/>
        </w:rPr>
        <w:t>If the variable is assessed in the first year following the index date, please add “1” to the end of the variable name, e.g., out_stroke_R1, then out_stroke_R2 for that assessed in the 2nd year, etc.</w:t>
      </w:r>
    </w:p>
    <w:p w14:paraId="28B78AE1" w14:textId="7A8E04E1" w:rsidR="00515897" w:rsidRDefault="00515897" w:rsidP="009A68C3">
      <w:pPr>
        <w:ind w:left="360"/>
        <w:rPr>
          <w:sz w:val="22"/>
          <w:szCs w:val="22"/>
        </w:rPr>
      </w:pPr>
      <w:r w:rsidRPr="003B7601">
        <w:rPr>
          <w:sz w:val="22"/>
          <w:szCs w:val="22"/>
        </w:rPr>
        <w:t>Note the time scale is “time since the index date”.</w:t>
      </w:r>
    </w:p>
    <w:p w14:paraId="355E2187" w14:textId="77390032" w:rsidR="00B82F87" w:rsidRDefault="00B82F87" w:rsidP="009A68C3">
      <w:pPr>
        <w:ind w:left="360"/>
        <w:rPr>
          <w:sz w:val="22"/>
          <w:szCs w:val="22"/>
        </w:rPr>
      </w:pPr>
    </w:p>
    <w:p w14:paraId="2457B30E" w14:textId="77777777" w:rsidR="00D80E91" w:rsidRPr="003B7601" w:rsidRDefault="00D80E91" w:rsidP="00D80E91">
      <w:pPr>
        <w:pStyle w:val="ListParagraph"/>
        <w:ind w:left="360" w:firstLineChars="0" w:firstLine="0"/>
        <w:rPr>
          <w:b/>
        </w:rPr>
      </w:pPr>
    </w:p>
    <w:p w14:paraId="537CE758" w14:textId="7D517D37" w:rsidR="00BD568B" w:rsidRPr="004E4929" w:rsidRDefault="004E675B" w:rsidP="009A68C3">
      <w:pPr>
        <w:pStyle w:val="ListParagraph"/>
        <w:numPr>
          <w:ilvl w:val="1"/>
          <w:numId w:val="14"/>
        </w:numPr>
        <w:spacing w:after="240"/>
        <w:ind w:firstLineChars="0"/>
      </w:pPr>
      <w:r w:rsidRPr="004E4929">
        <w:rPr>
          <w:b/>
          <w:bCs/>
        </w:rPr>
        <w:t>Outcome variables</w:t>
      </w:r>
      <w:r w:rsidR="00EF0719" w:rsidRPr="004E4929">
        <w:rPr>
          <w:b/>
          <w:bCs/>
        </w:rPr>
        <w:t>:</w:t>
      </w:r>
      <w:r w:rsidRPr="004E4929">
        <w:t xml:space="preserve"> (please make all variables with a prefix “out_”)</w:t>
      </w:r>
      <w:r w:rsidR="003A6325" w:rsidRPr="004E4929">
        <w:t xml:space="preserve">, please also see </w:t>
      </w:r>
      <w:r w:rsidR="003A6325" w:rsidRPr="004E4929">
        <w:rPr>
          <w:b/>
          <w:bCs/>
        </w:rPr>
        <w:t>Appendix 1</w:t>
      </w:r>
      <w:r w:rsidR="00B33963" w:rsidRPr="004E4929">
        <w:rPr>
          <w:b/>
          <w:bCs/>
        </w:rPr>
        <w:t>.3</w:t>
      </w:r>
      <w:r w:rsidR="00B33963" w:rsidRPr="004E4929">
        <w:t xml:space="preserve"> excel file</w:t>
      </w:r>
      <w:r w:rsidR="003A6325" w:rsidRPr="004E4929">
        <w:t xml:space="preserve"> for corresponding ICD-10 codes</w:t>
      </w:r>
      <w:r w:rsidR="008B1BA5" w:rsidRPr="004E4929">
        <w:t xml:space="preserve"> </w:t>
      </w:r>
    </w:p>
    <w:p w14:paraId="3A3DAFE0" w14:textId="77777777" w:rsidR="004E4929" w:rsidRPr="00463E32" w:rsidRDefault="004E4929" w:rsidP="004E4929">
      <w:pPr>
        <w:pStyle w:val="ListParagraph"/>
        <w:spacing w:after="240"/>
        <w:ind w:left="400" w:firstLineChars="0" w:firstLine="0"/>
        <w:rPr>
          <w:highlight w:val="yellow"/>
        </w:rPr>
      </w:pPr>
    </w:p>
    <w:tbl>
      <w:tblPr>
        <w:tblW w:w="0" w:type="auto"/>
        <w:tblInd w:w="-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0"/>
        <w:gridCol w:w="5220"/>
        <w:gridCol w:w="2340"/>
      </w:tblGrid>
      <w:tr w:rsidR="002E48EC" w:rsidRPr="00B623EB" w14:paraId="123CF0A0" w14:textId="77777777" w:rsidTr="002E48EC">
        <w:trPr>
          <w:tblHeader/>
        </w:trPr>
        <w:tc>
          <w:tcPr>
            <w:tcW w:w="1620" w:type="dxa"/>
            <w:shd w:val="clear" w:color="auto" w:fill="D9D9D9"/>
          </w:tcPr>
          <w:p w14:paraId="79C3EAD7" w14:textId="77777777" w:rsidR="002E48EC" w:rsidRPr="00B623EB" w:rsidRDefault="002E48EC" w:rsidP="005B24F2">
            <w:pPr>
              <w:pStyle w:val="CSText"/>
              <w:spacing w:before="60" w:after="60"/>
              <w:ind w:left="113" w:right="113" w:firstLine="400"/>
              <w:rPr>
                <w:rFonts w:asciiTheme="minorHAnsi" w:hAnsiTheme="minorHAnsi" w:cstheme="minorHAnsi"/>
                <w:b/>
                <w:sz w:val="20"/>
                <w:szCs w:val="20"/>
              </w:rPr>
            </w:pPr>
            <w:r w:rsidRPr="00B623EB">
              <w:rPr>
                <w:rFonts w:asciiTheme="minorHAnsi" w:hAnsiTheme="minorHAnsi" w:cstheme="minorHAnsi"/>
                <w:b/>
                <w:sz w:val="20"/>
                <w:szCs w:val="20"/>
              </w:rPr>
              <w:t>Outcome</w:t>
            </w:r>
          </w:p>
        </w:tc>
        <w:tc>
          <w:tcPr>
            <w:tcW w:w="5220" w:type="dxa"/>
            <w:shd w:val="clear" w:color="auto" w:fill="D9D9D9"/>
            <w:vAlign w:val="center"/>
          </w:tcPr>
          <w:p w14:paraId="6C152C12" w14:textId="77777777" w:rsidR="002E48EC" w:rsidRPr="00B623EB" w:rsidRDefault="002E48EC" w:rsidP="005B24F2">
            <w:pPr>
              <w:pStyle w:val="CSText"/>
              <w:spacing w:before="60" w:after="60"/>
              <w:ind w:left="113" w:right="113" w:firstLine="400"/>
              <w:rPr>
                <w:rFonts w:asciiTheme="minorHAnsi" w:hAnsiTheme="minorHAnsi" w:cstheme="minorHAnsi"/>
                <w:b/>
                <w:sz w:val="20"/>
                <w:szCs w:val="20"/>
              </w:rPr>
            </w:pPr>
            <w:r w:rsidRPr="00B623EB">
              <w:rPr>
                <w:rFonts w:asciiTheme="minorHAnsi" w:hAnsiTheme="minorHAnsi" w:cstheme="minorHAnsi"/>
                <w:b/>
                <w:sz w:val="20"/>
                <w:szCs w:val="20"/>
              </w:rPr>
              <w:t>Hospital Discharge Code(s)</w:t>
            </w:r>
          </w:p>
        </w:tc>
        <w:tc>
          <w:tcPr>
            <w:tcW w:w="2340" w:type="dxa"/>
            <w:shd w:val="clear" w:color="auto" w:fill="D9D9D9"/>
            <w:vAlign w:val="center"/>
          </w:tcPr>
          <w:p w14:paraId="03489306" w14:textId="77777777" w:rsidR="002E48EC" w:rsidRPr="00B623EB" w:rsidRDefault="002E48EC" w:rsidP="005B24F2">
            <w:pPr>
              <w:pStyle w:val="CSText"/>
              <w:spacing w:before="60" w:after="60"/>
              <w:ind w:left="113" w:right="113" w:firstLine="400"/>
              <w:rPr>
                <w:rFonts w:asciiTheme="minorHAnsi" w:hAnsiTheme="minorHAnsi" w:cstheme="minorHAnsi"/>
                <w:b/>
                <w:sz w:val="20"/>
                <w:szCs w:val="20"/>
              </w:rPr>
            </w:pPr>
            <w:r w:rsidRPr="00B623EB">
              <w:rPr>
                <w:rFonts w:asciiTheme="minorHAnsi" w:hAnsiTheme="minorHAnsi" w:cstheme="minorHAnsi"/>
                <w:b/>
                <w:sz w:val="20"/>
                <w:szCs w:val="20"/>
              </w:rPr>
              <w:t>Comments</w:t>
            </w:r>
          </w:p>
        </w:tc>
      </w:tr>
      <w:tr w:rsidR="002E48EC" w:rsidRPr="00B623EB" w14:paraId="3426EB9A" w14:textId="77777777" w:rsidTr="002E48EC">
        <w:tc>
          <w:tcPr>
            <w:tcW w:w="1620" w:type="dxa"/>
          </w:tcPr>
          <w:p w14:paraId="46E7DA62" w14:textId="77777777" w:rsidR="002E48EC" w:rsidRPr="00B623EB" w:rsidRDefault="007A5217" w:rsidP="007A5217">
            <w:pPr>
              <w:pStyle w:val="CSText"/>
              <w:spacing w:before="60" w:after="60"/>
              <w:ind w:right="113"/>
              <w:rPr>
                <w:rFonts w:asciiTheme="minorHAnsi" w:hAnsiTheme="minorHAnsi" w:cstheme="minorHAnsi"/>
                <w:sz w:val="20"/>
                <w:szCs w:val="20"/>
              </w:rPr>
            </w:pPr>
            <w:r w:rsidRPr="00B623EB">
              <w:rPr>
                <w:rFonts w:asciiTheme="minorHAnsi" w:hAnsiTheme="minorHAnsi" w:cstheme="minorHAnsi"/>
                <w:sz w:val="20"/>
                <w:szCs w:val="20"/>
              </w:rPr>
              <w:t xml:space="preserve">All </w:t>
            </w:r>
            <w:r w:rsidR="002E48EC" w:rsidRPr="00B623EB">
              <w:rPr>
                <w:rFonts w:asciiTheme="minorHAnsi" w:hAnsiTheme="minorHAnsi" w:cstheme="minorHAnsi"/>
                <w:sz w:val="20"/>
                <w:szCs w:val="20"/>
              </w:rPr>
              <w:t>Stroke</w:t>
            </w:r>
          </w:p>
        </w:tc>
        <w:tc>
          <w:tcPr>
            <w:tcW w:w="5220" w:type="dxa"/>
          </w:tcPr>
          <w:p w14:paraId="47B1AB2E" w14:textId="77777777" w:rsidR="002E48EC" w:rsidRPr="00B623EB" w:rsidRDefault="002E48EC" w:rsidP="005B24F2">
            <w:pPr>
              <w:rPr>
                <w:rFonts w:cstheme="minorHAnsi"/>
                <w:sz w:val="20"/>
                <w:szCs w:val="20"/>
                <w:u w:val="single"/>
              </w:rPr>
            </w:pPr>
            <w:r w:rsidRPr="00B623EB">
              <w:rPr>
                <w:rFonts w:cstheme="minorHAnsi"/>
                <w:sz w:val="20"/>
                <w:szCs w:val="20"/>
                <w:u w:val="single"/>
              </w:rPr>
              <w:t>As primary ICD-9 discharge diagnosis (Dx):</w:t>
            </w:r>
          </w:p>
          <w:p w14:paraId="0600EBCA" w14:textId="77777777" w:rsidR="002E48EC" w:rsidRPr="00B623EB" w:rsidRDefault="002E48EC" w:rsidP="005B24F2">
            <w:pPr>
              <w:rPr>
                <w:rFonts w:cstheme="minorHAnsi"/>
                <w:sz w:val="20"/>
                <w:szCs w:val="20"/>
              </w:rPr>
            </w:pPr>
            <w:proofErr w:type="gramStart"/>
            <w:r w:rsidRPr="00B623EB">
              <w:rPr>
                <w:rFonts w:cstheme="minorHAnsi"/>
                <w:sz w:val="20"/>
                <w:szCs w:val="20"/>
              </w:rPr>
              <w:t>430.x  Subarachnoid</w:t>
            </w:r>
            <w:proofErr w:type="gramEnd"/>
            <w:r w:rsidRPr="00B623EB">
              <w:rPr>
                <w:rFonts w:cstheme="minorHAnsi"/>
                <w:sz w:val="20"/>
                <w:szCs w:val="20"/>
              </w:rPr>
              <w:t xml:space="preserve"> hemorrhage (SAH)</w:t>
            </w:r>
          </w:p>
          <w:p w14:paraId="6C626352" w14:textId="77777777" w:rsidR="002E48EC" w:rsidRPr="00B623EB" w:rsidRDefault="002E48EC" w:rsidP="005B24F2">
            <w:pPr>
              <w:rPr>
                <w:rFonts w:cstheme="minorHAnsi"/>
                <w:sz w:val="20"/>
                <w:szCs w:val="20"/>
              </w:rPr>
            </w:pPr>
            <w:proofErr w:type="gramStart"/>
            <w:r w:rsidRPr="00B623EB">
              <w:rPr>
                <w:rFonts w:cstheme="minorHAnsi"/>
                <w:sz w:val="20"/>
                <w:szCs w:val="20"/>
              </w:rPr>
              <w:t>431.x  Intracranial</w:t>
            </w:r>
            <w:proofErr w:type="gramEnd"/>
            <w:r w:rsidRPr="00B623EB">
              <w:rPr>
                <w:rFonts w:cstheme="minorHAnsi"/>
                <w:sz w:val="20"/>
                <w:szCs w:val="20"/>
              </w:rPr>
              <w:t xml:space="preserve"> hemorrhage (ICH)</w:t>
            </w:r>
          </w:p>
          <w:p w14:paraId="158930CF" w14:textId="77777777" w:rsidR="002E48EC" w:rsidRPr="00B623EB" w:rsidRDefault="002E48EC" w:rsidP="005B24F2">
            <w:pPr>
              <w:rPr>
                <w:rFonts w:cstheme="minorHAnsi"/>
                <w:sz w:val="20"/>
                <w:szCs w:val="20"/>
              </w:rPr>
            </w:pPr>
            <w:proofErr w:type="gramStart"/>
            <w:r w:rsidRPr="00B623EB">
              <w:rPr>
                <w:rFonts w:cstheme="minorHAnsi"/>
                <w:sz w:val="20"/>
                <w:szCs w:val="20"/>
              </w:rPr>
              <w:t>433.x1  Occlusion</w:t>
            </w:r>
            <w:proofErr w:type="gramEnd"/>
            <w:r w:rsidRPr="00B623EB">
              <w:rPr>
                <w:rFonts w:cstheme="minorHAnsi"/>
                <w:sz w:val="20"/>
                <w:szCs w:val="20"/>
              </w:rPr>
              <w:t xml:space="preserve"> and stenosis of precerebral arteries with cerebral infarction</w:t>
            </w:r>
          </w:p>
          <w:p w14:paraId="4B223DF4" w14:textId="77777777" w:rsidR="002E48EC" w:rsidRPr="00B623EB" w:rsidRDefault="002E48EC" w:rsidP="005B24F2">
            <w:pPr>
              <w:rPr>
                <w:rFonts w:cstheme="minorHAnsi"/>
                <w:sz w:val="20"/>
                <w:szCs w:val="20"/>
              </w:rPr>
            </w:pPr>
            <w:proofErr w:type="gramStart"/>
            <w:r w:rsidRPr="00B623EB">
              <w:rPr>
                <w:rFonts w:cstheme="minorHAnsi"/>
                <w:sz w:val="20"/>
                <w:szCs w:val="20"/>
              </w:rPr>
              <w:t>434.x1  Occlusion</w:t>
            </w:r>
            <w:proofErr w:type="gramEnd"/>
            <w:r w:rsidRPr="00B623EB">
              <w:rPr>
                <w:rFonts w:cstheme="minorHAnsi"/>
                <w:sz w:val="20"/>
                <w:szCs w:val="20"/>
              </w:rPr>
              <w:t xml:space="preserve"> and stenosis of cerebral arteries with cerebral infarction</w:t>
            </w:r>
          </w:p>
          <w:p w14:paraId="60937A9E" w14:textId="77777777" w:rsidR="002E48EC" w:rsidRDefault="002E48EC" w:rsidP="005B24F2">
            <w:pPr>
              <w:rPr>
                <w:rFonts w:cstheme="minorHAnsi"/>
                <w:sz w:val="20"/>
                <w:szCs w:val="20"/>
              </w:rPr>
            </w:pPr>
            <w:proofErr w:type="gramStart"/>
            <w:r w:rsidRPr="00B623EB">
              <w:rPr>
                <w:rFonts w:cstheme="minorHAnsi"/>
                <w:sz w:val="20"/>
                <w:szCs w:val="20"/>
              </w:rPr>
              <w:t>436.x  Acute</w:t>
            </w:r>
            <w:proofErr w:type="gramEnd"/>
            <w:r w:rsidRPr="00B623EB">
              <w:rPr>
                <w:rFonts w:cstheme="minorHAnsi"/>
                <w:sz w:val="20"/>
                <w:szCs w:val="20"/>
              </w:rPr>
              <w:t xml:space="preserve">, but ill-defined cerebrovascular events </w:t>
            </w:r>
          </w:p>
          <w:p w14:paraId="49692CBC" w14:textId="77777777" w:rsidR="008731E9" w:rsidRDefault="008731E9" w:rsidP="005B24F2">
            <w:pPr>
              <w:rPr>
                <w:rFonts w:cstheme="minorHAnsi"/>
                <w:sz w:val="20"/>
                <w:szCs w:val="20"/>
              </w:rPr>
            </w:pPr>
          </w:p>
          <w:p w14:paraId="7BAFA1CA" w14:textId="219B73C2" w:rsidR="008731E9" w:rsidRPr="00B623EB" w:rsidRDefault="008731E9" w:rsidP="008B1BA5">
            <w:pPr>
              <w:rPr>
                <w:rFonts w:cstheme="minorHAnsi"/>
                <w:sz w:val="20"/>
                <w:szCs w:val="20"/>
              </w:rPr>
            </w:pPr>
          </w:p>
        </w:tc>
        <w:tc>
          <w:tcPr>
            <w:tcW w:w="2340" w:type="dxa"/>
          </w:tcPr>
          <w:p w14:paraId="1BDEAEA8" w14:textId="77777777" w:rsidR="002E48EC" w:rsidRPr="00B623EB" w:rsidRDefault="002E48EC" w:rsidP="005B24F2">
            <w:pPr>
              <w:rPr>
                <w:rFonts w:cstheme="minorHAnsi"/>
                <w:sz w:val="20"/>
                <w:szCs w:val="20"/>
              </w:rPr>
            </w:pPr>
            <w:r w:rsidRPr="00B623EB">
              <w:rPr>
                <w:rFonts w:cstheme="minorHAnsi"/>
                <w:sz w:val="20"/>
                <w:szCs w:val="20"/>
              </w:rPr>
              <w:t>In Tennessee Medicaid enrollees aged 50-84, the algorithm had PPV of  97% for primary discharge diagnoses and 89% for primary and secondary</w:t>
            </w:r>
            <w:hyperlink w:anchor="_ENREF_15" w:tooltip="Roumie, 2008 #26" w:history="1">
              <w:r w:rsidR="00BE321A" w:rsidRPr="00B623EB">
                <w:rPr>
                  <w:rFonts w:cstheme="minorHAnsi"/>
                  <w:sz w:val="20"/>
                  <w:szCs w:val="20"/>
                </w:rPr>
                <w:fldChar w:fldCharType="begin">
                  <w:fldData xml:space="preserve">PEVuZE5vdGU+PENpdGU+PEF1dGhvcj5Sb3VtaWU8L0F1dGhvcj48WWVhcj4yMDA4PC9ZZWFyPjxS
ZWNOdW0+MjY8L1JlY051bT48RGlzcGxheVRleHQ+PHN0eWxlIGZhY2U9InN1cGVyc2NyaXB0Ij4x
NTwvc3R5bGU+PC9EaXNwbGF5VGV4dD48cmVjb3JkPjxyZWMtbnVtYmVyPjI2PC9yZWMtbnVtYmVy
Pjxmb3JlaWduLWtleXM+PGtleSBhcHA9IkVOIiBkYi1pZD0iZjB2ZnNwZmV1MDBwNXplMHJ6bXhh
ZDBwMnBheDVwOTBkd2FzIj4yNjwva2V5PjwvZm9yZWlnbi1rZXlzPjxyZWYtdHlwZSBuYW1lPSJK
b3VybmFsIEFydGljbGUiPjE3PC9yZWYtdHlwZT48Y29udHJpYnV0b3JzPjxhdXRob3JzPjxhdXRo
b3I+Um91bWllLCBDLiBMLjwvYXV0aG9yPjxhdXRob3I+TWl0Y2hlbCwgRS48L2F1dGhvcj48YXV0
aG9yPkdpZGVvbiwgUC4gUy48L2F1dGhvcj48YXV0aG9yPlZhcmFzLUxvcmVuem8sIEMuPC9hdXRo
b3I+PGF1dGhvcj5DYXN0ZWxsc2FndWUsIEouPC9hdXRob3I+PGF1dGhvcj5HcmlmZmluLCBNLiBS
LjwvYXV0aG9yPjwvYXV0aG9ycz48L2NvbnRyaWJ1dG9ycz48YXV0aC1hZGRyZXNzPlZldGVyYW5z
IEFkbWluaXN0cmF0aW9uLCBUZW5uZXNzZWUgVmFsbGV5IEhlYWx0aGNhcmUgU3lzdGVtLCBUZW5u
ZXNzZWUgVmFsbGV5IEdlcmlhdHJpYyBSZXNlYXJjaCBFZHVjYXRpb24gQ2xpbmljYWwgQ2VudGVy
IChHUkVDQyksIE5hc2h2aWxsZSwgVE4gMzcyMTIsIFVTQS4gY2hyaXN0aWFubmUucm91bWllQHZh
bmRlcmJpbHQuZWR1PC9hdXRoLWFkZHJlc3M+PHRpdGxlcz48dGl0bGU+VmFsaWRhdGlvbiBvZiBJ
Q0QtOSBjb2RlcyB3aXRoIGEgaGlnaCBwb3NpdGl2ZSBwcmVkaWN0aXZlIHZhbHVlIGZvciBpbmNp
ZGVudCBzdHJva2VzIHJlc3VsdGluZyBpbiBob3NwaXRhbGl6YXRpb24gdXNpbmcgTWVkaWNhaWQg
aGVhbHRoIGRhdGE8L3RpdGxlPjxzZWNvbmRhcnktdGl0bGU+UGhhcm1hY29lcGlkZW1pb2wgRHJ1
ZyBTYWY8L3NlY29uZGFyeS10aXRsZT48L3RpdGxlcz48cGVyaW9kaWNhbD48ZnVsbC10aXRsZT5Q
aGFybWFjb2VwaWRlbWlvbCBEcnVnIFNhZjwvZnVsbC10aXRsZT48L3BlcmlvZGljYWw+PHBhZ2Vz
PjIwLTY8L3BhZ2VzPjx2b2x1bWU+MTc8L3ZvbHVtZT48bnVtYmVyPjE8L251bWJlcj48ZWRpdGlv
bj4yMDA3LzExLzA2PC9lZGl0aW9uPjxrZXl3b3Jkcz48a2V5d29yZD5BZ2VkPC9rZXl3b3JkPjxr
ZXl3b3JkPkFnZWQsIDgwIGFuZCBvdmVyPC9rZXl3b3JkPjxrZXl3b3JkPkFsZ29yaXRobXM8L2tl
eXdvcmQ+PGtleXdvcmQ+Q29ob3J0IFN0dWRpZXM8L2tleXdvcmQ+PGtleXdvcmQ+RmVtYWxlPC9r
ZXl3b3JkPjxrZXl3b3JkPkh1bWFuczwva2V5d29yZD48a2V5d29yZD4qSW50ZXJuYXRpb25hbCBD
bGFzc2lmaWNhdGlvbiBvZiBEaXNlYXNlczwva2V5d29yZD48a2V5d29yZD5NYWxlPC9rZXl3b3Jk
PjxrZXl3b3JkPipNZWRpY2FpZDwva2V5d29yZD48a2V5d29yZD5NZWRpY2FsIFJlY29yZHMvKnN0
YXRpc3RpY3MgJmFtcDsgbnVtZXJpY2FsIGRhdGE8L2tleXdvcmQ+PGtleXdvcmQ+TWlkZGxlIEFn
ZWQ8L2tleXdvcmQ+PGtleXdvcmQ+UGF0aWVudCBEaXNjaGFyZ2Uvc3RhdGlzdGljcyAmYW1wOyBu
dW1lcmljYWwgZGF0YTwva2V5d29yZD48a2V5d29yZD5Qcm9nbm9zaXM8L2tleXdvcmQ+PGtleXdv
cmQ+UmVwcm9kdWNpYmlsaXR5IG9mIFJlc3VsdHM8L2tleXdvcmQ+PGtleXdvcmQ+UmV0cm9zcGVj
dGl2ZSBTdHVkaWVzPC9rZXl3b3JkPjxrZXl3b3JkPlN0cm9rZS9jbGFzc2lmaWNhdGlvbi8qZGlh
Z25vc2lzLyplcGlkZW1pb2xvZ3k8L2tleXdvcmQ+PGtleXdvcmQ+VGVubmVzc2VlL2VwaWRlbWlv
bG9neTwva2V5d29yZD48L2tleXdvcmRzPjxkYXRlcz48eWVhcj4yMDA4PC95ZWFyPjxwdWItZGF0
ZXM+PGRhdGU+SmFuPC9kYXRlPjwvcHViLWRhdGVzPjwvZGF0ZXM+PGlzYm4+MTA1My04NTY5IChQ
cmludCkmI3hEOzEwNTMtODU2OSAoTGlua2luZyk8L2lzYm4+PGFjY2Vzc2lvbi1udW0+MTc5Nzkx
NDI8L2FjY2Vzc2lvbi1udW0+PHVybHM+PHJlbGF0ZWQtdXJscz48dXJsPmh0dHA6Ly93d3cubmNi
aS5ubG0ubmloLmdvdi9lbnRyZXovcXVlcnkuZmNnaT9jbWQ9UmV0cmlldmUmYW1wO2RiPVB1Yk1l
ZCZhbXA7ZG9wdD1DaXRhdGlvbiZhbXA7bGlzdF91aWRzPTE3OTc5MTQyPC91cmw+PC9yZWxhdGVk
LXVybHM+PC91cmxzPjxlbGVjdHJvbmljLXJlc291cmNlLW51bT4xMC4xMDAyL3Bkcy4xNTE4PC9l
bGVjdHJvbmljLXJlc291cmNlLW51bT48bGFuZ3VhZ2U+ZW5nPC9sYW5ndWFnZT48L3JlY29yZD48
L0NpdGU+PC9FbmROb3RlPn==
</w:fldData>
                </w:fldChar>
              </w:r>
              <w:r w:rsidRPr="00B623EB">
                <w:rPr>
                  <w:rFonts w:cstheme="minorHAnsi"/>
                  <w:sz w:val="20"/>
                  <w:szCs w:val="20"/>
                </w:rPr>
                <w:instrText xml:space="preserve"> ADDIN EN.CITE </w:instrText>
              </w:r>
              <w:r w:rsidR="00BE321A" w:rsidRPr="00B623EB">
                <w:rPr>
                  <w:rFonts w:cstheme="minorHAnsi"/>
                  <w:sz w:val="20"/>
                  <w:szCs w:val="20"/>
                </w:rPr>
                <w:fldChar w:fldCharType="begin">
                  <w:fldData xml:space="preserve">PEVuZE5vdGU+PENpdGU+PEF1dGhvcj5Sb3VtaWU8L0F1dGhvcj48WWVhcj4yMDA4PC9ZZWFyPjxS
ZWNOdW0+MjY8L1JlY051bT48RGlzcGxheVRleHQ+PHN0eWxlIGZhY2U9InN1cGVyc2NyaXB0Ij4x
NTwvc3R5bGU+PC9EaXNwbGF5VGV4dD48cmVjb3JkPjxyZWMtbnVtYmVyPjI2PC9yZWMtbnVtYmVy
Pjxmb3JlaWduLWtleXM+PGtleSBhcHA9IkVOIiBkYi1pZD0iZjB2ZnNwZmV1MDBwNXplMHJ6bXhh
ZDBwMnBheDVwOTBkd2FzIj4yNjwva2V5PjwvZm9yZWlnbi1rZXlzPjxyZWYtdHlwZSBuYW1lPSJK
b3VybmFsIEFydGljbGUiPjE3PC9yZWYtdHlwZT48Y29udHJpYnV0b3JzPjxhdXRob3JzPjxhdXRo
b3I+Um91bWllLCBDLiBMLjwvYXV0aG9yPjxhdXRob3I+TWl0Y2hlbCwgRS48L2F1dGhvcj48YXV0
aG9yPkdpZGVvbiwgUC4gUy48L2F1dGhvcj48YXV0aG9yPlZhcmFzLUxvcmVuem8sIEMuPC9hdXRo
b3I+PGF1dGhvcj5DYXN0ZWxsc2FndWUsIEouPC9hdXRob3I+PGF1dGhvcj5HcmlmZmluLCBNLiBS
LjwvYXV0aG9yPjwvYXV0aG9ycz48L2NvbnRyaWJ1dG9ycz48YXV0aC1hZGRyZXNzPlZldGVyYW5z
IEFkbWluaXN0cmF0aW9uLCBUZW5uZXNzZWUgVmFsbGV5IEhlYWx0aGNhcmUgU3lzdGVtLCBUZW5u
ZXNzZWUgVmFsbGV5IEdlcmlhdHJpYyBSZXNlYXJjaCBFZHVjYXRpb24gQ2xpbmljYWwgQ2VudGVy
IChHUkVDQyksIE5hc2h2aWxsZSwgVE4gMzcyMTIsIFVTQS4gY2hyaXN0aWFubmUucm91bWllQHZh
bmRlcmJpbHQuZWR1PC9hdXRoLWFkZHJlc3M+PHRpdGxlcz48dGl0bGU+VmFsaWRhdGlvbiBvZiBJ
Q0QtOSBjb2RlcyB3aXRoIGEgaGlnaCBwb3NpdGl2ZSBwcmVkaWN0aXZlIHZhbHVlIGZvciBpbmNp
ZGVudCBzdHJva2VzIHJlc3VsdGluZyBpbiBob3NwaXRhbGl6YXRpb24gdXNpbmcgTWVkaWNhaWQg
aGVhbHRoIGRhdGE8L3RpdGxlPjxzZWNvbmRhcnktdGl0bGU+UGhhcm1hY29lcGlkZW1pb2wgRHJ1
ZyBTYWY8L3NlY29uZGFyeS10aXRsZT48L3RpdGxlcz48cGVyaW9kaWNhbD48ZnVsbC10aXRsZT5Q
aGFybWFjb2VwaWRlbWlvbCBEcnVnIFNhZjwvZnVsbC10aXRsZT48L3BlcmlvZGljYWw+PHBhZ2Vz
PjIwLTY8L3BhZ2VzPjx2b2x1bWU+MTc8L3ZvbHVtZT48bnVtYmVyPjE8L251bWJlcj48ZWRpdGlv
bj4yMDA3LzExLzA2PC9lZGl0aW9uPjxrZXl3b3Jkcz48a2V5d29yZD5BZ2VkPC9rZXl3b3JkPjxr
ZXl3b3JkPkFnZWQsIDgwIGFuZCBvdmVyPC9rZXl3b3JkPjxrZXl3b3JkPkFsZ29yaXRobXM8L2tl
eXdvcmQ+PGtleXdvcmQ+Q29ob3J0IFN0dWRpZXM8L2tleXdvcmQ+PGtleXdvcmQ+RmVtYWxlPC9r
ZXl3b3JkPjxrZXl3b3JkPkh1bWFuczwva2V5d29yZD48a2V5d29yZD4qSW50ZXJuYXRpb25hbCBD
bGFzc2lmaWNhdGlvbiBvZiBEaXNlYXNlczwva2V5d29yZD48a2V5d29yZD5NYWxlPC9rZXl3b3Jk
PjxrZXl3b3JkPipNZWRpY2FpZDwva2V5d29yZD48a2V5d29yZD5NZWRpY2FsIFJlY29yZHMvKnN0
YXRpc3RpY3MgJmFtcDsgbnVtZXJpY2FsIGRhdGE8L2tleXdvcmQ+PGtleXdvcmQ+TWlkZGxlIEFn
ZWQ8L2tleXdvcmQ+PGtleXdvcmQ+UGF0aWVudCBEaXNjaGFyZ2Uvc3RhdGlzdGljcyAmYW1wOyBu
dW1lcmljYWwgZGF0YTwva2V5d29yZD48a2V5d29yZD5Qcm9nbm9zaXM8L2tleXdvcmQ+PGtleXdv
cmQ+UmVwcm9kdWNpYmlsaXR5IG9mIFJlc3VsdHM8L2tleXdvcmQ+PGtleXdvcmQ+UmV0cm9zcGVj
dGl2ZSBTdHVkaWVzPC9rZXl3b3JkPjxrZXl3b3JkPlN0cm9rZS9jbGFzc2lmaWNhdGlvbi8qZGlh
Z25vc2lzLyplcGlkZW1pb2xvZ3k8L2tleXdvcmQ+PGtleXdvcmQ+VGVubmVzc2VlL2VwaWRlbWlv
bG9neTwva2V5d29yZD48L2tleXdvcmRzPjxkYXRlcz48eWVhcj4yMDA4PC95ZWFyPjxwdWItZGF0
ZXM+PGRhdGU+SmFuPC9kYXRlPjwvcHViLWRhdGVzPjwvZGF0ZXM+PGlzYm4+MTA1My04NTY5IChQ
cmludCkmI3hEOzEwNTMtODU2OSAoTGlua2luZyk8L2lzYm4+PGFjY2Vzc2lvbi1udW0+MTc5Nzkx
NDI8L2FjY2Vzc2lvbi1udW0+PHVybHM+PHJlbGF0ZWQtdXJscz48dXJsPmh0dHA6Ly93d3cubmNi
aS5ubG0ubmloLmdvdi9lbnRyZXovcXVlcnkuZmNnaT9jbWQ9UmV0cmlldmUmYW1wO2RiPVB1Yk1l
ZCZhbXA7ZG9wdD1DaXRhdGlvbiZhbXA7bGlzdF91aWRzPTE3OTc5MTQyPC91cmw+PC9yZWxhdGVk
LXVybHM+PC91cmxzPjxlbGVjdHJvbmljLXJlc291cmNlLW51bT4xMC4xMDAyL3Bkcy4xNTE4PC9l
bGVjdHJvbmljLXJlc291cmNlLW51bT48bGFuZ3VhZ2U+ZW5nPC9sYW5ndWFnZT48L3JlY29yZD48
L0NpdGU+PC9FbmROb3RlPn==
</w:fldData>
                </w:fldChar>
              </w:r>
              <w:r w:rsidRPr="00B623EB">
                <w:rPr>
                  <w:rFonts w:cstheme="minorHAnsi"/>
                  <w:sz w:val="20"/>
                  <w:szCs w:val="20"/>
                </w:rPr>
                <w:instrText xml:space="preserve"> ADDIN EN.CITE.DATA </w:instrText>
              </w:r>
              <w:r w:rsidR="00BE321A" w:rsidRPr="00B623EB">
                <w:rPr>
                  <w:rFonts w:cstheme="minorHAnsi"/>
                  <w:sz w:val="20"/>
                  <w:szCs w:val="20"/>
                </w:rPr>
              </w:r>
              <w:r w:rsidR="00BE321A" w:rsidRPr="00B623EB">
                <w:rPr>
                  <w:rFonts w:cstheme="minorHAnsi"/>
                  <w:sz w:val="20"/>
                  <w:szCs w:val="20"/>
                </w:rPr>
                <w:fldChar w:fldCharType="end"/>
              </w:r>
              <w:r w:rsidR="00BE321A" w:rsidRPr="00B623EB">
                <w:rPr>
                  <w:rFonts w:cstheme="minorHAnsi"/>
                  <w:sz w:val="20"/>
                  <w:szCs w:val="20"/>
                </w:rPr>
              </w:r>
              <w:r w:rsidR="00BE321A" w:rsidRPr="00B623EB">
                <w:rPr>
                  <w:rFonts w:cstheme="minorHAnsi"/>
                  <w:sz w:val="20"/>
                  <w:szCs w:val="20"/>
                </w:rPr>
                <w:fldChar w:fldCharType="separate"/>
              </w:r>
              <w:r w:rsidRPr="00B623EB">
                <w:rPr>
                  <w:rFonts w:cstheme="minorHAnsi"/>
                  <w:noProof/>
                  <w:sz w:val="20"/>
                  <w:szCs w:val="20"/>
                  <w:vertAlign w:val="superscript"/>
                </w:rPr>
                <w:t>15</w:t>
              </w:r>
              <w:r w:rsidR="00BE321A" w:rsidRPr="00B623EB">
                <w:rPr>
                  <w:rFonts w:cstheme="minorHAnsi"/>
                  <w:sz w:val="20"/>
                  <w:szCs w:val="20"/>
                </w:rPr>
                <w:fldChar w:fldCharType="end"/>
              </w:r>
            </w:hyperlink>
          </w:p>
          <w:p w14:paraId="48DF28A4" w14:textId="77777777" w:rsidR="002E48EC" w:rsidRPr="00B623EB" w:rsidRDefault="002E48EC" w:rsidP="005B24F2">
            <w:pPr>
              <w:rPr>
                <w:rFonts w:cstheme="minorHAnsi"/>
                <w:sz w:val="20"/>
                <w:szCs w:val="20"/>
              </w:rPr>
            </w:pPr>
            <w:r w:rsidRPr="00B623EB">
              <w:rPr>
                <w:rFonts w:cstheme="minorHAnsi"/>
                <w:sz w:val="20"/>
                <w:szCs w:val="20"/>
              </w:rPr>
              <w:t>See Mini-Sentinel report for PPV for individual codes or other algorithms</w:t>
            </w:r>
            <w:hyperlink w:anchor="_ENREF_16" w:tooltip="Andrade, 2012 #47" w:history="1">
              <w:r w:rsidR="00BE321A" w:rsidRPr="00B623EB">
                <w:rPr>
                  <w:rFonts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cstheme="minorHAnsi"/>
                  <w:sz w:val="20"/>
                  <w:szCs w:val="20"/>
                </w:rPr>
                <w:instrText xml:space="preserve"> ADDIN EN.CITE </w:instrText>
              </w:r>
              <w:r w:rsidR="00BE321A" w:rsidRPr="00B623EB">
                <w:rPr>
                  <w:rFonts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cstheme="minorHAnsi"/>
                  <w:sz w:val="20"/>
                  <w:szCs w:val="20"/>
                </w:rPr>
                <w:instrText xml:space="preserve"> ADDIN EN.CITE.DATA </w:instrText>
              </w:r>
              <w:r w:rsidR="00BE321A" w:rsidRPr="00B623EB">
                <w:rPr>
                  <w:rFonts w:cstheme="minorHAnsi"/>
                  <w:sz w:val="20"/>
                  <w:szCs w:val="20"/>
                </w:rPr>
              </w:r>
              <w:r w:rsidR="00BE321A" w:rsidRPr="00B623EB">
                <w:rPr>
                  <w:rFonts w:cstheme="minorHAnsi"/>
                  <w:sz w:val="20"/>
                  <w:szCs w:val="20"/>
                </w:rPr>
                <w:fldChar w:fldCharType="end"/>
              </w:r>
              <w:r w:rsidR="00BE321A" w:rsidRPr="00B623EB">
                <w:rPr>
                  <w:rFonts w:cstheme="minorHAnsi"/>
                  <w:sz w:val="20"/>
                  <w:szCs w:val="20"/>
                </w:rPr>
              </w:r>
              <w:r w:rsidR="00BE321A" w:rsidRPr="00B623EB">
                <w:rPr>
                  <w:rFonts w:cstheme="minorHAnsi"/>
                  <w:sz w:val="20"/>
                  <w:szCs w:val="20"/>
                </w:rPr>
                <w:fldChar w:fldCharType="separate"/>
              </w:r>
              <w:r w:rsidRPr="00B623EB">
                <w:rPr>
                  <w:rFonts w:cstheme="minorHAnsi"/>
                  <w:noProof/>
                  <w:sz w:val="20"/>
                  <w:szCs w:val="20"/>
                  <w:vertAlign w:val="superscript"/>
                </w:rPr>
                <w:t>16</w:t>
              </w:r>
              <w:r w:rsidR="00BE321A" w:rsidRPr="00B623EB">
                <w:rPr>
                  <w:rFonts w:cstheme="minorHAnsi"/>
                  <w:sz w:val="20"/>
                  <w:szCs w:val="20"/>
                </w:rPr>
                <w:fldChar w:fldCharType="end"/>
              </w:r>
            </w:hyperlink>
          </w:p>
        </w:tc>
      </w:tr>
      <w:tr w:rsidR="002E48EC" w:rsidRPr="00B623EB" w14:paraId="2F0D8052" w14:textId="77777777" w:rsidTr="002E48EC">
        <w:tc>
          <w:tcPr>
            <w:tcW w:w="1620" w:type="dxa"/>
          </w:tcPr>
          <w:p w14:paraId="54294C7C" w14:textId="77777777" w:rsidR="002E48EC" w:rsidRPr="00B623EB" w:rsidRDefault="002E48EC"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Ischemic stroke</w:t>
            </w:r>
          </w:p>
        </w:tc>
        <w:tc>
          <w:tcPr>
            <w:tcW w:w="5220" w:type="dxa"/>
          </w:tcPr>
          <w:p w14:paraId="4F680D35" w14:textId="77777777" w:rsidR="002E48EC" w:rsidRPr="00B623EB" w:rsidRDefault="002E48EC" w:rsidP="005B24F2">
            <w:pPr>
              <w:rPr>
                <w:rFonts w:cstheme="minorHAnsi"/>
                <w:sz w:val="20"/>
                <w:szCs w:val="20"/>
              </w:rPr>
            </w:pPr>
            <w:r w:rsidRPr="00B623EB">
              <w:rPr>
                <w:rFonts w:cstheme="minorHAnsi"/>
                <w:sz w:val="20"/>
                <w:szCs w:val="20"/>
              </w:rPr>
              <w:t xml:space="preserve">ICD-9 Dx </w:t>
            </w:r>
            <w:proofErr w:type="gramStart"/>
            <w:r w:rsidRPr="00B623EB">
              <w:rPr>
                <w:rFonts w:cstheme="minorHAnsi"/>
                <w:sz w:val="20"/>
                <w:szCs w:val="20"/>
              </w:rPr>
              <w:t>433.x1  Occlusion</w:t>
            </w:r>
            <w:proofErr w:type="gramEnd"/>
            <w:r w:rsidRPr="00B623EB">
              <w:rPr>
                <w:rFonts w:cstheme="minorHAnsi"/>
                <w:sz w:val="20"/>
                <w:szCs w:val="20"/>
              </w:rPr>
              <w:t xml:space="preserve"> and stenosis of precerebral arteries with cerebral infarction</w:t>
            </w:r>
          </w:p>
          <w:p w14:paraId="65CF9420" w14:textId="77777777" w:rsidR="002E48EC" w:rsidRPr="00B623EB" w:rsidRDefault="002E48EC" w:rsidP="005B24F2">
            <w:pPr>
              <w:rPr>
                <w:rFonts w:cstheme="minorHAnsi"/>
                <w:sz w:val="20"/>
                <w:szCs w:val="20"/>
              </w:rPr>
            </w:pPr>
            <w:r w:rsidRPr="00B623EB">
              <w:rPr>
                <w:rFonts w:cstheme="minorHAnsi"/>
                <w:sz w:val="20"/>
                <w:szCs w:val="20"/>
              </w:rPr>
              <w:t xml:space="preserve">ICD-9 Dx </w:t>
            </w:r>
            <w:proofErr w:type="gramStart"/>
            <w:r w:rsidRPr="00B623EB">
              <w:rPr>
                <w:rFonts w:cstheme="minorHAnsi"/>
                <w:sz w:val="20"/>
                <w:szCs w:val="20"/>
              </w:rPr>
              <w:t>434.x1  Occlusion</w:t>
            </w:r>
            <w:proofErr w:type="gramEnd"/>
            <w:r w:rsidRPr="00B623EB">
              <w:rPr>
                <w:rFonts w:cstheme="minorHAnsi"/>
                <w:sz w:val="20"/>
                <w:szCs w:val="20"/>
              </w:rPr>
              <w:t xml:space="preserve"> and stenosis of cerebral arteries with cerebral infarction</w:t>
            </w:r>
          </w:p>
        </w:tc>
        <w:tc>
          <w:tcPr>
            <w:tcW w:w="2340" w:type="dxa"/>
          </w:tcPr>
          <w:p w14:paraId="677282B6"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PPV 95.5% in </w:t>
            </w:r>
            <w:proofErr w:type="gramStart"/>
            <w:r w:rsidRPr="00B623EB">
              <w:rPr>
                <w:rFonts w:asciiTheme="minorHAnsi" w:hAnsiTheme="minorHAnsi" w:cstheme="minorHAnsi"/>
                <w:sz w:val="20"/>
                <w:szCs w:val="20"/>
              </w:rPr>
              <w:t>commercially-insured</w:t>
            </w:r>
            <w:proofErr w:type="gramEnd"/>
            <w:r w:rsidRPr="00B623EB">
              <w:rPr>
                <w:rFonts w:asciiTheme="minorHAnsi" w:hAnsiTheme="minorHAnsi" w:cstheme="minorHAnsi"/>
                <w:sz w:val="20"/>
                <w:szCs w:val="20"/>
              </w:rPr>
              <w:t xml:space="preserve"> population</w:t>
            </w:r>
            <w:hyperlink w:anchor="_ENREF_17" w:tooltip="Wahl, 2010 #2009" w:history="1">
              <w:r w:rsidR="00BE321A" w:rsidRPr="00B623EB">
                <w:rPr>
                  <w:rFonts w:asciiTheme="minorHAnsi" w:hAnsiTheme="minorHAnsi" w:cstheme="minorHAnsi"/>
                  <w:sz w:val="20"/>
                  <w:szCs w:val="20"/>
                </w:rPr>
                <w:fldChar w:fldCharType="begin">
                  <w:fldData xml:space="preserve">PEVuZE5vdGU+PENpdGU+PEF1dGhvcj5XYWhsPC9BdXRob3I+PFllYXI+MjAxMDwvWWVhcj48UmVj
TnVtPjIwMDk8L1JlY051bT48RGlzcGxheVRleHQ+PHN0eWxlIGZhY2U9InN1cGVyc2NyaXB0Ij4x
Nzwvc3R5bGU+PC9EaXNwbGF5VGV4dD48cmVjb3JkPjxyZWMtbnVtYmVyPjIwMDk8L3JlYy1udW1i
ZXI+PGZvcmVpZ24ta2V5cz48a2V5IGFwcD0iRU4iIGRiLWlkPSI5ejAwOXN4d3JhcHdyemV4endu
dmEwZXB4OXN6dnNmMGZhejIiPjIwMDk8L2tleT48L2ZvcmVpZ24ta2V5cz48cmVmLXR5cGUgbmFt
ZT0iSm91cm5hbCBBcnRpY2xlIj4xNzwvcmVmLXR5cGU+PGNvbnRyaWJ1dG9ycz48YXV0aG9ycz48
YXV0aG9yPldhaGwsIFAuIE0uPC9hdXRob3I+PGF1dGhvcj5Sb2RnZXJzLCBLLjwvYXV0aG9yPjxh
dXRob3I+U2NobmVld2Vpc3MsIFMuPC9hdXRob3I+PGF1dGhvcj5HYWdlLCBCLiBGLjwvYXV0aG9y
PjxhdXRob3I+QnV0bGVyLCBKLjwvYXV0aG9yPjxhdXRob3I+V2lsbWVyLCBDLjwvYXV0aG9yPjxh
dXRob3I+TmFzaCwgTS48L2F1dGhvcj48YXV0aG9yPkVzcGVyLCBHLjwvYXV0aG9yPjxhdXRob3I+
R2l0bGluLCBOLjwvYXV0aG9yPjxhdXRob3I+T3Nib3JuLCBOLjwvYXV0aG9yPjxhdXRob3I+U2hv
cnQsIEwuIEouPC9hdXRob3I+PGF1dGhvcj5Cb2huLCBSLiBMLjwvYXV0aG9yPjwvYXV0aG9ycz48
L2NvbnRyaWJ1dG9ycz48YXV0aC1hZGRyZXNzPkhlYWx0aENvcmUsIEluYy4sIFdpbG1pbmd0b24s
IERFIDE5ODAxLCBVU0EuIHB3YWhsQGhlYWx0aGNvcmUuY29tPC9hdXRoLWFkZHJlc3M+PHRpdGxl
cz48dGl0bGU+VmFsaWRhdGlvbiBvZiBjbGFpbXMtYmFzZWQgZGlhZ25vc3RpYyBhbmQgcHJvY2Vk
dXJlIGNvZGVzIGZvciBjYXJkaW92YXNjdWxhciBhbmQgZ2FzdHJvaW50ZXN0aW5hbCBzZXJpb3Vz
IGFkdmVyc2UgZXZlbnRzIGluIGEgY29tbWVyY2lhbGx5LWluc3VyZWQgcG9wdWxhdGlvbjwvdGl0
bGU+PHNlY29uZGFyeS10aXRsZT5QaGFybWFjb2VwaWRlbWlvbCBEcnVnIFNhZjwvc2Vjb25kYXJ5
LXRpdGxlPjwvdGl0bGVzPjxwZXJpb2RpY2FsPjxmdWxsLXRpdGxlPlBoYXJtYWNvZXBpZGVtaW9s
IERydWcgU2FmPC9mdWxsLXRpdGxlPjwvcGVyaW9kaWNhbD48cGFnZXM+NTk2LTYwMzwvcGFnZXM+
PHZvbHVtZT4xOTwvdm9sdW1lPjxudW1iZXI+NjwvbnVtYmVyPjxlZGl0aW9uPjIwMTAvMDIvMDk8
L2VkaXRpb24+PGtleXdvcmRzPjxrZXl3b3JkPkFsZ29yaXRobXM8L2tleXdvcmQ+PGtleXdvcmQ+
QW50aS1JbmZsYW1tYXRvcnkgQWdlbnRzLCBOb24tU3Rlcm9pZGFsL2FkdmVyc2UgZWZmZWN0czwv
a2V5d29yZD48a2V5d29yZD5CcmFpbiBJc2NoZW1pYS9jaGVtaWNhbGx5IGluZHVjZWQvKmRpYWdu
b3Npcy9lcGlkZW1pb2xvZ3k8L2tleXdvcmQ+PGtleXdvcmQ+Q3ljbG9veHlnZW5hc2UgMiBJbmhp
Yml0b3JzL2FkdmVyc2UgZWZmZWN0czwva2V5d29yZD48a2V5d29yZD5EYXRhYmFzZXMsIEZhY3R1
YWw8L2tleXdvcmQ+PGtleXdvcmQ+RXBpZGVtaW9sb2dpYyBNZXRob2RzPC9rZXl3b3JkPjxrZXl3
b3JkPkdhc3Ryb2ludGVzdGluYWwgSGVtb3JyaGFnZS9jaGVtaWNhbGx5IGluZHVjZWQvKmRpYWdu
b3Npcy9lcGlkZW1pb2xvZ3k8L2tleXdvcmQ+PGtleXdvcmQ+SHVtYW5zPC9rZXl3b3JkPjxrZXl3
b3JkPkludGVybmF0aW9uYWwgQ2xhc3NpZmljYXRpb24gb2YgRGlzZWFzZXM8L2tleXdvcmQ+PGtl
eXdvcmQ+TXlvY2FyZGlhbCBJbmZhcmN0aW9uL2NoZW1pY2FsbHkgaW5kdWNlZC8qZGlhZ25vc2lz
L2VwaWRlbWlvbG9neTwva2V5d29yZD48a2V5d29yZD5Ob25wcmVzY3JpcHRpb24gRHJ1Z3MvYWR2
ZXJzZSBlZmZlY3RzPC9rZXl3b3JkPjxrZXl3b3JkPlBoYXJtYWNvZXBpZGVtaW9sb2d5L21ldGhv
ZHM8L2tleXdvcmQ+PGtleXdvcmQ+UHJlZGljdGl2ZSBWYWx1ZSBvZiBUZXN0czwva2V5d29yZD48
a2V5d29yZD5SZXRyb3NwZWN0aXZlIFN0dWRpZXM8L2tleXdvcmQ+PGtleXdvcmQ+U2V2ZXJpdHkg
b2YgSWxsbmVzcyBJbmRleDwva2V5d29yZD48a2V5d29yZD5TdHJva2UvY2hlbWljYWxseSBpbmR1
Y2VkLypkaWFnbm9zaXMvZXBpZGVtaW9sb2d5PC9rZXl3b3JkPjxrZXl3b3JkPlVuaXRlZCBTdGF0
ZXMvZXBpZGVtaW9sb2d5PC9rZXl3b3JkPjwva2V5d29yZHM+PGRhdGVzPjx5ZWFyPjIwMTA8L3ll
YXI+PHB1Yi1kYXRlcz48ZGF0ZT5KdW48L2RhdGU+PC9wdWItZGF0ZXM+PC9kYXRlcz48aXNibj4x
MDk5LTE1NTcgKEVsZWN0cm9uaWMpJiN4RDsxMDUzLTg1NjkgKExpbmtpbmcpPC9pc2JuPjxhY2Nl
c3Npb24tbnVtPjIwMTQwODkyPC9hY2Nlc3Npb24tbnVtPjx1cmxzPjxyZWxhdGVkLXVybHM+PHVy
bD5odHRwOi8vd3d3Lm5jYmkubmxtLm5paC5nb3YvZW50cmV6L3F1ZXJ5LmZjZ2k/Y21kPVJldHJp
ZXZlJmFtcDtkYj1QdWJNZWQmYW1wO2RvcHQ9Q2l0YXRpb24mYW1wO2xpc3RfdWlkcz0yMDE0MDg5
MjwvdXJsPjwvcmVsYXRlZC11cmxzPjwvdXJscz48ZWxlY3Ryb25pYy1yZXNvdXJjZS1udW0+MTAu
MTAwMi9wZHMuMTkyNDwvZWxlY3Ryb25pYy1yZXNvdXJjZS1udW0+PGxhbmd1YWdlPmVuZzwvbGFu
Z3VhZ2U+PC9yZWNvcmQ+PC9DaXRlPjwvRW5kTm90ZT4A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PEVuZE5vdGU+PENpdGU+PEF1dGhvcj5XYWhsPC9BdXRob3I+PFllYXI+MjAxMDwvWWVhcj48UmVj
TnVtPjIwMDk8L1JlY051bT48RGlzcGxheVRleHQ+PHN0eWxlIGZhY2U9InN1cGVyc2NyaXB0Ij4x
Nzwvc3R5bGU+PC9EaXNwbGF5VGV4dD48cmVjb3JkPjxyZWMtbnVtYmVyPjIwMDk8L3JlYy1udW1i
ZXI+PGZvcmVpZ24ta2V5cz48a2V5IGFwcD0iRU4iIGRiLWlkPSI5ejAwOXN4d3JhcHdyemV4endu
dmEwZXB4OXN6dnNmMGZhejIiPjIwMDk8L2tleT48L2ZvcmVpZ24ta2V5cz48cmVmLXR5cGUgbmFt
ZT0iSm91cm5hbCBBcnRpY2xlIj4xNzwvcmVmLXR5cGU+PGNvbnRyaWJ1dG9ycz48YXV0aG9ycz48
YXV0aG9yPldhaGwsIFAuIE0uPC9hdXRob3I+PGF1dGhvcj5Sb2RnZXJzLCBLLjwvYXV0aG9yPjxh
dXRob3I+U2NobmVld2Vpc3MsIFMuPC9hdXRob3I+PGF1dGhvcj5HYWdlLCBCLiBGLjwvYXV0aG9y
PjxhdXRob3I+QnV0bGVyLCBKLjwvYXV0aG9yPjxhdXRob3I+V2lsbWVyLCBDLjwvYXV0aG9yPjxh
dXRob3I+TmFzaCwgTS48L2F1dGhvcj48YXV0aG9yPkVzcGVyLCBHLjwvYXV0aG9yPjxhdXRob3I+
R2l0bGluLCBOLjwvYXV0aG9yPjxhdXRob3I+T3Nib3JuLCBOLjwvYXV0aG9yPjxhdXRob3I+U2hv
cnQsIEwuIEouPC9hdXRob3I+PGF1dGhvcj5Cb2huLCBSLiBMLjwvYXV0aG9yPjwvYXV0aG9ycz48
L2NvbnRyaWJ1dG9ycz48YXV0aC1hZGRyZXNzPkhlYWx0aENvcmUsIEluYy4sIFdpbG1pbmd0b24s
IERFIDE5ODAxLCBVU0EuIHB3YWhsQGhlYWx0aGNvcmUuY29tPC9hdXRoLWFkZHJlc3M+PHRpdGxl
cz48dGl0bGU+VmFsaWRhdGlvbiBvZiBjbGFpbXMtYmFzZWQgZGlhZ25vc3RpYyBhbmQgcHJvY2Vk
dXJlIGNvZGVzIGZvciBjYXJkaW92YXNjdWxhciBhbmQgZ2FzdHJvaW50ZXN0aW5hbCBzZXJpb3Vz
IGFkdmVyc2UgZXZlbnRzIGluIGEgY29tbWVyY2lhbGx5LWluc3VyZWQgcG9wdWxhdGlvbjwvdGl0
bGU+PHNlY29uZGFyeS10aXRsZT5QaGFybWFjb2VwaWRlbWlvbCBEcnVnIFNhZjwvc2Vjb25kYXJ5
LXRpdGxlPjwvdGl0bGVzPjxwZXJpb2RpY2FsPjxmdWxsLXRpdGxlPlBoYXJtYWNvZXBpZGVtaW9s
IERydWcgU2FmPC9mdWxsLXRpdGxlPjwvcGVyaW9kaWNhbD48cGFnZXM+NTk2LTYwMzwvcGFnZXM+
PHZvbHVtZT4xOTwvdm9sdW1lPjxudW1iZXI+NjwvbnVtYmVyPjxlZGl0aW9uPjIwMTAvMDIvMDk8
L2VkaXRpb24+PGtleXdvcmRzPjxrZXl3b3JkPkFsZ29yaXRobXM8L2tleXdvcmQ+PGtleXdvcmQ+
QW50aS1JbmZsYW1tYXRvcnkgQWdlbnRzLCBOb24tU3Rlcm9pZGFsL2FkdmVyc2UgZWZmZWN0czwv
a2V5d29yZD48a2V5d29yZD5CcmFpbiBJc2NoZW1pYS9jaGVtaWNhbGx5IGluZHVjZWQvKmRpYWdu
b3Npcy9lcGlkZW1pb2xvZ3k8L2tleXdvcmQ+PGtleXdvcmQ+Q3ljbG9veHlnZW5hc2UgMiBJbmhp
Yml0b3JzL2FkdmVyc2UgZWZmZWN0czwva2V5d29yZD48a2V5d29yZD5EYXRhYmFzZXMsIEZhY3R1
YWw8L2tleXdvcmQ+PGtleXdvcmQ+RXBpZGVtaW9sb2dpYyBNZXRob2RzPC9rZXl3b3JkPjxrZXl3
b3JkPkdhc3Ryb2ludGVzdGluYWwgSGVtb3JyaGFnZS9jaGVtaWNhbGx5IGluZHVjZWQvKmRpYWdu
b3Npcy9lcGlkZW1pb2xvZ3k8L2tleXdvcmQ+PGtleXdvcmQ+SHVtYW5zPC9rZXl3b3JkPjxrZXl3
b3JkPkludGVybmF0aW9uYWwgQ2xhc3NpZmljYXRpb24gb2YgRGlzZWFzZXM8L2tleXdvcmQ+PGtl
eXdvcmQ+TXlvY2FyZGlhbCBJbmZhcmN0aW9uL2NoZW1pY2FsbHkgaW5kdWNlZC8qZGlhZ25vc2lz
L2VwaWRlbWlvbG9neTwva2V5d29yZD48a2V5d29yZD5Ob25wcmVzY3JpcHRpb24gRHJ1Z3MvYWR2
ZXJzZSBlZmZlY3RzPC9rZXl3b3JkPjxrZXl3b3JkPlBoYXJtYWNvZXBpZGVtaW9sb2d5L21ldGhv
ZHM8L2tleXdvcmQ+PGtleXdvcmQ+UHJlZGljdGl2ZSBWYWx1ZSBvZiBUZXN0czwva2V5d29yZD48
a2V5d29yZD5SZXRyb3NwZWN0aXZlIFN0dWRpZXM8L2tleXdvcmQ+PGtleXdvcmQ+U2V2ZXJpdHkg
b2YgSWxsbmVzcyBJbmRleDwva2V5d29yZD48a2V5d29yZD5TdHJva2UvY2hlbWljYWxseSBpbmR1
Y2VkLypkaWFnbm9zaXMvZXBpZGVtaW9sb2d5PC9rZXl3b3JkPjxrZXl3b3JkPlVuaXRlZCBTdGF0
ZXMvZXBpZGVtaW9sb2d5PC9rZXl3b3JkPjwva2V5d29yZHM+PGRhdGVzPjx5ZWFyPjIwMTA8L3ll
YXI+PHB1Yi1kYXRlcz48ZGF0ZT5KdW48L2RhdGU+PC9wdWItZGF0ZXM+PC9kYXRlcz48aXNibj4x
MDk5LTE1NTcgKEVsZWN0cm9uaWMpJiN4RDsxMDUzLTg1NjkgKExpbmtpbmcpPC9pc2JuPjxhY2Nl
c3Npb24tbnVtPjIwMTQwODkyPC9hY2Nlc3Npb24tbnVtPjx1cmxzPjxyZWxhdGVkLXVybHM+PHVy
bD5odHRwOi8vd3d3Lm5jYmkubmxtLm5paC5nb3YvZW50cmV6L3F1ZXJ5LmZjZ2k/Y21kPVJldHJp
ZXZlJmFtcDtkYj1QdWJNZWQmYW1wO2RvcHQ9Q2l0YXRpb24mYW1wO2xpc3RfdWlkcz0yMDE0MDg5
MjwvdXJsPjwvcmVsYXRlZC11cmxzPjwvdXJscz48ZWxlY3Ryb25pYy1yZXNvdXJjZS1udW0+MTAu
MTAwMi9wZHMuMTkyNDwvZWxlY3Ryb25pYy1yZXNvdXJjZS1udW0+PGxhbmd1YWdlPmVuZzwvbGFu
Z3VhZ2U+PC9yZWNvcmQ+PC9DaXRlPjwvRW5kTm90ZT4A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17</w:t>
              </w:r>
              <w:r w:rsidR="00BE321A" w:rsidRPr="00B623EB">
                <w:rPr>
                  <w:rFonts w:asciiTheme="minorHAnsi" w:hAnsiTheme="minorHAnsi" w:cstheme="minorHAnsi"/>
                  <w:sz w:val="20"/>
                  <w:szCs w:val="20"/>
                </w:rPr>
                <w:fldChar w:fldCharType="end"/>
              </w:r>
            </w:hyperlink>
          </w:p>
        </w:tc>
      </w:tr>
      <w:tr w:rsidR="002E48EC" w:rsidRPr="00B623EB" w14:paraId="2BA50222" w14:textId="77777777" w:rsidTr="002E48EC">
        <w:tc>
          <w:tcPr>
            <w:tcW w:w="1620" w:type="dxa"/>
          </w:tcPr>
          <w:p w14:paraId="34009B76"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Hemorrhagic stroke</w:t>
            </w:r>
          </w:p>
        </w:tc>
        <w:tc>
          <w:tcPr>
            <w:tcW w:w="5220" w:type="dxa"/>
          </w:tcPr>
          <w:p w14:paraId="1658D742" w14:textId="77777777" w:rsidR="002E48EC" w:rsidRPr="00B623EB" w:rsidRDefault="002E48EC" w:rsidP="005B24F2">
            <w:pPr>
              <w:rPr>
                <w:rFonts w:cstheme="minorHAnsi"/>
                <w:sz w:val="20"/>
                <w:szCs w:val="20"/>
                <w:u w:val="single"/>
              </w:rPr>
            </w:pPr>
            <w:r w:rsidRPr="00B623EB">
              <w:rPr>
                <w:rFonts w:cstheme="minorHAnsi"/>
                <w:sz w:val="20"/>
                <w:szCs w:val="20"/>
                <w:u w:val="single"/>
              </w:rPr>
              <w:t>As primary ICD-9 discharge diagnosis (Dx):</w:t>
            </w:r>
          </w:p>
          <w:p w14:paraId="6946CD33" w14:textId="77777777" w:rsidR="002E48EC" w:rsidRPr="00B623EB" w:rsidRDefault="002E48EC" w:rsidP="005B24F2">
            <w:pPr>
              <w:rPr>
                <w:rFonts w:cstheme="minorHAnsi"/>
                <w:sz w:val="20"/>
                <w:szCs w:val="20"/>
              </w:rPr>
            </w:pPr>
            <w:proofErr w:type="gramStart"/>
            <w:r w:rsidRPr="00B623EB">
              <w:rPr>
                <w:rFonts w:cstheme="minorHAnsi"/>
                <w:sz w:val="20"/>
                <w:szCs w:val="20"/>
              </w:rPr>
              <w:t>430.x  Subarachnoid</w:t>
            </w:r>
            <w:proofErr w:type="gramEnd"/>
            <w:r w:rsidRPr="00B623EB">
              <w:rPr>
                <w:rFonts w:cstheme="minorHAnsi"/>
                <w:sz w:val="20"/>
                <w:szCs w:val="20"/>
              </w:rPr>
              <w:t xml:space="preserve"> hemorrhage (SAH)</w:t>
            </w:r>
          </w:p>
          <w:p w14:paraId="479EF587" w14:textId="77777777" w:rsidR="002E48EC" w:rsidRDefault="002E48EC" w:rsidP="005B24F2">
            <w:pPr>
              <w:rPr>
                <w:rFonts w:cstheme="minorHAnsi"/>
                <w:sz w:val="20"/>
                <w:szCs w:val="20"/>
              </w:rPr>
            </w:pPr>
            <w:proofErr w:type="gramStart"/>
            <w:r w:rsidRPr="00B623EB">
              <w:rPr>
                <w:rFonts w:cstheme="minorHAnsi"/>
                <w:sz w:val="20"/>
                <w:szCs w:val="20"/>
              </w:rPr>
              <w:t>431.x  Intracerebral</w:t>
            </w:r>
            <w:proofErr w:type="gramEnd"/>
            <w:r w:rsidRPr="00B623EB">
              <w:rPr>
                <w:rFonts w:cstheme="minorHAnsi"/>
                <w:sz w:val="20"/>
                <w:szCs w:val="20"/>
              </w:rPr>
              <w:t xml:space="preserve"> hemorrhage (ICH)</w:t>
            </w:r>
          </w:p>
          <w:p w14:paraId="34EB491B" w14:textId="77777777" w:rsidR="008731E9" w:rsidRDefault="008731E9" w:rsidP="005B24F2">
            <w:pPr>
              <w:rPr>
                <w:rFonts w:cstheme="minorHAnsi"/>
                <w:sz w:val="20"/>
                <w:szCs w:val="20"/>
              </w:rPr>
            </w:pPr>
          </w:p>
          <w:p w14:paraId="5C3B0FA4" w14:textId="1B6938A0" w:rsidR="008731E9" w:rsidRPr="00B623EB" w:rsidRDefault="008731E9" w:rsidP="005B24F2">
            <w:pPr>
              <w:rPr>
                <w:rFonts w:cstheme="minorHAnsi"/>
                <w:sz w:val="20"/>
                <w:szCs w:val="20"/>
              </w:rPr>
            </w:pPr>
          </w:p>
        </w:tc>
        <w:tc>
          <w:tcPr>
            <w:tcW w:w="2340" w:type="dxa"/>
          </w:tcPr>
          <w:p w14:paraId="60D3F8EB"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 xml:space="preserve">Median PPV 96% (86% if all discharge diagnoses) for ICH based on 2 validation </w:t>
            </w:r>
            <w:proofErr w:type="gramStart"/>
            <w:r w:rsidRPr="00B623EB">
              <w:rPr>
                <w:rFonts w:asciiTheme="minorHAnsi" w:hAnsiTheme="minorHAnsi" w:cstheme="minorHAnsi"/>
                <w:sz w:val="20"/>
                <w:szCs w:val="20"/>
              </w:rPr>
              <w:t>studies;</w:t>
            </w:r>
            <w:proofErr w:type="gramEnd"/>
          </w:p>
          <w:p w14:paraId="3F013041"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 xml:space="preserve">PPV 93% (80% if all discharge diagnoses) for SAH based on 2 validation studies </w:t>
            </w:r>
            <w:hyperlink w:anchor="_ENREF_16" w:tooltip="Andrade, 2012 #47" w:history="1">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16</w:t>
              </w:r>
              <w:r w:rsidR="00BE321A" w:rsidRPr="00B623EB">
                <w:rPr>
                  <w:rFonts w:asciiTheme="minorHAnsi" w:hAnsiTheme="minorHAnsi" w:cstheme="minorHAnsi"/>
                  <w:sz w:val="20"/>
                  <w:szCs w:val="20"/>
                </w:rPr>
                <w:fldChar w:fldCharType="end"/>
              </w:r>
            </w:hyperlink>
          </w:p>
        </w:tc>
      </w:tr>
      <w:tr w:rsidR="002E48EC" w:rsidRPr="00B623EB" w14:paraId="59F914F1" w14:textId="77777777" w:rsidTr="002E48EC">
        <w:tc>
          <w:tcPr>
            <w:tcW w:w="1620" w:type="dxa"/>
          </w:tcPr>
          <w:p w14:paraId="744FA7FE"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Stroke uncertain classification</w:t>
            </w:r>
          </w:p>
        </w:tc>
        <w:tc>
          <w:tcPr>
            <w:tcW w:w="5220" w:type="dxa"/>
          </w:tcPr>
          <w:p w14:paraId="2EECACB7" w14:textId="77777777" w:rsidR="002E48EC" w:rsidRPr="00B623EB" w:rsidRDefault="002E48EC" w:rsidP="005B24F2">
            <w:pPr>
              <w:rPr>
                <w:rFonts w:cstheme="minorHAnsi"/>
                <w:sz w:val="20"/>
                <w:szCs w:val="20"/>
                <w:u w:val="single"/>
              </w:rPr>
            </w:pPr>
            <w:r w:rsidRPr="00B623EB">
              <w:rPr>
                <w:rFonts w:cstheme="minorHAnsi"/>
                <w:sz w:val="20"/>
                <w:szCs w:val="20"/>
                <w:u w:val="single"/>
              </w:rPr>
              <w:t>ICD-9 Dx code 436.x (acute, but ill-defined cerebrovascular disease)</w:t>
            </w:r>
          </w:p>
        </w:tc>
        <w:tc>
          <w:tcPr>
            <w:tcW w:w="2340" w:type="dxa"/>
          </w:tcPr>
          <w:p w14:paraId="48AAC29E"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Mini-Sentinel report: Median PPV of 81% for the code of 436</w:t>
            </w:r>
            <w:hyperlink w:anchor="_ENREF_16" w:tooltip="Andrade, 2012 #47" w:history="1">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16</w:t>
              </w:r>
              <w:r w:rsidR="00BE321A" w:rsidRPr="00B623EB">
                <w:rPr>
                  <w:rFonts w:asciiTheme="minorHAnsi" w:hAnsiTheme="minorHAnsi" w:cstheme="minorHAnsi"/>
                  <w:sz w:val="20"/>
                  <w:szCs w:val="20"/>
                </w:rPr>
                <w:fldChar w:fldCharType="end"/>
              </w:r>
            </w:hyperlink>
          </w:p>
        </w:tc>
      </w:tr>
      <w:tr w:rsidR="002E48EC" w:rsidRPr="00B623EB" w14:paraId="3B4FA2DF" w14:textId="77777777" w:rsidTr="002E48EC">
        <w:tc>
          <w:tcPr>
            <w:tcW w:w="1620" w:type="dxa"/>
          </w:tcPr>
          <w:p w14:paraId="43A550D2" w14:textId="77777777" w:rsidR="002E48EC" w:rsidRPr="00B623EB" w:rsidRDefault="002E48EC"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Transient Ischemic Attack (TIA)</w:t>
            </w:r>
          </w:p>
        </w:tc>
        <w:tc>
          <w:tcPr>
            <w:tcW w:w="5220" w:type="dxa"/>
          </w:tcPr>
          <w:p w14:paraId="148887AB" w14:textId="77777777" w:rsidR="002E48EC"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Dx code 435.xx (transient cerebral ischemia) as the principal (primary) discharge diagnosis</w:t>
            </w:r>
          </w:p>
          <w:p w14:paraId="379E2ECB" w14:textId="77777777" w:rsidR="008731E9" w:rsidRDefault="008731E9" w:rsidP="005B24F2">
            <w:pPr>
              <w:pStyle w:val="CSText"/>
              <w:spacing w:before="60" w:after="60"/>
              <w:ind w:left="113" w:right="113" w:firstLine="440"/>
              <w:rPr>
                <w:rFonts w:asciiTheme="minorHAnsi" w:hAnsiTheme="minorHAnsi" w:cstheme="minorHAnsi"/>
                <w:sz w:val="20"/>
                <w:szCs w:val="20"/>
              </w:rPr>
            </w:pPr>
          </w:p>
          <w:p w14:paraId="381A5803" w14:textId="5BEA9E8B" w:rsidR="008731E9" w:rsidRPr="00B623EB" w:rsidRDefault="008731E9" w:rsidP="00766C00">
            <w:pPr>
              <w:pStyle w:val="CSText"/>
              <w:spacing w:before="60" w:after="60"/>
              <w:ind w:right="113"/>
              <w:rPr>
                <w:rFonts w:asciiTheme="minorHAnsi" w:hAnsiTheme="minorHAnsi" w:cstheme="minorHAnsi"/>
                <w:sz w:val="20"/>
                <w:szCs w:val="20"/>
              </w:rPr>
            </w:pPr>
          </w:p>
        </w:tc>
        <w:tc>
          <w:tcPr>
            <w:tcW w:w="2340" w:type="dxa"/>
          </w:tcPr>
          <w:p w14:paraId="65AF4F1E"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PPV of 89% (primary Dx) and 77% (primary and secondary) in 1992 study</w:t>
            </w:r>
            <w:hyperlink w:anchor="_ENREF_18" w:tooltip="Benesch, 1997 #2176" w:history="1">
              <w:r w:rsidR="00BE321A" w:rsidRPr="00B623EB">
                <w:rPr>
                  <w:rFonts w:asciiTheme="minorHAnsi" w:hAnsiTheme="minorHAnsi" w:cstheme="minorHAnsi"/>
                  <w:sz w:val="20"/>
                  <w:szCs w:val="20"/>
                </w:rPr>
                <w:fldChar w:fldCharType="begin">
                  <w:fldData xml:space="preserve">PEVuZE5vdGU+PENpdGU+PEF1dGhvcj5CZW5lc2NoPC9BdXRob3I+PFllYXI+MTk5NzwvWWVhcj48
UmVjTnVtPjIxNzY8L1JlY051bT48RGlzcGxheVRleHQ+PHN0eWxlIGZhY2U9InN1cGVyc2NyaXB0
Ij4xODwvc3R5bGU+PC9EaXNwbGF5VGV4dD48cmVjb3JkPjxyZWMtbnVtYmVyPjIxNzY8L3JlYy1u
dW1iZXI+PGZvcmVpZ24ta2V5cz48a2V5IGFwcD0iRU4iIGRiLWlkPSI5ejAwOXN4d3JhcHdyemV4
endudmEwZXB4OXN6dnNmMGZhejIiPjIxNzY8L2tleT48L2ZvcmVpZ24ta2V5cz48cmVmLXR5cGUg
bmFtZT0iSm91cm5hbCBBcnRpY2xlIj4xNzwvcmVmLXR5cGU+PGNvbnRyaWJ1dG9ycz48YXV0aG9y
cz48YXV0aG9yPkJlbmVzY2gsIEMuPC9hdXRob3I+PGF1dGhvcj5XaXR0ZXIsIEQuIE0uLCBKci48
L2F1dGhvcj48YXV0aG9yPldpbGRlciwgQS4gTC48L2F1dGhvcj48YXV0aG9yPkR1bmNhbiwgUC4g
Vy48L2F1dGhvcj48YXV0aG9yPlNhbXNhLCBHLiBQLjwvYXV0aG9yPjxhdXRob3I+TWF0Y2hhciwg
RC4gQi48L2F1dGhvcj48L2F1dGhvcnM+PC9jb250cmlidXRvcnM+PGF1dGgtYWRkcmVzcz5EZXBh
cnRtZW50IG9mIE5ldXJvbG9neSwgVW5pdmVyc2l0eSBvZiBSb2NoZXN0ZXIgU2Nob29sIG9mIE1l
ZGljaW5lLCBOWSwgVVNBLjwvYXV0aC1hZGRyZXNzPjx0aXRsZXM+PHRpdGxlPkluYWNjdXJhY3kg
b2YgdGhlIEludGVybmF0aW9uYWwgQ2xhc3NpZmljYXRpb24gb2YgRGlzZWFzZXMgKElDRC05LUNN
KSBpbiBpZGVudGlmeWluZyB0aGUgZGlhZ25vc2lzIG9mIGlzY2hlbWljIGNlcmVicm92YXNjdWxh
ciBkaXNlYXNlPC90aXRsZT48c2Vjb25kYXJ5LXRpdGxlPk5ldXJvbG9neTwvc2Vjb25kYXJ5LXRp
dGxlPjwvdGl0bGVzPjxwZXJpb2RpY2FsPjxmdWxsLXRpdGxlPk5ldXJvbG9neTwvZnVsbC10aXRs
ZT48L3BlcmlvZGljYWw+PHBhZ2VzPjY2MC00PC9wYWdlcz48dm9sdW1lPjQ5PC92b2x1bWU+PG51
bWJlcj4zPC9udW1iZXI+PGVkaXRpb24+MTk5Ny8wOS8yNjwvZWRpdGlvbj48a2V5d29yZHM+PGtl
eXdvcmQ+QXJ0ZXJpYWwgT2NjbHVzaXZlIERpc2Vhc2VzL2NsYXNzaWZpY2F0aW9uL2RpYWdub3Np
czwva2V5d29yZD48a2V5d29yZD5CcmFpbiBJc2NoZW1pYS8qY2xhc3NpZmljYXRpb24vKmRpYWdu
b3Npczwva2V5d29yZD48a2V5d29yZD5DZXJlYnJhbCBBbmdpb2dyYXBoeTwva2V5d29yZD48a2V5
d29yZD5DZXJlYnJhbCBBcnRlcmlhbCBEaXNlYXNlcy9jbGFzc2lmaWNhdGlvbi9kaWFnbm9zaXM8
L2tleXdvcmQ+PGtleXdvcmQ+Q2VyZWJyb3Zhc2N1bGFyIERpc29yZGVycy8qY2xhc3NpZmljYXRp
b24vKmRpYWdub3Npczwva2V5d29yZD48a2V5d29yZD5DbGFzc2lmaWNhdGlvbi9tZXRob2RzPC9r
ZXl3b3JkPjxrZXl3b3JkPkRhdGFiYXNlcywgRmFjdHVhbC9zdGFuZGFyZHMvKnN0YXRpc3RpY3Mg
JmFtcDsgbnVtZXJpY2FsIGRhdGE8L2tleXdvcmQ+PGtleXdvcmQ+RW5kYXJ0ZXJlY3RvbXksIENh
cm90aWQ8L2tleXdvcmQ+PGtleXdvcmQ+Rm9ybXMgYW5kIFJlY29yZHMgQ29udHJvbC8qc3RhbmRh
cmRzPC9rZXl3b3JkPjxrZXl3b3JkPkh1bWFuczwva2V5d29yZD48a2V5d29yZD5Jc2NoZW1pYyBB
dHRhY2ssIFRyYW5zaWVudC9jbGFzc2lmaWNhdGlvbi9kaWFnbm9zaXM8L2tleXdvcmQ+PGtleXdv
cmQ+TWVkaWNhbCBSZWNvcmRzL3N0YW5kYXJkcy8qc3RhdGlzdGljcyAmYW1wOyBudW1lcmljYWwg
ZGF0YTwva2V5d29yZD48a2V5d29yZD5OZXVyb2xvZ3k8L2tleXdvcmQ+PC9rZXl3b3Jkcz48ZGF0
ZXM+PHllYXI+MTk5NzwveWVhcj48cHViLWRhdGVzPjxkYXRlPlNlcDwvZGF0ZT48L3B1Yi1kYXRl
cz48L2RhdGVzPjxpc2JuPjAwMjgtMzg3OCAoUHJpbnQpJiN4RDswMDI4LTM4NzggKExpbmtpbmcp
PC9pc2JuPjxhY2Nlc3Npb24tbnVtPjkzMDUzMTk8L2FjY2Vzc2lvbi1udW0+PHVybHM+PHJlbGF0
ZWQtdXJscz48dXJsPmh0dHA6Ly93d3cubmNiaS5ubG0ubmloLmdvdi9lbnRyZXovcXVlcnkuZmNn
aT9jbWQ9UmV0cmlldmUmYW1wO2RiPVB1Yk1lZCZhbXA7ZG9wdD1DaXRhdGlvbiZhbXA7bGlzdF91
aWRzPTkzMDUzMTk8L3VybD48L3JlbGF0ZWQtdXJscz48L3VybHM+PGxhbmd1YWdlPmVuZzwvbGFu
Z3VhZ2U+PC9yZWNvcmQ+PC9DaXRlPjwvRW5kTm90ZT4A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PEVuZE5vdGU+PENpdGU+PEF1dGhvcj5CZW5lc2NoPC9BdXRob3I+PFllYXI+MTk5NzwvWWVhcj48
UmVjTnVtPjIxNzY8L1JlY051bT48RGlzcGxheVRleHQ+PHN0eWxlIGZhY2U9InN1cGVyc2NyaXB0
Ij4xODwvc3R5bGU+PC9EaXNwbGF5VGV4dD48cmVjb3JkPjxyZWMtbnVtYmVyPjIxNzY8L3JlYy1u
dW1iZXI+PGZvcmVpZ24ta2V5cz48a2V5IGFwcD0iRU4iIGRiLWlkPSI5ejAwOXN4d3JhcHdyemV4
endudmEwZXB4OXN6dnNmMGZhejIiPjIxNzY8L2tleT48L2ZvcmVpZ24ta2V5cz48cmVmLXR5cGUg
bmFtZT0iSm91cm5hbCBBcnRpY2xlIj4xNzwvcmVmLXR5cGU+PGNvbnRyaWJ1dG9ycz48YXV0aG9y
cz48YXV0aG9yPkJlbmVzY2gsIEMuPC9hdXRob3I+PGF1dGhvcj5XaXR0ZXIsIEQuIE0uLCBKci48
L2F1dGhvcj48YXV0aG9yPldpbGRlciwgQS4gTC48L2F1dGhvcj48YXV0aG9yPkR1bmNhbiwgUC4g
Vy48L2F1dGhvcj48YXV0aG9yPlNhbXNhLCBHLiBQLjwvYXV0aG9yPjxhdXRob3I+TWF0Y2hhciwg
RC4gQi48L2F1dGhvcj48L2F1dGhvcnM+PC9jb250cmlidXRvcnM+PGF1dGgtYWRkcmVzcz5EZXBh
cnRtZW50IG9mIE5ldXJvbG9neSwgVW5pdmVyc2l0eSBvZiBSb2NoZXN0ZXIgU2Nob29sIG9mIE1l
ZGljaW5lLCBOWSwgVVNBLjwvYXV0aC1hZGRyZXNzPjx0aXRsZXM+PHRpdGxlPkluYWNjdXJhY3kg
b2YgdGhlIEludGVybmF0aW9uYWwgQ2xhc3NpZmljYXRpb24gb2YgRGlzZWFzZXMgKElDRC05LUNN
KSBpbiBpZGVudGlmeWluZyB0aGUgZGlhZ25vc2lzIG9mIGlzY2hlbWljIGNlcmVicm92YXNjdWxh
ciBkaXNlYXNlPC90aXRsZT48c2Vjb25kYXJ5LXRpdGxlPk5ldXJvbG9neTwvc2Vjb25kYXJ5LXRp
dGxlPjwvdGl0bGVzPjxwZXJpb2RpY2FsPjxmdWxsLXRpdGxlPk5ldXJvbG9neTwvZnVsbC10aXRs
ZT48L3BlcmlvZGljYWw+PHBhZ2VzPjY2MC00PC9wYWdlcz48dm9sdW1lPjQ5PC92b2x1bWU+PG51
bWJlcj4zPC9udW1iZXI+PGVkaXRpb24+MTk5Ny8wOS8yNjwvZWRpdGlvbj48a2V5d29yZHM+PGtl
eXdvcmQ+QXJ0ZXJpYWwgT2NjbHVzaXZlIERpc2Vhc2VzL2NsYXNzaWZpY2F0aW9uL2RpYWdub3Np
czwva2V5d29yZD48a2V5d29yZD5CcmFpbiBJc2NoZW1pYS8qY2xhc3NpZmljYXRpb24vKmRpYWdu
b3Npczwva2V5d29yZD48a2V5d29yZD5DZXJlYnJhbCBBbmdpb2dyYXBoeTwva2V5d29yZD48a2V5
d29yZD5DZXJlYnJhbCBBcnRlcmlhbCBEaXNlYXNlcy9jbGFzc2lmaWNhdGlvbi9kaWFnbm9zaXM8
L2tleXdvcmQ+PGtleXdvcmQ+Q2VyZWJyb3Zhc2N1bGFyIERpc29yZGVycy8qY2xhc3NpZmljYXRp
b24vKmRpYWdub3Npczwva2V5d29yZD48a2V5d29yZD5DbGFzc2lmaWNhdGlvbi9tZXRob2RzPC9r
ZXl3b3JkPjxrZXl3b3JkPkRhdGFiYXNlcywgRmFjdHVhbC9zdGFuZGFyZHMvKnN0YXRpc3RpY3Mg
JmFtcDsgbnVtZXJpY2FsIGRhdGE8L2tleXdvcmQ+PGtleXdvcmQ+RW5kYXJ0ZXJlY3RvbXksIENh
cm90aWQ8L2tleXdvcmQ+PGtleXdvcmQ+Rm9ybXMgYW5kIFJlY29yZHMgQ29udHJvbC8qc3RhbmRh
cmRzPC9rZXl3b3JkPjxrZXl3b3JkPkh1bWFuczwva2V5d29yZD48a2V5d29yZD5Jc2NoZW1pYyBB
dHRhY2ssIFRyYW5zaWVudC9jbGFzc2lmaWNhdGlvbi9kaWFnbm9zaXM8L2tleXdvcmQ+PGtleXdv
cmQ+TWVkaWNhbCBSZWNvcmRzL3N0YW5kYXJkcy8qc3RhdGlzdGljcyAmYW1wOyBudW1lcmljYWwg
ZGF0YTwva2V5d29yZD48a2V5d29yZD5OZXVyb2xvZ3k8L2tleXdvcmQ+PC9rZXl3b3Jkcz48ZGF0
ZXM+PHllYXI+MTk5NzwveWVhcj48cHViLWRhdGVzPjxkYXRlPlNlcDwvZGF0ZT48L3B1Yi1kYXRl
cz48L2RhdGVzPjxpc2JuPjAwMjgtMzg3OCAoUHJpbnQpJiN4RDswMDI4LTM4NzggKExpbmtpbmcp
PC9pc2JuPjxhY2Nlc3Npb24tbnVtPjkzMDUzMTk8L2FjY2Vzc2lvbi1udW0+PHVybHM+PHJlbGF0
ZWQtdXJscz48dXJsPmh0dHA6Ly93d3cubmNiaS5ubG0ubmloLmdvdi9lbnRyZXovcXVlcnkuZmNn
aT9jbWQ9UmV0cmlldmUmYW1wO2RiPVB1Yk1lZCZhbXA7ZG9wdD1DaXRhdGlvbiZhbXA7bGlzdF91
aWRzPTkzMDUzMTk8L3VybD48L3JlbGF0ZWQtdXJscz48L3VybHM+PGxhbmd1YWdlPmVuZzwvbGFu
Z3VhZ2U+PC9yZWNvcmQ+PC9DaXRlPjwvRW5kTm90ZT4A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18</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 xml:space="preserve"> and 70% (primary only in Canadian database)</w:t>
            </w:r>
            <w:hyperlink w:anchor="_ENREF_19" w:tooltip="Kokotailo, 2005 #2177" w:history="1">
              <w:r w:rsidR="00BE321A" w:rsidRPr="00B623EB">
                <w:rPr>
                  <w:rFonts w:asciiTheme="minorHAnsi" w:hAnsiTheme="minorHAnsi" w:cstheme="minorHAnsi"/>
                  <w:sz w:val="20"/>
                  <w:szCs w:val="20"/>
                </w:rPr>
                <w:fldChar w:fldCharType="begin"/>
              </w:r>
              <w:r w:rsidRPr="00B623EB">
                <w:rPr>
                  <w:rFonts w:asciiTheme="minorHAnsi" w:hAnsiTheme="minorHAnsi" w:cstheme="minorHAnsi"/>
                  <w:sz w:val="20"/>
                  <w:szCs w:val="20"/>
                </w:rPr>
                <w:instrText xml:space="preserve"> ADDIN EN.CITE &lt;EndNote&gt;&lt;Cite&gt;&lt;Author&gt;Kokotailo&lt;/Author&gt;&lt;Year&gt;2005&lt;/Year&gt;&lt;RecNum&gt;2177&lt;/RecNum&gt;&lt;DisplayText&gt;&lt;style face="superscript"&gt;19&lt;/style&gt;&lt;/DisplayText&gt;&lt;record&gt;&lt;rec-number&gt;2177&lt;/rec-number&gt;&lt;foreign-keys&gt;&lt;key app="EN" db-id="9z009sxwrapwrzexzwnva0epx9szvsf0faz2"&gt;2177&lt;/key&gt;&lt;/foreign-keys&gt;&lt;ref-type name="Journal Article"&gt;17&lt;/ref-type&gt;&lt;contributors&gt;&lt;authors&gt;&lt;author&gt;Kokotailo, R. A.&lt;/author&gt;&lt;author&gt;Hill, M. D.&lt;/author&gt;&lt;/authors&gt;&lt;/contributors&gt;&lt;auth-address&gt;Department of Clinical Neurosciences, Faculty of Medicine, University of Calgary, Alberta, Canada.&lt;/auth-address&gt;&lt;titles&gt;&lt;title&gt;Coding of stroke and stroke risk factors using international classification of diseases, revisions 9 and 10&lt;/title&gt;&lt;secondary-title&gt;Stroke&lt;/secondary-title&gt;&lt;/titles&gt;&lt;periodical&gt;&lt;full-title&gt;Stroke&lt;/full-title&gt;&lt;/periodical&gt;&lt;pages&gt;1776-81&lt;/pages&gt;&lt;volume&gt;36&lt;/volume&gt;&lt;number&gt;8&lt;/number&gt;&lt;edition&gt;2005/07/16&lt;/edition&gt;&lt;keywords&gt;&lt;keyword&gt;Aged&lt;/keyword&gt;&lt;keyword&gt;Canada&lt;/keyword&gt;&lt;keyword&gt;Cerebrovascular Disorders/diagnosis/epidemiology&lt;/keyword&gt;&lt;keyword&gt;Female&lt;/keyword&gt;&lt;keyword&gt;Forms and Records Control&lt;/keyword&gt;&lt;keyword&gt;Humans&lt;/keyword&gt;&lt;keyword&gt;*International Classification of Diseases&lt;/keyword&gt;&lt;keyword&gt;Male&lt;/keyword&gt;&lt;keyword&gt;Medical Records&lt;/keyword&gt;&lt;keyword&gt;Middle Aged&lt;/keyword&gt;&lt;keyword&gt;Risk Factors&lt;/keyword&gt;&lt;keyword&gt;Stroke/*classification/diagnosis/*epidemiology&lt;/keyword&gt;&lt;keyword&gt;Time Factors&lt;/keyword&gt;&lt;/keywords&gt;&lt;dates&gt;&lt;year&gt;2005&lt;/year&gt;&lt;pub-dates&gt;&lt;date&gt;Aug&lt;/date&gt;&lt;/pub-dates&gt;&lt;/dates&gt;&lt;isbn&gt;1524-4628 (Electronic)&amp;#xD;0039-2499 (Linking)&lt;/isbn&gt;&lt;accession-num&gt;16020772&lt;/accession-num&gt;&lt;urls&gt;&lt;related-urls&gt;&lt;url&gt;http://www.ncbi.nlm.nih.gov/entrez/query.fcgi?cmd=Retrieve&amp;amp;db=PubMed&amp;amp;dopt=Citation&amp;amp;list_uids=16020772&lt;/url&gt;&lt;/related-urls&gt;&lt;/urls&gt;&lt;electronic-resource-num&gt;01.STR.0000174293.17959.a1 [pii]&amp;#xD;10.1161/01.STR.0000174293.17959.a1&lt;/electronic-resource-num&gt;&lt;language&gt;eng&lt;/language&gt;&lt;/record&gt;&lt;/Cite&gt;&lt;/EndNote&gt;</w:instrText>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19</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 xml:space="preserve"> have been reported.</w:t>
            </w:r>
          </w:p>
          <w:p w14:paraId="117B1E8C"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Median PPV is 79% (72 if all discharge Dx)</w:t>
            </w:r>
            <w:hyperlink w:anchor="_ENREF_16" w:tooltip="Andrade, 2012 #47" w:history="1">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16</w:t>
              </w:r>
              <w:r w:rsidR="00BE321A" w:rsidRPr="00B623EB">
                <w:rPr>
                  <w:rFonts w:asciiTheme="minorHAnsi" w:hAnsiTheme="minorHAnsi" w:cstheme="minorHAnsi"/>
                  <w:sz w:val="20"/>
                  <w:szCs w:val="20"/>
                </w:rPr>
                <w:fldChar w:fldCharType="end"/>
              </w:r>
            </w:hyperlink>
          </w:p>
        </w:tc>
      </w:tr>
      <w:tr w:rsidR="007A5217" w:rsidRPr="00B623EB" w14:paraId="375B9D88" w14:textId="77777777" w:rsidTr="007A5217">
        <w:tc>
          <w:tcPr>
            <w:tcW w:w="1620" w:type="dxa"/>
          </w:tcPr>
          <w:p w14:paraId="79281FD2" w14:textId="77777777" w:rsidR="007A5217" w:rsidRPr="00B623EB" w:rsidRDefault="007A5217"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Systemic embolism</w:t>
            </w:r>
          </w:p>
        </w:tc>
        <w:tc>
          <w:tcPr>
            <w:tcW w:w="5220" w:type="dxa"/>
          </w:tcPr>
          <w:p w14:paraId="1359C130" w14:textId="77777777" w:rsidR="007A5217" w:rsidRPr="00B623EB" w:rsidRDefault="007A5217" w:rsidP="007A5217">
            <w:pPr>
              <w:pStyle w:val="CSText"/>
              <w:spacing w:before="60" w:after="60"/>
              <w:ind w:right="113" w:firstLine="440"/>
              <w:rPr>
                <w:rFonts w:asciiTheme="minorHAnsi" w:hAnsiTheme="minorHAnsi" w:cstheme="minorHAnsi"/>
                <w:sz w:val="20"/>
                <w:szCs w:val="20"/>
              </w:rPr>
            </w:pPr>
            <w:r w:rsidRPr="00B623EB">
              <w:rPr>
                <w:rFonts w:asciiTheme="minorHAnsi" w:hAnsiTheme="minorHAnsi" w:cstheme="minorHAnsi"/>
                <w:sz w:val="20"/>
                <w:szCs w:val="20"/>
              </w:rPr>
              <w:t>ICD-9 Diagnoses:</w:t>
            </w:r>
          </w:p>
          <w:p w14:paraId="755518B0" w14:textId="77777777" w:rsidR="007A5217" w:rsidRPr="00B623EB" w:rsidRDefault="007A5217" w:rsidP="007A5217">
            <w:pPr>
              <w:pStyle w:val="CSText"/>
              <w:spacing w:before="60" w:after="60"/>
              <w:ind w:right="113" w:firstLine="440"/>
              <w:rPr>
                <w:rFonts w:asciiTheme="minorHAnsi" w:hAnsiTheme="minorHAnsi" w:cstheme="minorHAnsi"/>
                <w:sz w:val="20"/>
                <w:szCs w:val="20"/>
              </w:rPr>
            </w:pPr>
            <w:r w:rsidRPr="00B623EB">
              <w:rPr>
                <w:rFonts w:asciiTheme="minorHAnsi" w:hAnsiTheme="minorHAnsi" w:cstheme="minorHAnsi"/>
                <w:sz w:val="20"/>
                <w:szCs w:val="20"/>
              </w:rPr>
              <w:t xml:space="preserve">  444.x    Arterial embolism</w:t>
            </w:r>
          </w:p>
          <w:p w14:paraId="5CA1185D" w14:textId="77777777" w:rsidR="007A5217" w:rsidRPr="00B623EB" w:rsidRDefault="007A5217" w:rsidP="007A5217">
            <w:pPr>
              <w:pStyle w:val="CSText"/>
              <w:spacing w:before="60" w:after="60"/>
              <w:ind w:left="113" w:right="113" w:firstLine="440"/>
              <w:rPr>
                <w:rFonts w:asciiTheme="minorHAnsi" w:hAnsiTheme="minorHAnsi" w:cstheme="minorHAnsi"/>
                <w:sz w:val="20"/>
                <w:szCs w:val="20"/>
              </w:rPr>
            </w:pPr>
            <w:proofErr w:type="gramStart"/>
            <w:r w:rsidRPr="00B623EB">
              <w:rPr>
                <w:rFonts w:asciiTheme="minorHAnsi" w:hAnsiTheme="minorHAnsi" w:cstheme="minorHAnsi"/>
                <w:sz w:val="20"/>
                <w:szCs w:val="20"/>
              </w:rPr>
              <w:t>362.3x  Retinal</w:t>
            </w:r>
            <w:proofErr w:type="gramEnd"/>
            <w:r w:rsidRPr="00B623EB">
              <w:rPr>
                <w:rFonts w:asciiTheme="minorHAnsi" w:hAnsiTheme="minorHAnsi" w:cstheme="minorHAnsi"/>
                <w:sz w:val="20"/>
                <w:szCs w:val="20"/>
              </w:rPr>
              <w:t xml:space="preserve"> vascular occlusion</w:t>
            </w:r>
          </w:p>
          <w:p w14:paraId="2B308E83" w14:textId="77777777" w:rsidR="007A5217" w:rsidRPr="00B623EB" w:rsidRDefault="007A5217" w:rsidP="007A5217">
            <w:pPr>
              <w:pStyle w:val="CSText"/>
              <w:spacing w:before="60" w:after="60"/>
              <w:ind w:left="113" w:right="113" w:firstLine="440"/>
              <w:rPr>
                <w:rFonts w:asciiTheme="minorHAnsi" w:hAnsiTheme="minorHAnsi" w:cstheme="minorHAnsi"/>
                <w:sz w:val="20"/>
                <w:szCs w:val="20"/>
              </w:rPr>
            </w:pPr>
            <w:proofErr w:type="gramStart"/>
            <w:r w:rsidRPr="00B623EB">
              <w:rPr>
                <w:rFonts w:asciiTheme="minorHAnsi" w:hAnsiTheme="minorHAnsi" w:cstheme="minorHAnsi"/>
                <w:sz w:val="20"/>
                <w:szCs w:val="20"/>
              </w:rPr>
              <w:t>996.7x  Other</w:t>
            </w:r>
            <w:proofErr w:type="gramEnd"/>
            <w:r w:rsidRPr="00B623EB">
              <w:rPr>
                <w:rFonts w:asciiTheme="minorHAnsi" w:hAnsiTheme="minorHAnsi" w:cstheme="minorHAnsi"/>
                <w:sz w:val="20"/>
                <w:szCs w:val="20"/>
              </w:rPr>
              <w:t xml:space="preserve"> complications of internal (biologic or synthetic) prosthetic device, implant, and graft (including but not limited to embolism or thrombus)</w:t>
            </w:r>
          </w:p>
          <w:p w14:paraId="00D8128F" w14:textId="77777777" w:rsidR="007A5217" w:rsidRPr="00B623EB" w:rsidRDefault="007A5217" w:rsidP="007A5217">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997.7x Vascular complications of other vessels</w:t>
            </w:r>
          </w:p>
          <w:p w14:paraId="7C4C98B1" w14:textId="77777777" w:rsidR="007A5217" w:rsidRPr="00B623EB" w:rsidRDefault="007A5217" w:rsidP="007A5217">
            <w:pPr>
              <w:pStyle w:val="CSText"/>
              <w:ind w:left="720" w:right="115" w:firstLine="440"/>
              <w:rPr>
                <w:rFonts w:asciiTheme="minorHAnsi" w:hAnsiTheme="minorHAnsi" w:cstheme="minorHAnsi"/>
                <w:sz w:val="20"/>
                <w:szCs w:val="20"/>
              </w:rPr>
            </w:pPr>
            <w:r w:rsidRPr="00B623EB">
              <w:rPr>
                <w:rFonts w:asciiTheme="minorHAnsi" w:hAnsiTheme="minorHAnsi" w:cstheme="minorHAnsi"/>
                <w:sz w:val="20"/>
                <w:szCs w:val="20"/>
              </w:rPr>
              <w:t>Mesenteric artery (997.71)</w:t>
            </w:r>
          </w:p>
          <w:p w14:paraId="218AA69B" w14:textId="77777777" w:rsidR="007A5217" w:rsidRPr="00B623EB" w:rsidRDefault="007A5217" w:rsidP="007A5217">
            <w:pPr>
              <w:pStyle w:val="CSText"/>
              <w:ind w:left="720" w:right="115" w:firstLine="440"/>
              <w:rPr>
                <w:rFonts w:asciiTheme="minorHAnsi" w:hAnsiTheme="minorHAnsi" w:cstheme="minorHAnsi"/>
                <w:sz w:val="20"/>
                <w:szCs w:val="20"/>
              </w:rPr>
            </w:pPr>
            <w:r w:rsidRPr="00B623EB">
              <w:rPr>
                <w:rFonts w:asciiTheme="minorHAnsi" w:hAnsiTheme="minorHAnsi" w:cstheme="minorHAnsi"/>
                <w:sz w:val="20"/>
                <w:szCs w:val="20"/>
              </w:rPr>
              <w:t>Renal artery (997.72)</w:t>
            </w:r>
          </w:p>
          <w:p w14:paraId="5F264154" w14:textId="77777777" w:rsidR="007A5217" w:rsidRPr="00B623EB" w:rsidRDefault="007A5217" w:rsidP="007A5217">
            <w:pPr>
              <w:pStyle w:val="CSText"/>
              <w:ind w:left="720" w:right="115" w:firstLine="440"/>
              <w:rPr>
                <w:rFonts w:asciiTheme="minorHAnsi" w:hAnsiTheme="minorHAnsi" w:cstheme="minorHAnsi"/>
                <w:sz w:val="20"/>
                <w:szCs w:val="20"/>
              </w:rPr>
            </w:pPr>
            <w:r w:rsidRPr="00B623EB">
              <w:rPr>
                <w:rFonts w:asciiTheme="minorHAnsi" w:hAnsiTheme="minorHAnsi" w:cstheme="minorHAnsi"/>
                <w:sz w:val="20"/>
                <w:szCs w:val="20"/>
              </w:rPr>
              <w:t>Other vessels (997.79)</w:t>
            </w:r>
          </w:p>
          <w:p w14:paraId="59A5161F" w14:textId="77777777" w:rsidR="007A5217" w:rsidRPr="00B623EB" w:rsidRDefault="007A5217" w:rsidP="007A5217">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415.1x Pulmonary embolism and infarction</w:t>
            </w:r>
          </w:p>
        </w:tc>
        <w:tc>
          <w:tcPr>
            <w:tcW w:w="2340" w:type="dxa"/>
          </w:tcPr>
          <w:p w14:paraId="2D4E7E9A" w14:textId="77777777" w:rsidR="007A5217" w:rsidRPr="00B623EB" w:rsidRDefault="007A5217" w:rsidP="007A5217">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No validation studies available. Codes are thought to be specific because of the substantial clinical symptomatic and required therapy. </w:t>
            </w:r>
          </w:p>
        </w:tc>
      </w:tr>
      <w:tr w:rsidR="002E48EC" w:rsidRPr="00B623EB" w14:paraId="314155BC" w14:textId="77777777" w:rsidTr="002E48EC">
        <w:tc>
          <w:tcPr>
            <w:tcW w:w="1620" w:type="dxa"/>
          </w:tcPr>
          <w:p w14:paraId="50B73E1A" w14:textId="77777777" w:rsidR="002E48EC" w:rsidRPr="00B623EB" w:rsidRDefault="002E48EC"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Myocardial infarction (MI)</w:t>
            </w:r>
          </w:p>
        </w:tc>
        <w:tc>
          <w:tcPr>
            <w:tcW w:w="5220" w:type="dxa"/>
          </w:tcPr>
          <w:p w14:paraId="20D6412A"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Dx 410.X (acute myocardial infarction) excluding 410.x2 (subsequent episode of care), as the principal (primary) or the next (secondary) diagnosis</w:t>
            </w:r>
          </w:p>
          <w:p w14:paraId="568EBA4E"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AND </w:t>
            </w:r>
          </w:p>
          <w:p w14:paraId="5D7D0BB6" w14:textId="77777777" w:rsidR="002E48EC"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a length of stay (LOS) between 3-180 days, or death if LOS is &lt; 3 days</w:t>
            </w:r>
          </w:p>
          <w:p w14:paraId="3C8E1834" w14:textId="59E539DF" w:rsidR="00E742F6" w:rsidRPr="00B623EB" w:rsidRDefault="00E742F6" w:rsidP="00254A1F">
            <w:pPr>
              <w:pStyle w:val="CSText"/>
              <w:spacing w:before="60" w:after="60"/>
              <w:ind w:right="113"/>
              <w:rPr>
                <w:rFonts w:asciiTheme="minorHAnsi" w:hAnsiTheme="minorHAnsi" w:cstheme="minorHAnsi"/>
                <w:sz w:val="20"/>
                <w:szCs w:val="20"/>
              </w:rPr>
            </w:pPr>
          </w:p>
        </w:tc>
        <w:tc>
          <w:tcPr>
            <w:tcW w:w="2340" w:type="dxa"/>
          </w:tcPr>
          <w:p w14:paraId="324362E0"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PPV 94% in Medicare claims data</w:t>
            </w:r>
            <w:hyperlink w:anchor="_ENREF_20" w:tooltip="Kiyota, 2004 #313" w:history="1">
              <w:r w:rsidR="00BE321A" w:rsidRPr="00B623EB">
                <w:rPr>
                  <w:rFonts w:asciiTheme="minorHAnsi" w:hAnsiTheme="minorHAnsi" w:cstheme="minorHAnsi"/>
                  <w:sz w:val="20"/>
                  <w:szCs w:val="20"/>
                </w:rPr>
                <w:fldChar w:fldCharType="begin">
                  <w:fldData xml:space="preserve">PEVuZE5vdGU+PENpdGU+PEF1dGhvcj5LaXlvdGE8L0F1dGhvcj48WWVhcj4yMDA0PC9ZZWFyPjxS
ZWNOdW0+MzEzPC9SZWNOdW0+PERpc3BsYXlUZXh0PjxzdHlsZSBmYWNlPSJzdXBlcnNjcmlwdCI+
MjA8L3N0eWxlPjwvRGlzcGxheVRleHQ+PHJlY29yZD48cmVjLW51bWJlcj4zMTM8L3JlYy1udW1i
ZXI+PGZvcmVpZ24ta2V5cz48a2V5IGFwcD0iRU4iIGRiLWlkPSI5ejAwOXN4d3JhcHdyemV4endu
dmEwZXB4OXN6dnNmMGZhejIiPjMxMzwva2V5PjwvZm9yZWlnbi1rZXlzPjxyZWYtdHlwZSBuYW1l
PSJKb3VybmFsIEFydGljbGUiPjE3PC9yZWYtdHlwZT48Y29udHJpYnV0b3JzPjxhdXRob3JzPjxh
dXRob3I+S2l5b3RhLCBZLjwvYXV0aG9yPjxhdXRob3I+U2NobmVld2Vpc3MsIFMuPC9hdXRob3I+
PGF1dGhvcj5HbHlubiwgUi4gSi48L2F1dGhvcj48YXV0aG9yPkNhbm51c2NpbywgQy4gQy48L2F1
dGhvcj48YXV0aG9yPkF2b3JuLCBKLjwvYXV0aG9yPjxhdXRob3I+U29sb21vbiwgRC4gSC48L2F1
dGhvcj48L2F1dGhvcnM+PC9jb250cmlidXRvcnM+PGF1dGgtYWRkcmVzcz5EaXZpc2lvbiBvZiBQ
aGFybWFjb2VwaWRlbWlvbG9neSBhbmQgUGhhcm1hY29lY29ub21pY3MsIEJvc3RvbiwgTWFzcyBV
U0EuPC9hdXRoLWFkZHJlc3M+PHRpdGxlcz48dGl0bGU+QWNjdXJhY3kgb2YgTWVkaWNhcmUgY2xh
aW1zLWJhc2VkIGRpYWdub3NpcyBvZiBhY3V0ZSBteW9jYXJkaWFsIGluZmFyY3Rpb246IGVzdGlt
YXRpbmcgcG9zaXRpdmUgcHJlZGljdGl2ZSB2YWx1ZSBvbiB0aGUgYmFzaXMgb2YgcmV2aWV3IG9m
IGhvc3BpdGFsIHJlY29yZHM8L3RpdGxlPjxzZWNvbmRhcnktdGl0bGU+QW0gSGVhcnQgSjwvc2Vj
b25kYXJ5LXRpdGxlPjwvdGl0bGVzPjxwZXJpb2RpY2FsPjxmdWxsLXRpdGxlPkFtIEhlYXJ0IEo8
L2Z1bGwtdGl0bGU+PC9wZXJpb2RpY2FsPjxwYWdlcz45OS0xMDQ8L3BhZ2VzPjx2b2x1bWU+MTQ4
PC92b2x1bWU+PG51bWJlcj4xPC9udW1iZXI+PGtleXdvcmRzPjxrZXl3b3JkPkFnZWQ8L2tleXdv
cmQ+PGtleXdvcmQ+Q3JlYXRpbmUgS2luYXNlL2Jsb29kPC9rZXl3b3JkPjxrZXl3b3JkPkNyZWF0
aW5lIEtpbmFzZSwgTUIgRm9ybTwva2V5d29yZD48a2V5d29yZD5EaWFnbm9zaXMtUmVsYXRlZCBH
cm91cHM8L2tleXdvcmQ+PGtleXdvcmQ+RmVtYWxlPC9rZXl3b3JkPjxrZXl3b3JkPkhvc3BpdGFs
IFJlY29yZHM8L2tleXdvcmQ+PGtleXdvcmQ+SG9zcGl0YWxpemF0aW9uPC9rZXl3b3JkPjxrZXl3
b3JkPkh1bWFuczwva2V5d29yZD48a2V5d29yZD4qSW5zdXJhbmNlIENsYWltIFJlcG9ydGluZzwv
a2V5d29yZD48a2V5d29yZD4qSW50ZXJuYXRpb25hbCBDbGFzc2lmaWNhdGlvbiBvZiBEaXNlYXNl
czwva2V5d29yZD48a2V5d29yZD5Jc29lbnp5bWVzL2Jsb29kPC9rZXl3b3JkPjxrZXl3b3JkPk1h
bGU8L2tleXdvcmQ+PGtleXdvcmQ+TWVkaWNhbCBBdWRpdDwva2V5d29yZD48a2V5d29yZD4qTWVk
aWNhcmU8L2tleXdvcmQ+PGtleXdvcmQ+TXlvY2FyZGlhbCBJbmZhcmN0aW9uL2Jsb29kL2NsYXNz
aWZpY2F0aW9uLypkaWFnbm9zaXM8L2tleXdvcmQ+PGtleXdvcmQ+UGF0aWVudCBEaXNjaGFyZ2U8
L2tleXdvcmQ+PGtleXdvcmQ+UGVubnN5bHZhbmlhPC9rZXl3b3JkPjxrZXl3b3JkPlByZWRpY3Rp
dmUgVmFsdWUgb2YgVGVzdHM8L2tleXdvcmQ+PGtleXdvcmQ+UmVmZXJlbmNlIFN0YW5kYXJkczwv
a2V5d29yZD48a2V5d29yZD5Ucm9wb25pbi9ibG9vZDwva2V5d29yZD48L2tleXdvcmRzPjxkYXRl
cz48eWVhcj4yMDA0PC95ZWFyPjxwdWItZGF0ZXM+PGRhdGU+SnVsPC9kYXRlPjwvcHViLWRhdGVz
PjwvZGF0ZXM+PGFjY2Vzc2lvbi1udW0+MTUyMTU3OTg8L2FjY2Vzc2lvbi1udW0+PHVybHM+PHJl
bGF0ZWQtdXJscz48dXJsPmh0dHA6Ly93d3cubmNiaS5ubG0ubmloLmdvdi9lbnRyZXovcXVlcnku
ZmNnaT9jbWQ9UmV0cmlldmUmYW1wO2RiPVB1Yk1lZCZhbXA7ZG9wdD1DaXRhdGlvbiZhbXA7bGlz
dF91aWRzPTE1MjE1Nzk4IDwvdXJsPjwvcmVsYXRlZC11cmxzPjwvdXJscz48L3JlY29yZD48L0Np
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PEVuZE5vdGU+PENpdGU+PEF1dGhvcj5LaXlvdGE8L0F1dGhvcj48WWVhcj4yMDA0PC9ZZWFyPjxS
ZWNOdW0+MzEzPC9SZWNOdW0+PERpc3BsYXlUZXh0PjxzdHlsZSBmYWNlPSJzdXBlcnNjcmlwdCI+
MjA8L3N0eWxlPjwvRGlzcGxheVRleHQ+PHJlY29yZD48cmVjLW51bWJlcj4zMTM8L3JlYy1udW1i
ZXI+PGZvcmVpZ24ta2V5cz48a2V5IGFwcD0iRU4iIGRiLWlkPSI5ejAwOXN4d3JhcHdyemV4endu
dmEwZXB4OXN6dnNmMGZhejIiPjMxMzwva2V5PjwvZm9yZWlnbi1rZXlzPjxyZWYtdHlwZSBuYW1l
PSJKb3VybmFsIEFydGljbGUiPjE3PC9yZWYtdHlwZT48Y29udHJpYnV0b3JzPjxhdXRob3JzPjxh
dXRob3I+S2l5b3RhLCBZLjwvYXV0aG9yPjxhdXRob3I+U2NobmVld2Vpc3MsIFMuPC9hdXRob3I+
PGF1dGhvcj5HbHlubiwgUi4gSi48L2F1dGhvcj48YXV0aG9yPkNhbm51c2NpbywgQy4gQy48L2F1
dGhvcj48YXV0aG9yPkF2b3JuLCBKLjwvYXV0aG9yPjxhdXRob3I+U29sb21vbiwgRC4gSC48L2F1
dGhvcj48L2F1dGhvcnM+PC9jb250cmlidXRvcnM+PGF1dGgtYWRkcmVzcz5EaXZpc2lvbiBvZiBQ
aGFybWFjb2VwaWRlbWlvbG9neSBhbmQgUGhhcm1hY29lY29ub21pY3MsIEJvc3RvbiwgTWFzcyBV
U0EuPC9hdXRoLWFkZHJlc3M+PHRpdGxlcz48dGl0bGU+QWNjdXJhY3kgb2YgTWVkaWNhcmUgY2xh
aW1zLWJhc2VkIGRpYWdub3NpcyBvZiBhY3V0ZSBteW9jYXJkaWFsIGluZmFyY3Rpb246IGVzdGlt
YXRpbmcgcG9zaXRpdmUgcHJlZGljdGl2ZSB2YWx1ZSBvbiB0aGUgYmFzaXMgb2YgcmV2aWV3IG9m
IGhvc3BpdGFsIHJlY29yZHM8L3RpdGxlPjxzZWNvbmRhcnktdGl0bGU+QW0gSGVhcnQgSjwvc2Vj
b25kYXJ5LXRpdGxlPjwvdGl0bGVzPjxwZXJpb2RpY2FsPjxmdWxsLXRpdGxlPkFtIEhlYXJ0IEo8
L2Z1bGwtdGl0bGU+PC9wZXJpb2RpY2FsPjxwYWdlcz45OS0xMDQ8L3BhZ2VzPjx2b2x1bWU+MTQ4
PC92b2x1bWU+PG51bWJlcj4xPC9udW1iZXI+PGtleXdvcmRzPjxrZXl3b3JkPkFnZWQ8L2tleXdv
cmQ+PGtleXdvcmQ+Q3JlYXRpbmUgS2luYXNlL2Jsb29kPC9rZXl3b3JkPjxrZXl3b3JkPkNyZWF0
aW5lIEtpbmFzZSwgTUIgRm9ybTwva2V5d29yZD48a2V5d29yZD5EaWFnbm9zaXMtUmVsYXRlZCBH
cm91cHM8L2tleXdvcmQ+PGtleXdvcmQ+RmVtYWxlPC9rZXl3b3JkPjxrZXl3b3JkPkhvc3BpdGFs
IFJlY29yZHM8L2tleXdvcmQ+PGtleXdvcmQ+SG9zcGl0YWxpemF0aW9uPC9rZXl3b3JkPjxrZXl3
b3JkPkh1bWFuczwva2V5d29yZD48a2V5d29yZD4qSW5zdXJhbmNlIENsYWltIFJlcG9ydGluZzwv
a2V5d29yZD48a2V5d29yZD4qSW50ZXJuYXRpb25hbCBDbGFzc2lmaWNhdGlvbiBvZiBEaXNlYXNl
czwva2V5d29yZD48a2V5d29yZD5Jc29lbnp5bWVzL2Jsb29kPC9rZXl3b3JkPjxrZXl3b3JkPk1h
bGU8L2tleXdvcmQ+PGtleXdvcmQ+TWVkaWNhbCBBdWRpdDwva2V5d29yZD48a2V5d29yZD4qTWVk
aWNhcmU8L2tleXdvcmQ+PGtleXdvcmQ+TXlvY2FyZGlhbCBJbmZhcmN0aW9uL2Jsb29kL2NsYXNz
aWZpY2F0aW9uLypkaWFnbm9zaXM8L2tleXdvcmQ+PGtleXdvcmQ+UGF0aWVudCBEaXNjaGFyZ2U8
L2tleXdvcmQ+PGtleXdvcmQ+UGVubnN5bHZhbmlhPC9rZXl3b3JkPjxrZXl3b3JkPlByZWRpY3Rp
dmUgVmFsdWUgb2YgVGVzdHM8L2tleXdvcmQ+PGtleXdvcmQ+UmVmZXJlbmNlIFN0YW5kYXJkczwv
a2V5d29yZD48a2V5d29yZD5Ucm9wb25pbi9ibG9vZDwva2V5d29yZD48L2tleXdvcmRzPjxkYXRl
cz48eWVhcj4yMDA0PC95ZWFyPjxwdWItZGF0ZXM+PGRhdGU+SnVsPC9kYXRlPjwvcHViLWRhdGVz
PjwvZGF0ZXM+PGFjY2Vzc2lvbi1udW0+MTUyMTU3OTg8L2FjY2Vzc2lvbi1udW0+PHVybHM+PHJl
bGF0ZWQtdXJscz48dXJsPmh0dHA6Ly93d3cubmNiaS5ubG0ubmloLmdvdi9lbnRyZXovcXVlcnku
ZmNnaT9jbWQ9UmV0cmlldmUmYW1wO2RiPVB1Yk1lZCZhbXA7ZG9wdD1DaXRhdGlvbiZhbXA7bGlz
dF91aWRzPTE1MjE1Nzk4IDwvdXJsPjwvcmVsYXRlZC11cmxzPjwvdXJscz48L3JlY29yZD48L0Np
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20</w:t>
              </w:r>
              <w:r w:rsidR="00BE321A" w:rsidRPr="00B623EB">
                <w:rPr>
                  <w:rFonts w:asciiTheme="minorHAnsi" w:hAnsiTheme="minorHAnsi" w:cstheme="minorHAnsi"/>
                  <w:sz w:val="20"/>
                  <w:szCs w:val="20"/>
                </w:rPr>
                <w:fldChar w:fldCharType="end"/>
              </w:r>
            </w:hyperlink>
          </w:p>
          <w:p w14:paraId="5E34F900"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PPV 88.4% in </w:t>
            </w:r>
            <w:proofErr w:type="gramStart"/>
            <w:r w:rsidRPr="00B623EB">
              <w:rPr>
                <w:rFonts w:asciiTheme="minorHAnsi" w:hAnsiTheme="minorHAnsi" w:cstheme="minorHAnsi"/>
                <w:sz w:val="20"/>
                <w:szCs w:val="20"/>
              </w:rPr>
              <w:t>commercially-insured</w:t>
            </w:r>
            <w:proofErr w:type="gramEnd"/>
            <w:r w:rsidRPr="00B623EB">
              <w:rPr>
                <w:rFonts w:asciiTheme="minorHAnsi" w:hAnsiTheme="minorHAnsi" w:cstheme="minorHAnsi"/>
                <w:sz w:val="20"/>
                <w:szCs w:val="20"/>
              </w:rPr>
              <w:t xml:space="preserve"> population</w:t>
            </w:r>
            <w:hyperlink w:anchor="_ENREF_17" w:tooltip="Wahl, 2010 #2009" w:history="1">
              <w:r w:rsidR="00BE321A" w:rsidRPr="00B623EB">
                <w:rPr>
                  <w:rFonts w:asciiTheme="minorHAnsi" w:hAnsiTheme="minorHAnsi" w:cstheme="minorHAnsi"/>
                  <w:sz w:val="20"/>
                  <w:szCs w:val="20"/>
                </w:rPr>
                <w:fldChar w:fldCharType="begin">
                  <w:fldData xml:space="preserve">PEVuZE5vdGU+PENpdGU+PEF1dGhvcj5XYWhsPC9BdXRob3I+PFllYXI+MjAxMDwvWWVhcj48UmVj
TnVtPjIwMDk8L1JlY051bT48RGlzcGxheVRleHQ+PHN0eWxlIGZhY2U9InN1cGVyc2NyaXB0Ij4x
Nzwvc3R5bGU+PC9EaXNwbGF5VGV4dD48cmVjb3JkPjxyZWMtbnVtYmVyPjIwMDk8L3JlYy1udW1i
ZXI+PGZvcmVpZ24ta2V5cz48a2V5IGFwcD0iRU4iIGRiLWlkPSI5ejAwOXN4d3JhcHdyemV4endu
dmEwZXB4OXN6dnNmMGZhejIiPjIwMDk8L2tleT48L2ZvcmVpZ24ta2V5cz48cmVmLXR5cGUgbmFt
ZT0iSm91cm5hbCBBcnRpY2xlIj4xNzwvcmVmLXR5cGU+PGNvbnRyaWJ1dG9ycz48YXV0aG9ycz48
YXV0aG9yPldhaGwsIFAuIE0uPC9hdXRob3I+PGF1dGhvcj5Sb2RnZXJzLCBLLjwvYXV0aG9yPjxh
dXRob3I+U2NobmVld2Vpc3MsIFMuPC9hdXRob3I+PGF1dGhvcj5HYWdlLCBCLiBGLjwvYXV0aG9y
PjxhdXRob3I+QnV0bGVyLCBKLjwvYXV0aG9yPjxhdXRob3I+V2lsbWVyLCBDLjwvYXV0aG9yPjxh
dXRob3I+TmFzaCwgTS48L2F1dGhvcj48YXV0aG9yPkVzcGVyLCBHLjwvYXV0aG9yPjxhdXRob3I+
R2l0bGluLCBOLjwvYXV0aG9yPjxhdXRob3I+T3Nib3JuLCBOLjwvYXV0aG9yPjxhdXRob3I+U2hv
cnQsIEwuIEouPC9hdXRob3I+PGF1dGhvcj5Cb2huLCBSLiBMLjwvYXV0aG9yPjwvYXV0aG9ycz48
L2NvbnRyaWJ1dG9ycz48YXV0aC1hZGRyZXNzPkhlYWx0aENvcmUsIEluYy4sIFdpbG1pbmd0b24s
IERFIDE5ODAxLCBVU0EuIHB3YWhsQGhlYWx0aGNvcmUuY29tPC9hdXRoLWFkZHJlc3M+PHRpdGxl
cz48dGl0bGU+VmFsaWRhdGlvbiBvZiBjbGFpbXMtYmFzZWQgZGlhZ25vc3RpYyBhbmQgcHJvY2Vk
dXJlIGNvZGVzIGZvciBjYXJkaW92YXNjdWxhciBhbmQgZ2FzdHJvaW50ZXN0aW5hbCBzZXJpb3Vz
IGFkdmVyc2UgZXZlbnRzIGluIGEgY29tbWVyY2lhbGx5LWluc3VyZWQgcG9wdWxhdGlvbjwvdGl0
bGU+PHNlY29uZGFyeS10aXRsZT5QaGFybWFjb2VwaWRlbWlvbCBEcnVnIFNhZjwvc2Vjb25kYXJ5
LXRpdGxlPjwvdGl0bGVzPjxwZXJpb2RpY2FsPjxmdWxsLXRpdGxlPlBoYXJtYWNvZXBpZGVtaW9s
IERydWcgU2FmPC9mdWxsLXRpdGxlPjwvcGVyaW9kaWNhbD48cGFnZXM+NTk2LTYwMzwvcGFnZXM+
PHZvbHVtZT4xOTwvdm9sdW1lPjxudW1iZXI+NjwvbnVtYmVyPjxlZGl0aW9uPjIwMTAvMDIvMDk8
L2VkaXRpb24+PGtleXdvcmRzPjxrZXl3b3JkPkFsZ29yaXRobXM8L2tleXdvcmQ+PGtleXdvcmQ+
QW50aS1JbmZsYW1tYXRvcnkgQWdlbnRzLCBOb24tU3Rlcm9pZGFsL2FkdmVyc2UgZWZmZWN0czwv
a2V5d29yZD48a2V5d29yZD5CcmFpbiBJc2NoZW1pYS9jaGVtaWNhbGx5IGluZHVjZWQvKmRpYWdu
b3Npcy9lcGlkZW1pb2xvZ3k8L2tleXdvcmQ+PGtleXdvcmQ+Q3ljbG9veHlnZW5hc2UgMiBJbmhp
Yml0b3JzL2FkdmVyc2UgZWZmZWN0czwva2V5d29yZD48a2V5d29yZD5EYXRhYmFzZXMsIEZhY3R1
YWw8L2tleXdvcmQ+PGtleXdvcmQ+RXBpZGVtaW9sb2dpYyBNZXRob2RzPC9rZXl3b3JkPjxrZXl3
b3JkPkdhc3Ryb2ludGVzdGluYWwgSGVtb3JyaGFnZS9jaGVtaWNhbGx5IGluZHVjZWQvKmRpYWdu
b3Npcy9lcGlkZW1pb2xvZ3k8L2tleXdvcmQ+PGtleXdvcmQ+SHVtYW5zPC9rZXl3b3JkPjxrZXl3
b3JkPkludGVybmF0aW9uYWwgQ2xhc3NpZmljYXRpb24gb2YgRGlzZWFzZXM8L2tleXdvcmQ+PGtl
eXdvcmQ+TXlvY2FyZGlhbCBJbmZhcmN0aW9uL2NoZW1pY2FsbHkgaW5kdWNlZC8qZGlhZ25vc2lz
L2VwaWRlbWlvbG9neTwva2V5d29yZD48a2V5d29yZD5Ob25wcmVzY3JpcHRpb24gRHJ1Z3MvYWR2
ZXJzZSBlZmZlY3RzPC9rZXl3b3JkPjxrZXl3b3JkPlBoYXJtYWNvZXBpZGVtaW9sb2d5L21ldGhv
ZHM8L2tleXdvcmQ+PGtleXdvcmQ+UHJlZGljdGl2ZSBWYWx1ZSBvZiBUZXN0czwva2V5d29yZD48
a2V5d29yZD5SZXRyb3NwZWN0aXZlIFN0dWRpZXM8L2tleXdvcmQ+PGtleXdvcmQ+U2V2ZXJpdHkg
b2YgSWxsbmVzcyBJbmRleDwva2V5d29yZD48a2V5d29yZD5TdHJva2UvY2hlbWljYWxseSBpbmR1
Y2VkLypkaWFnbm9zaXMvZXBpZGVtaW9sb2d5PC9rZXl3b3JkPjxrZXl3b3JkPlVuaXRlZCBTdGF0
ZXMvZXBpZGVtaW9sb2d5PC9rZXl3b3JkPjwva2V5d29yZHM+PGRhdGVzPjx5ZWFyPjIwMTA8L3ll
YXI+PHB1Yi1kYXRlcz48ZGF0ZT5KdW48L2RhdGU+PC9wdWItZGF0ZXM+PC9kYXRlcz48aXNibj4x
MDk5LTE1NTcgKEVsZWN0cm9uaWMpJiN4RDsxMDUzLTg1NjkgKExpbmtpbmcpPC9pc2JuPjxhY2Nl
c3Npb24tbnVtPjIwMTQwODkyPC9hY2Nlc3Npb24tbnVtPjx1cmxzPjxyZWxhdGVkLXVybHM+PHVy
bD5odHRwOi8vd3d3Lm5jYmkubmxtLm5paC5nb3YvZW50cmV6L3F1ZXJ5LmZjZ2k/Y21kPVJldHJp
ZXZlJmFtcDtkYj1QdWJNZWQmYW1wO2RvcHQ9Q2l0YXRpb24mYW1wO2xpc3RfdWlkcz0yMDE0MDg5
MjwvdXJsPjwvcmVsYXRlZC11cmxzPjwvdXJscz48ZWxlY3Ryb25pYy1yZXNvdXJjZS1udW0+MTAu
MTAwMi9wZHMuMTkyNDwvZWxlY3Ryb25pYy1yZXNvdXJjZS1udW0+PGxhbmd1YWdlPmVuZzwvbGFu
Z3VhZ2U+PC9yZWNvcmQ+PC9DaXRlPjwvRW5kTm90ZT4A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PEVuZE5vdGU+PENpdGU+PEF1dGhvcj5XYWhsPC9BdXRob3I+PFllYXI+MjAxMDwvWWVhcj48UmVj
TnVtPjIwMDk8L1JlY051bT48RGlzcGxheVRleHQ+PHN0eWxlIGZhY2U9InN1cGVyc2NyaXB0Ij4x
Nzwvc3R5bGU+PC9EaXNwbGF5VGV4dD48cmVjb3JkPjxyZWMtbnVtYmVyPjIwMDk8L3JlYy1udW1i
ZXI+PGZvcmVpZ24ta2V5cz48a2V5IGFwcD0iRU4iIGRiLWlkPSI5ejAwOXN4d3JhcHdyemV4endu
dmEwZXB4OXN6dnNmMGZhejIiPjIwMDk8L2tleT48L2ZvcmVpZ24ta2V5cz48cmVmLXR5cGUgbmFt
ZT0iSm91cm5hbCBBcnRpY2xlIj4xNzwvcmVmLXR5cGU+PGNvbnRyaWJ1dG9ycz48YXV0aG9ycz48
YXV0aG9yPldhaGwsIFAuIE0uPC9hdXRob3I+PGF1dGhvcj5Sb2RnZXJzLCBLLjwvYXV0aG9yPjxh
dXRob3I+U2NobmVld2Vpc3MsIFMuPC9hdXRob3I+PGF1dGhvcj5HYWdlLCBCLiBGLjwvYXV0aG9y
PjxhdXRob3I+QnV0bGVyLCBKLjwvYXV0aG9yPjxhdXRob3I+V2lsbWVyLCBDLjwvYXV0aG9yPjxh
dXRob3I+TmFzaCwgTS48L2F1dGhvcj48YXV0aG9yPkVzcGVyLCBHLjwvYXV0aG9yPjxhdXRob3I+
R2l0bGluLCBOLjwvYXV0aG9yPjxhdXRob3I+T3Nib3JuLCBOLjwvYXV0aG9yPjxhdXRob3I+U2hv
cnQsIEwuIEouPC9hdXRob3I+PGF1dGhvcj5Cb2huLCBSLiBMLjwvYXV0aG9yPjwvYXV0aG9ycz48
L2NvbnRyaWJ1dG9ycz48YXV0aC1hZGRyZXNzPkhlYWx0aENvcmUsIEluYy4sIFdpbG1pbmd0b24s
IERFIDE5ODAxLCBVU0EuIHB3YWhsQGhlYWx0aGNvcmUuY29tPC9hdXRoLWFkZHJlc3M+PHRpdGxl
cz48dGl0bGU+VmFsaWRhdGlvbiBvZiBjbGFpbXMtYmFzZWQgZGlhZ25vc3RpYyBhbmQgcHJvY2Vk
dXJlIGNvZGVzIGZvciBjYXJkaW92YXNjdWxhciBhbmQgZ2FzdHJvaW50ZXN0aW5hbCBzZXJpb3Vz
IGFkdmVyc2UgZXZlbnRzIGluIGEgY29tbWVyY2lhbGx5LWluc3VyZWQgcG9wdWxhdGlvbjwvdGl0
bGU+PHNlY29uZGFyeS10aXRsZT5QaGFybWFjb2VwaWRlbWlvbCBEcnVnIFNhZjwvc2Vjb25kYXJ5
LXRpdGxlPjwvdGl0bGVzPjxwZXJpb2RpY2FsPjxmdWxsLXRpdGxlPlBoYXJtYWNvZXBpZGVtaW9s
IERydWcgU2FmPC9mdWxsLXRpdGxlPjwvcGVyaW9kaWNhbD48cGFnZXM+NTk2LTYwMzwvcGFnZXM+
PHZvbHVtZT4xOTwvdm9sdW1lPjxudW1iZXI+NjwvbnVtYmVyPjxlZGl0aW9uPjIwMTAvMDIvMDk8
L2VkaXRpb24+PGtleXdvcmRzPjxrZXl3b3JkPkFsZ29yaXRobXM8L2tleXdvcmQ+PGtleXdvcmQ+
QW50aS1JbmZsYW1tYXRvcnkgQWdlbnRzLCBOb24tU3Rlcm9pZGFsL2FkdmVyc2UgZWZmZWN0czwv
a2V5d29yZD48a2V5d29yZD5CcmFpbiBJc2NoZW1pYS9jaGVtaWNhbGx5IGluZHVjZWQvKmRpYWdu
b3Npcy9lcGlkZW1pb2xvZ3k8L2tleXdvcmQ+PGtleXdvcmQ+Q3ljbG9veHlnZW5hc2UgMiBJbmhp
Yml0b3JzL2FkdmVyc2UgZWZmZWN0czwva2V5d29yZD48a2V5d29yZD5EYXRhYmFzZXMsIEZhY3R1
YWw8L2tleXdvcmQ+PGtleXdvcmQ+RXBpZGVtaW9sb2dpYyBNZXRob2RzPC9rZXl3b3JkPjxrZXl3
b3JkPkdhc3Ryb2ludGVzdGluYWwgSGVtb3JyaGFnZS9jaGVtaWNhbGx5IGluZHVjZWQvKmRpYWdu
b3Npcy9lcGlkZW1pb2xvZ3k8L2tleXdvcmQ+PGtleXdvcmQ+SHVtYW5zPC9rZXl3b3JkPjxrZXl3
b3JkPkludGVybmF0aW9uYWwgQ2xhc3NpZmljYXRpb24gb2YgRGlzZWFzZXM8L2tleXdvcmQ+PGtl
eXdvcmQ+TXlvY2FyZGlhbCBJbmZhcmN0aW9uL2NoZW1pY2FsbHkgaW5kdWNlZC8qZGlhZ25vc2lz
L2VwaWRlbWlvbG9neTwva2V5d29yZD48a2V5d29yZD5Ob25wcmVzY3JpcHRpb24gRHJ1Z3MvYWR2
ZXJzZSBlZmZlY3RzPC9rZXl3b3JkPjxrZXl3b3JkPlBoYXJtYWNvZXBpZGVtaW9sb2d5L21ldGhv
ZHM8L2tleXdvcmQ+PGtleXdvcmQ+UHJlZGljdGl2ZSBWYWx1ZSBvZiBUZXN0czwva2V5d29yZD48
a2V5d29yZD5SZXRyb3NwZWN0aXZlIFN0dWRpZXM8L2tleXdvcmQ+PGtleXdvcmQ+U2V2ZXJpdHkg
b2YgSWxsbmVzcyBJbmRleDwva2V5d29yZD48a2V5d29yZD5TdHJva2UvY2hlbWljYWxseSBpbmR1
Y2VkLypkaWFnbm9zaXMvZXBpZGVtaW9sb2d5PC9rZXl3b3JkPjxrZXl3b3JkPlVuaXRlZCBTdGF0
ZXMvZXBpZGVtaW9sb2d5PC9rZXl3b3JkPjwva2V5d29yZHM+PGRhdGVzPjx5ZWFyPjIwMTA8L3ll
YXI+PHB1Yi1kYXRlcz48ZGF0ZT5KdW48L2RhdGU+PC9wdWItZGF0ZXM+PC9kYXRlcz48aXNibj4x
MDk5LTE1NTcgKEVsZWN0cm9uaWMpJiN4RDsxMDUzLTg1NjkgKExpbmtpbmcpPC9pc2JuPjxhY2Nl
c3Npb24tbnVtPjIwMTQwODkyPC9hY2Nlc3Npb24tbnVtPjx1cmxzPjxyZWxhdGVkLXVybHM+PHVy
bD5odHRwOi8vd3d3Lm5jYmkubmxtLm5paC5nb3YvZW50cmV6L3F1ZXJ5LmZjZ2k/Y21kPVJldHJp
ZXZlJmFtcDtkYj1QdWJNZWQmYW1wO2RvcHQ9Q2l0YXRpb24mYW1wO2xpc3RfdWlkcz0yMDE0MDg5
MjwvdXJsPjwvcmVsYXRlZC11cmxzPjwvdXJscz48ZWxlY3Ryb25pYy1yZXNvdXJjZS1udW0+MTAu
MTAwMi9wZHMuMTkyNDwvZWxlY3Ryb25pYy1yZXNvdXJjZS1udW0+PGxhbmd1YWdlPmVuZzwvbGFu
Z3VhZ2U+PC9yZWNvcmQ+PC9DaXRlPjwvRW5kTm90ZT4A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17</w:t>
              </w:r>
              <w:r w:rsidR="00BE321A" w:rsidRPr="00B623EB">
                <w:rPr>
                  <w:rFonts w:asciiTheme="minorHAnsi" w:hAnsiTheme="minorHAnsi" w:cstheme="minorHAnsi"/>
                  <w:sz w:val="20"/>
                  <w:szCs w:val="20"/>
                </w:rPr>
                <w:fldChar w:fldCharType="end"/>
              </w:r>
            </w:hyperlink>
          </w:p>
        </w:tc>
      </w:tr>
      <w:tr w:rsidR="002E48EC" w:rsidRPr="00B623EB" w14:paraId="6D8B932C" w14:textId="77777777" w:rsidTr="002E48EC">
        <w:tc>
          <w:tcPr>
            <w:tcW w:w="1620" w:type="dxa"/>
          </w:tcPr>
          <w:p w14:paraId="3282D3E1" w14:textId="77777777" w:rsidR="002E48EC" w:rsidRPr="00B623EB" w:rsidRDefault="002E48EC"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Venous Thromboembolism (VTE)</w:t>
            </w:r>
          </w:p>
        </w:tc>
        <w:tc>
          <w:tcPr>
            <w:tcW w:w="5220" w:type="dxa"/>
          </w:tcPr>
          <w:p w14:paraId="60073C9F"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DVT or PE (for codes see component outcomes below)</w:t>
            </w:r>
          </w:p>
        </w:tc>
        <w:tc>
          <w:tcPr>
            <w:tcW w:w="2340" w:type="dxa"/>
          </w:tcPr>
          <w:p w14:paraId="10AD9075"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p>
        </w:tc>
      </w:tr>
      <w:tr w:rsidR="002E48EC" w:rsidRPr="00B623EB" w14:paraId="7E7C1E18" w14:textId="77777777" w:rsidTr="002E48EC">
        <w:tc>
          <w:tcPr>
            <w:tcW w:w="1620" w:type="dxa"/>
          </w:tcPr>
          <w:p w14:paraId="1E99E171" w14:textId="77777777" w:rsidR="002E48EC" w:rsidRPr="00B623EB" w:rsidRDefault="002E48EC"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Deep vein thrombosis (DVT)</w:t>
            </w:r>
          </w:p>
        </w:tc>
        <w:tc>
          <w:tcPr>
            <w:tcW w:w="5220" w:type="dxa"/>
          </w:tcPr>
          <w:p w14:paraId="106A799B" w14:textId="77777777" w:rsidR="002E48EC" w:rsidRPr="00B623EB" w:rsidRDefault="002E48EC" w:rsidP="005B24F2">
            <w:pPr>
              <w:pStyle w:val="CSText"/>
              <w:spacing w:before="60" w:after="60"/>
              <w:ind w:left="113" w:right="113" w:firstLine="440"/>
              <w:rPr>
                <w:rFonts w:asciiTheme="minorHAnsi" w:hAnsiTheme="minorHAnsi" w:cstheme="minorHAnsi"/>
                <w:sz w:val="20"/>
                <w:szCs w:val="20"/>
                <w:u w:val="single"/>
              </w:rPr>
            </w:pPr>
            <w:r w:rsidRPr="00B623EB">
              <w:rPr>
                <w:rFonts w:asciiTheme="minorHAnsi" w:hAnsiTheme="minorHAnsi" w:cstheme="minorHAnsi"/>
                <w:sz w:val="20"/>
                <w:szCs w:val="20"/>
                <w:u w:val="single"/>
              </w:rPr>
              <w:t>Validated algorithm:</w:t>
            </w:r>
          </w:p>
          <w:p w14:paraId="5FC7E2B5"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ICD-9 </w:t>
            </w:r>
            <w:proofErr w:type="gramStart"/>
            <w:r w:rsidRPr="00B623EB">
              <w:rPr>
                <w:rFonts w:asciiTheme="minorHAnsi" w:hAnsiTheme="minorHAnsi" w:cstheme="minorHAnsi"/>
                <w:sz w:val="20"/>
                <w:szCs w:val="20"/>
              </w:rPr>
              <w:t>451.1x  (</w:t>
            </w:r>
            <w:proofErr w:type="gramEnd"/>
            <w:r w:rsidRPr="00B623EB">
              <w:rPr>
                <w:rFonts w:asciiTheme="minorHAnsi" w:hAnsiTheme="minorHAnsi" w:cstheme="minorHAnsi"/>
                <w:sz w:val="20"/>
                <w:szCs w:val="20"/>
              </w:rPr>
              <w:t>Phlebitis and thrombophlebitis of deep vessels of lower extremities)</w:t>
            </w:r>
          </w:p>
          <w:p w14:paraId="12512AD3"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ICD-9 451.2x (of lower extremities, unspecified)</w:t>
            </w:r>
          </w:p>
          <w:p w14:paraId="4EE497CD"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ICD-9 451.81 (of Iliac vein)</w:t>
            </w:r>
          </w:p>
          <w:p w14:paraId="32A06153"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ICD-9 </w:t>
            </w:r>
            <w:proofErr w:type="gramStart"/>
            <w:r w:rsidRPr="00B623EB">
              <w:rPr>
                <w:rFonts w:asciiTheme="minorHAnsi" w:hAnsiTheme="minorHAnsi" w:cstheme="minorHAnsi"/>
                <w:sz w:val="20"/>
                <w:szCs w:val="20"/>
              </w:rPr>
              <w:t>451.9x  (</w:t>
            </w:r>
            <w:proofErr w:type="gramEnd"/>
            <w:r w:rsidRPr="00B623EB">
              <w:rPr>
                <w:rFonts w:asciiTheme="minorHAnsi" w:hAnsiTheme="minorHAnsi" w:cstheme="minorHAnsi"/>
                <w:sz w:val="20"/>
                <w:szCs w:val="20"/>
              </w:rPr>
              <w:t>of unspecified site)</w:t>
            </w:r>
          </w:p>
          <w:p w14:paraId="4DC27C6D"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ICD-9 </w:t>
            </w:r>
            <w:proofErr w:type="gramStart"/>
            <w:r w:rsidRPr="00B623EB">
              <w:rPr>
                <w:rFonts w:asciiTheme="minorHAnsi" w:hAnsiTheme="minorHAnsi" w:cstheme="minorHAnsi"/>
                <w:sz w:val="20"/>
                <w:szCs w:val="20"/>
              </w:rPr>
              <w:t>453.1x  (</w:t>
            </w:r>
            <w:proofErr w:type="gramEnd"/>
            <w:r w:rsidRPr="00B623EB">
              <w:rPr>
                <w:rFonts w:asciiTheme="minorHAnsi" w:hAnsiTheme="minorHAnsi" w:cstheme="minorHAnsi"/>
                <w:sz w:val="20"/>
                <w:szCs w:val="20"/>
              </w:rPr>
              <w:t xml:space="preserve">thrombophlebitis </w:t>
            </w:r>
            <w:proofErr w:type="spellStart"/>
            <w:r w:rsidRPr="00B623EB">
              <w:rPr>
                <w:rFonts w:asciiTheme="minorHAnsi" w:hAnsiTheme="minorHAnsi" w:cstheme="minorHAnsi"/>
                <w:sz w:val="20"/>
                <w:szCs w:val="20"/>
              </w:rPr>
              <w:t>migrans</w:t>
            </w:r>
            <w:proofErr w:type="spellEnd"/>
            <w:r w:rsidRPr="00B623EB">
              <w:rPr>
                <w:rFonts w:asciiTheme="minorHAnsi" w:hAnsiTheme="minorHAnsi" w:cstheme="minorHAnsi"/>
                <w:sz w:val="20"/>
                <w:szCs w:val="20"/>
              </w:rPr>
              <w:t>)</w:t>
            </w:r>
          </w:p>
          <w:p w14:paraId="392C422E"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ICD-9 453.2x </w:t>
            </w:r>
            <w:proofErr w:type="gramStart"/>
            <w:r w:rsidRPr="00B623EB">
              <w:rPr>
                <w:rFonts w:asciiTheme="minorHAnsi" w:hAnsiTheme="minorHAnsi" w:cstheme="minorHAnsi"/>
                <w:sz w:val="20"/>
                <w:szCs w:val="20"/>
              </w:rPr>
              <w:t>( venous</w:t>
            </w:r>
            <w:proofErr w:type="gramEnd"/>
            <w:r w:rsidRPr="00B623EB">
              <w:rPr>
                <w:rFonts w:asciiTheme="minorHAnsi" w:hAnsiTheme="minorHAnsi" w:cstheme="minorHAnsi"/>
                <w:sz w:val="20"/>
                <w:szCs w:val="20"/>
              </w:rPr>
              <w:t xml:space="preserve"> embolism and thrombosis of vena cava)</w:t>
            </w:r>
          </w:p>
          <w:p w14:paraId="71F3BDB8"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ICD-9 453.8x (venous embolism and thrombosis of other specified veins)</w:t>
            </w:r>
          </w:p>
          <w:p w14:paraId="2EC221F9"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lastRenderedPageBreak/>
              <w:t>ICD-9 453.9x (venous embolism and thrombosis of unspecified site)</w:t>
            </w:r>
          </w:p>
          <w:p w14:paraId="689E171C" w14:textId="77777777" w:rsidR="002E48EC" w:rsidRPr="00B623EB" w:rsidRDefault="002E48EC" w:rsidP="005B24F2">
            <w:pPr>
              <w:pStyle w:val="CSText"/>
              <w:spacing w:before="60" w:after="60"/>
              <w:ind w:left="113" w:right="113" w:firstLine="440"/>
              <w:rPr>
                <w:rFonts w:asciiTheme="minorHAnsi" w:hAnsiTheme="minorHAnsi" w:cstheme="minorHAnsi"/>
                <w:sz w:val="20"/>
                <w:szCs w:val="20"/>
                <w:u w:val="single"/>
              </w:rPr>
            </w:pPr>
            <w:r w:rsidRPr="00B623EB">
              <w:rPr>
                <w:rFonts w:asciiTheme="minorHAnsi" w:hAnsiTheme="minorHAnsi" w:cstheme="minorHAnsi"/>
                <w:sz w:val="20"/>
                <w:szCs w:val="20"/>
                <w:u w:val="single"/>
              </w:rPr>
              <w:t>Not in the validated algorithm but will be included following Mini-Sentinel recommendation for VTE outcome:</w:t>
            </w:r>
          </w:p>
          <w:p w14:paraId="13E97C38"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ICD-9 453.40 (Venous embolism and thrombosis of unspecified deep vessels of lower extremity (includes DVT)</w:t>
            </w:r>
          </w:p>
          <w:p w14:paraId="7F4F2B29"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ICD-9 453.41 (Venous embolism and thrombosis of deep vessels of proximal lower extremity (includes femoral, iliac, popliteal, thigh, and upper leg)</w:t>
            </w:r>
          </w:p>
          <w:p w14:paraId="1B37B44A" w14:textId="77777777" w:rsidR="002E48EC" w:rsidRPr="00B623EB" w:rsidRDefault="002E48EC" w:rsidP="005B24F2">
            <w:pPr>
              <w:pStyle w:val="CSText"/>
              <w:tabs>
                <w:tab w:val="left" w:pos="3780"/>
              </w:tabs>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ICD-9 453.42 (Venous embolism and thrombosis of deep vessels of distal lower extremity (includes calf, lower leg, peroneal, and tibia)</w:t>
            </w:r>
          </w:p>
          <w:p w14:paraId="430C400B"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ICD-9 453.0 (Hepatic vein thrombosis)</w:t>
            </w:r>
          </w:p>
        </w:tc>
        <w:tc>
          <w:tcPr>
            <w:tcW w:w="2340" w:type="dxa"/>
          </w:tcPr>
          <w:p w14:paraId="4801B293"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lastRenderedPageBreak/>
              <w:t>Algorithm for Deep vein thrombosis (DVT): ICD-9 codes of 451.1, 451.2, 451.81, 451.9, 453.1, 453.2, 453.8, 453.9 [hospital discharge, any position] had PPV of 0.72 and specificity &gt; 0.99 in Medicare population</w:t>
            </w:r>
            <w:hyperlink w:anchor="_ENREF_1" w:tooltip="Birman-Deych, 2005 #2020" w:history="1">
              <w:r w:rsidR="00BE321A" w:rsidRPr="00B623EB">
                <w:rPr>
                  <w:rFonts w:asciiTheme="minorHAnsi" w:hAnsiTheme="minorHAnsi" w:cstheme="minorHAnsi"/>
                  <w:sz w:val="20"/>
                  <w:szCs w:val="20"/>
                </w:rPr>
                <w:fldChar w:fldCharType="begin">
                  <w:fldData xml:space="preserve">PEVuZE5vdGU+PENpdGU+PEF1dGhvcj5CaXJtYW4tRGV5Y2g8L0F1dGhvcj48WWVhcj4yMDA1PC9Z
ZWFyPjxSZWNOdW0+MjAyMDwvUmVjTnVtPjxEaXNwbGF5VGV4dD48c3R5bGUgZmFjZT0ic3VwZXJz
Y3JpcHQiPjE8L3N0eWxlPjwvRGlzcGxheVRleHQ+PHJlY29yZD48cmVjLW51bWJlcj4yMDIwPC9y
ZWMtbnVtYmVyPjxmb3JlaWduLWtleXM+PGtleSBhcHA9IkVOIiBkYi1pZD0iOXowMDlzeHdyYXB3
cnpleHp3bnZhMGVweDlzenZzZjBmYXoyIj4yMDIwPC9rZXk+PC9mb3JlaWduLWtleXM+PHJlZi10
eXBlIG5hbWU9IkpvdXJuYWwgQXJ0aWNsZSI+MTc8L3JlZi10eXBlPjxjb250cmlidXRvcnM+PGF1
dGhvcnM+PGF1dGhvcj5CaXJtYW4tRGV5Y2gsIEUuPC9hdXRob3I+PGF1dGhvcj5XYXRlcm1hbiwg
QS4gRC48L2F1dGhvcj48YXV0aG9yPllhbiwgWS48L2F1dGhvcj48YXV0aG9yPk5pbGFzZW5hLCBE
LiBTLjwvYXV0aG9yPjxhdXRob3I+UmFkZm9yZCwgTS4gSi48L2F1dGhvcj48YXV0aG9yPkdhZ2Us
IEIuIEYuPC9hdXRob3I+PC9hdXRob3JzPjwvY29udHJpYnV0b3JzPjxhdXRoLWFkZHJlc3M+RGl2
aXNpb24gb2YgR2VuZXJhbCBNZWRpY2FsIFNjaWVuY2VzLCBXYXNoaW5ndG9uIFVuaXZlcnNpdHkg
U2Nob29sIG9mIE1lZGljaW5lLCBTdC4gTG91aXMsIE1pc3NvdXJpIDYzMTEwLCBVU0EuPC9hdXRo
LWFkZHJlc3M+PHRpdGxlcz48dGl0bGU+QWNjdXJhY3kgb2YgSUNELTktQ00gY29kZXMgZm9yIGlk
ZW50aWZ5aW5nIGNhcmRpb3Zhc2N1bGFyIGFuZCBzdHJva2UgcmlzayBmYWN0b3JzPC90aXRsZT48
c2Vjb25kYXJ5LXRpdGxlPk1lZCBDYXJlPC9zZWNvbmRhcnktdGl0bGU+PC90aXRsZXM+PHBlcmlv
ZGljYWw+PGZ1bGwtdGl0bGU+TWVkIENhcmU8L2Z1bGwtdGl0bGU+PC9wZXJpb2RpY2FsPjxwYWdl
cz40ODAtNTwvcGFnZXM+PHZvbHVtZT40Mzwvdm9sdW1lPjxudW1iZXI+NTwvbnVtYmVyPjxlZGl0
aW9uPjIwMDUvMDQvMjA8L2VkaXRpb24+PGtleXdvcmRzPjxrZXl3b3JkPkFkdWx0PC9rZXl3b3Jk
PjxrZXl3b3JkPkFnZWQ8L2tleXdvcmQ+PGtleXdvcmQ+QWdlZCwgODAgYW5kIG92ZXI8L2tleXdv
cmQ+PGtleXdvcmQ+QXRyaWFsIEZpYnJpbGxhdGlvbi8qY29tcGxpY2F0aW9ucy9lcGlkZW1pb2xv
Z3k8L2tleXdvcmQ+PGtleXdvcmQ+Q2FyZGlvdmFzY3VsYXIgRGlzZWFzZXMvY2xhc3NpZmljYXRp
b24vZGlhZ25vc2lzLypwcmV2ZW50aW9uICZhbXA7IGNvbnRyb2w8L2tleXdvcmQ+PGtleXdvcmQ+
Q3Jvc3MtU2VjdGlvbmFsIFN0dWRpZXM8L2tleXdvcmQ+PGtleXdvcmQ+RmVtYWxlPC9rZXl3b3Jk
PjxrZXl3b3JkPkh1bWFuczwva2V5d29yZD48a2V5d29yZD4qSW50ZXJuYXRpb25hbCBDbGFzc2lm
aWNhdGlvbiBvZiBEaXNlYXNlczwva2V5d29yZD48a2V5d29yZD5NYWxlPC9rZXl3b3JkPjxrZXl3
b3JkPk1lZGljYXJlIFBhcnQgQTwva2V5d29yZD48a2V5d29yZD5NaWRkbGUgQWdlZDwva2V5d29y
ZD48a2V5d29yZD5QcmVkaWN0aXZlIFZhbHVlIG9mIFRlc3RzPC9rZXl3b3JkPjxrZXl3b3JkPlJl
Z2lzdHJpZXM8L2tleXdvcmQ+PGtleXdvcmQ+KlJpc2sgQXNzZXNzbWVudDwva2V5d29yZD48a2V5
d29yZD5SaXNrIEZhY3RvcnM8L2tleXdvcmQ+PGtleXdvcmQ+U2Vuc2l0aXZpdHkgYW5kIFNwZWNp
ZmljaXR5PC9rZXl3b3JkPjxrZXl3b3JkPlN0cm9rZS9jbGFzc2lmaWNhdGlvbi9kaWFnbm9zaXMv
KnByZXZlbnRpb24gJmFtcDsgY29udHJvbDwva2V5d29yZD48a2V5d29yZD5Vbml0ZWQgU3RhdGVz
L2VwaWRlbWlvbG9neTwva2V5d29yZD48L2tleXdvcmRzPjxkYXRlcz48eWVhcj4yMDA1PC95ZWFy
PjxwdWItZGF0ZXM+PGRhdGU+TWF5PC9kYXRlPjwvcHViLWRhdGVzPjwvZGF0ZXM+PGlzYm4+MDAy
NS03MDc5IChQcmludCkmI3hEOzAwMjUtNzA3OSAoTGlua2luZyk8L2lzYm4+PGFjY2Vzc2lvbi1u
dW0+MTU4Mzg0MTM8L2FjY2Vzc2lvbi1udW0+PHVybHM+PHJlbGF0ZWQtdXJscz48dXJsPmh0dHA6
Ly93d3cubmNiaS5ubG0ubmloLmdvdi9lbnRyZXovcXVlcnkuZmNnaT9jbWQ9UmV0cmlldmUmYW1w
O2RiPVB1Yk1lZCZhbXA7ZG9wdD1DaXRhdGlvbiZhbXA7bGlzdF91aWRzPTE1ODM4NDEzPC91cmw+
PC9yZWxhdGVkLXVybHM+PC91cmxzPjxlbGVjdHJvbmljLXJlc291cmNlLW51bT4wMDAwNTY1MC0y
MDA1MDUwMDAtMDAwMDkgW3BpaV08L2VsZWN0cm9uaWMtcmVzb3VyY2UtbnVtPjxsYW5ndWFnZT5l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PEVuZE5vdGU+PENpdGU+PEF1dGhvcj5CaXJtYW4tRGV5Y2g8L0F1dGhvcj48WWVhcj4yMDA1PC9Z
ZWFyPjxSZWNOdW0+MjAyMDwvUmVjTnVtPjxEaXNwbGF5VGV4dD48c3R5bGUgZmFjZT0ic3VwZXJz
Y3JpcHQiPjE8L3N0eWxlPjwvRGlzcGxheVRleHQ+PHJlY29yZD48cmVjLW51bWJlcj4yMDIwPC9y
ZWMtbnVtYmVyPjxmb3JlaWduLWtleXM+PGtleSBhcHA9IkVOIiBkYi1pZD0iOXowMDlzeHdyYXB3
cnpleHp3bnZhMGVweDlzenZzZjBmYXoyIj4yMDIwPC9rZXk+PC9mb3JlaWduLWtleXM+PHJlZi10
eXBlIG5hbWU9IkpvdXJuYWwgQXJ0aWNsZSI+MTc8L3JlZi10eXBlPjxjb250cmlidXRvcnM+PGF1
dGhvcnM+PGF1dGhvcj5CaXJtYW4tRGV5Y2gsIEUuPC9hdXRob3I+PGF1dGhvcj5XYXRlcm1hbiwg
QS4gRC48L2F1dGhvcj48YXV0aG9yPllhbiwgWS48L2F1dGhvcj48YXV0aG9yPk5pbGFzZW5hLCBE
LiBTLjwvYXV0aG9yPjxhdXRob3I+UmFkZm9yZCwgTS4gSi48L2F1dGhvcj48YXV0aG9yPkdhZ2Us
IEIuIEYuPC9hdXRob3I+PC9hdXRob3JzPjwvY29udHJpYnV0b3JzPjxhdXRoLWFkZHJlc3M+RGl2
aXNpb24gb2YgR2VuZXJhbCBNZWRpY2FsIFNjaWVuY2VzLCBXYXNoaW5ndG9uIFVuaXZlcnNpdHkg
U2Nob29sIG9mIE1lZGljaW5lLCBTdC4gTG91aXMsIE1pc3NvdXJpIDYzMTEwLCBVU0EuPC9hdXRo
LWFkZHJlc3M+PHRpdGxlcz48dGl0bGU+QWNjdXJhY3kgb2YgSUNELTktQ00gY29kZXMgZm9yIGlk
ZW50aWZ5aW5nIGNhcmRpb3Zhc2N1bGFyIGFuZCBzdHJva2UgcmlzayBmYWN0b3JzPC90aXRsZT48
c2Vjb25kYXJ5LXRpdGxlPk1lZCBDYXJlPC9zZWNvbmRhcnktdGl0bGU+PC90aXRsZXM+PHBlcmlv
ZGljYWw+PGZ1bGwtdGl0bGU+TWVkIENhcmU8L2Z1bGwtdGl0bGU+PC9wZXJpb2RpY2FsPjxwYWdl
cz40ODAtNTwvcGFnZXM+PHZvbHVtZT40Mzwvdm9sdW1lPjxudW1iZXI+NTwvbnVtYmVyPjxlZGl0
aW9uPjIwMDUvMDQvMjA8L2VkaXRpb24+PGtleXdvcmRzPjxrZXl3b3JkPkFkdWx0PC9rZXl3b3Jk
PjxrZXl3b3JkPkFnZWQ8L2tleXdvcmQ+PGtleXdvcmQ+QWdlZCwgODAgYW5kIG92ZXI8L2tleXdv
cmQ+PGtleXdvcmQ+QXRyaWFsIEZpYnJpbGxhdGlvbi8qY29tcGxpY2F0aW9ucy9lcGlkZW1pb2xv
Z3k8L2tleXdvcmQ+PGtleXdvcmQ+Q2FyZGlvdmFzY3VsYXIgRGlzZWFzZXMvY2xhc3NpZmljYXRp
b24vZGlhZ25vc2lzLypwcmV2ZW50aW9uICZhbXA7IGNvbnRyb2w8L2tleXdvcmQ+PGtleXdvcmQ+
Q3Jvc3MtU2VjdGlvbmFsIFN0dWRpZXM8L2tleXdvcmQ+PGtleXdvcmQ+RmVtYWxlPC9rZXl3b3Jk
PjxrZXl3b3JkPkh1bWFuczwva2V5d29yZD48a2V5d29yZD4qSW50ZXJuYXRpb25hbCBDbGFzc2lm
aWNhdGlvbiBvZiBEaXNlYXNlczwva2V5d29yZD48a2V5d29yZD5NYWxlPC9rZXl3b3JkPjxrZXl3
b3JkPk1lZGljYXJlIFBhcnQgQTwva2V5d29yZD48a2V5d29yZD5NaWRkbGUgQWdlZDwva2V5d29y
ZD48a2V5d29yZD5QcmVkaWN0aXZlIFZhbHVlIG9mIFRlc3RzPC9rZXl3b3JkPjxrZXl3b3JkPlJl
Z2lzdHJpZXM8L2tleXdvcmQ+PGtleXdvcmQ+KlJpc2sgQXNzZXNzbWVudDwva2V5d29yZD48a2V5
d29yZD5SaXNrIEZhY3RvcnM8L2tleXdvcmQ+PGtleXdvcmQ+U2Vuc2l0aXZpdHkgYW5kIFNwZWNp
ZmljaXR5PC9rZXl3b3JkPjxrZXl3b3JkPlN0cm9rZS9jbGFzc2lmaWNhdGlvbi9kaWFnbm9zaXMv
KnByZXZlbnRpb24gJmFtcDsgY29udHJvbDwva2V5d29yZD48a2V5d29yZD5Vbml0ZWQgU3RhdGVz
L2VwaWRlbWlvbG9neTwva2V5d29yZD48L2tleXdvcmRzPjxkYXRlcz48eWVhcj4yMDA1PC95ZWFy
PjxwdWItZGF0ZXM+PGRhdGU+TWF5PC9kYXRlPjwvcHViLWRhdGVzPjwvZGF0ZXM+PGlzYm4+MDAy
NS03MDc5IChQcmludCkmI3hEOzAwMjUtNzA3OSAoTGlua2luZyk8L2lzYm4+PGFjY2Vzc2lvbi1u
dW0+MTU4Mzg0MTM8L2FjY2Vzc2lvbi1udW0+PHVybHM+PHJlbGF0ZWQtdXJscz48dXJsPmh0dHA6
Ly93d3cubmNiaS5ubG0ubmloLmdvdi9lbnRyZXovcXVlcnkuZmNnaT9jbWQ9UmV0cmlldmUmYW1w
O2RiPVB1Yk1lZCZhbXA7ZG9wdD1DaXRhdGlvbiZhbXA7bGlzdF91aWRzPTE1ODM4NDEzPC91cmw+
PC9yZWxhdGVkLXVybHM+PC91cmxzPjxlbGVjdHJvbmljLXJlc291cmNlLW51bT4wMDAwNTY1MC0y
MDA1MDUwMDAtMDAwMDkgW3BpaV08L2VsZWN0cm9uaWMtcmVzb3VyY2UtbnVtPjxsYW5ndWFnZT5l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w:t>
              </w:r>
              <w:r w:rsidR="00BE321A" w:rsidRPr="00B623EB">
                <w:rPr>
                  <w:rFonts w:asciiTheme="minorHAnsi" w:hAnsiTheme="minorHAnsi" w:cstheme="minorHAnsi"/>
                  <w:sz w:val="20"/>
                  <w:szCs w:val="20"/>
                </w:rPr>
                <w:fldChar w:fldCharType="end"/>
              </w:r>
            </w:hyperlink>
          </w:p>
          <w:p w14:paraId="042C7D4F"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p>
          <w:p w14:paraId="39CFF340"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p>
          <w:p w14:paraId="79B3B6E3"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lastRenderedPageBreak/>
              <w:t>Mini-Sentinel: while using ICD-9 codes 415.x (PE), 451.x and 453.x (DVT) as a VTE event yielded the highest PPV, for a specific event (DVT or PE) PPV was lower; therefore, the performance of algorithms depends on a population studied</w:t>
            </w:r>
            <w:hyperlink w:anchor="_ENREF_21" w:tooltip="Tamariz, 2012 #21" w:history="1">
              <w:r w:rsidR="00BE321A" w:rsidRPr="00B623EB">
                <w:rPr>
                  <w:rFonts w:asciiTheme="minorHAnsi" w:hAnsiTheme="minorHAnsi" w:cstheme="minorHAnsi"/>
                  <w:sz w:val="20"/>
                  <w:szCs w:val="20"/>
                </w:rPr>
                <w:fldChar w:fldCharType="begin">
                  <w:fldData xml:space="preserve">PEVuZE5vdGU+PENpdGU+PEF1dGhvcj5UYW1hcml6PC9BdXRob3I+PFllYXI+MjAxMjwvWWVhcj48
UmVjTnVtPjIxPC9SZWNOdW0+PERpc3BsYXlUZXh0PjxzdHlsZSBmYWNlPSJzdXBlcnNjcmlwdCI+
MjE8L3N0eWxlPjwvRGlzcGxheVRleHQ+PHJlY29yZD48cmVjLW51bWJlcj4yMTwvcmVjLW51bWJl
cj48Zm9yZWlnbi1rZXlzPjxrZXkgYXBwPSJFTiIgZGItaWQ9ImYwdmZzcGZldTAwcDV6ZTByem14
YWQwcDJwYXg1cDkwZHdhcyI+MjE8L2tleT48L2ZvcmVpZ24ta2V5cz48cmVmLXR5cGUgbmFtZT0i
Sm91cm5hbCBBcnRpY2xlIj4xNzwvcmVmLXR5cGU+PGNvbnRyaWJ1dG9ycz48YXV0aG9ycz48YXV0
aG9yPlRhbWFyaXosIEwuPC9hdXRob3I+PGF1dGhvcj5IYXJraW5zLCBULjwvYXV0aG9yPjxhdXRo
b3I+TmFpciwgVi48L2F1dGhvcj48L2F1dGhvcnM+PC9jb250cmlidXRvcnM+PGF1dGgtYWRkcmVz
cz5EZXBhcnRtZW50IG9mIE1lZGljaW5lLCBNaWxsZXIgU2Nob29sIG9mIE1lZGljaW5lIGF0IHRo
ZSBVbml2ZXJzaXR5IG9mIE1pYW1pLCBNaWFtaSwgRkwgMzMxMzYsIFVTQS4gbHRhbWFyaXpAbWVk
Lm1pYW1pLmVkdTwvYXV0aC1hZGRyZXNzPjx0aXRsZXM+PHRpdGxlPkEgc3lzdGVtYXRpYyByZXZp
ZXcgb2YgdmFsaWRhdGVkIG1ldGhvZHMgZm9yIGlkZW50aWZ5aW5nIHZlbm91cyB0aHJvbWJvZW1i
b2xpc20gdXNpbmcgYWRtaW5pc3RyYXRpdmUgYW5kIGNsYWltcyBkYXRhPC90aXRsZT48c2Vjb25k
YXJ5LXRpdGxlPlBoYXJtYWNvZXBpZGVtaW9sIERydWcgU2FmPC9zZWNvbmRhcnktdGl0bGU+PC90
aXRsZXM+PHBlcmlvZGljYWw+PGZ1bGwtdGl0bGU+UGhhcm1hY29lcGlkZW1pb2wgRHJ1ZyBTYWY8
L2Z1bGwtdGl0bGU+PC9wZXJpb2RpY2FsPjxwYWdlcz4xNTQtNjI8L3BhZ2VzPjx2b2x1bWU+MjEg
U3VwcGwgMTwvdm9sdW1lPjxlZGl0aW9uPjIwMTIvMDEvMjU8L2VkaXRpb24+PGtleXdvcmRzPjxr
ZXl3b3JkPkRhdGFiYXNlcywgRmFjdHVhbC8qc3RhdGlzdGljcyAmYW1wOyBudW1lcmljYWwgZGF0
YTwva2V5d29yZD48a2V5d29yZD5FcGlkZW1pb2xvZ2ljIFJlc2VhcmNoIERlc2lnbjwva2V5d29y
ZD48a2V5d29yZD5IdW1hbnM8L2tleXdvcmQ+PGtleXdvcmQ+SW5zdXJhbmNlIENsYWltIFJldmll
dy9zdGF0aXN0aWNzICZhbXA7IG51bWVyaWNhbCBkYXRhPC9rZXl3b3JkPjxrZXl3b3JkPkludGVy
bmF0aW9uYWwgQ2xhc3NpZmljYXRpb24gb2YgRGlzZWFzZXM8L2tleXdvcmQ+PGtleXdvcmQ+UGhh
cm1hY2V1dGljYWwgUHJlcGFyYXRpb25zLyphZHZlcnNlIGVmZmVjdHM8L2tleXdvcmQ+PGtleXdv
cmQ+UHJlZGljdGl2ZSBWYWx1ZSBvZiBUZXN0czwva2V5d29yZD48a2V5d29yZD5QdWxtb25hcnkg
RW1ib2xpc20vZGlhZ25vc2lzL2VwaWRlbWlvbG9neS9ldGlvbG9neTwva2V5d29yZD48a2V5d29y
ZD4qVmFsaWRhdGlvbiBTdHVkaWVzIGFzIFRvcGljPC9rZXl3b3JkPjxrZXl3b3JkPlZlbm91cyBU
aHJvbWJvZW1ib2xpc20vZGlhZ25vc2lzLyplcGlkZW1pb2xvZ3kvZXRpb2xvZ3k8L2tleXdvcmQ+
PGtleXdvcmQ+VmVub3VzIFRocm9tYm9zaXMvZGlhZ25vc2lzL2VwaWRlbWlvbG9neS9ldGlvbG9n
eTwva2V5d29yZD48L2tleXdvcmRzPjxkYXRlcz48eWVhcj4yMDEyPC95ZWFyPjxwdWItZGF0ZXM+
PGRhdGU+SmFuPC9kYXRlPjwvcHViLWRhdGVzPjwvZGF0ZXM+PGlzYm4+MTA5OS0xNTU3IChFbGVj
dHJvbmljKSYjeEQ7MTA1My04NTY5IChMaW5raW5nKTwvaXNibj48YWNjZXNzaW9uLW51bT4yMjI2
MjYwMjwvYWNjZXNzaW9uLW51bT48dXJscz48cmVsYXRlZC11cmxzPjx1cmw+aHR0cDovL3d3dy5u
Y2JpLm5sbS5uaWguZ292L2VudHJlei9xdWVyeS5mY2dpP2NtZD1SZXRyaWV2ZSZhbXA7ZGI9UHVi
TWVkJmFtcDtkb3B0PUNpdGF0aW9uJmFtcDtsaXN0X3VpZHM9MjIyNjI2MDI8L3VybD48L3JlbGF0
ZWQtdXJscz48L3VybHM+PGVsZWN0cm9uaWMtcmVzb3VyY2UtbnVtPjEwLjEwMDIvcGRzLjIzNDE8
L2VsZWN0cm9uaWMtcmVzb3VyY2UtbnVtPjxsYW5ndWFnZT5lbmc8L2xhbmd1YWdlPjwvcmVjb3Jk
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PEVuZE5vdGU+PENpdGU+PEF1dGhvcj5UYW1hcml6PC9BdXRob3I+PFllYXI+MjAxMjwvWWVhcj48
UmVjTnVtPjIxPC9SZWNOdW0+PERpc3BsYXlUZXh0PjxzdHlsZSBmYWNlPSJzdXBlcnNjcmlwdCI+
MjE8L3N0eWxlPjwvRGlzcGxheVRleHQ+PHJlY29yZD48cmVjLW51bWJlcj4yMTwvcmVjLW51bWJl
cj48Zm9yZWlnbi1rZXlzPjxrZXkgYXBwPSJFTiIgZGItaWQ9ImYwdmZzcGZldTAwcDV6ZTByem14
YWQwcDJwYXg1cDkwZHdhcyI+MjE8L2tleT48L2ZvcmVpZ24ta2V5cz48cmVmLXR5cGUgbmFtZT0i
Sm91cm5hbCBBcnRpY2xlIj4xNzwvcmVmLXR5cGU+PGNvbnRyaWJ1dG9ycz48YXV0aG9ycz48YXV0
aG9yPlRhbWFyaXosIEwuPC9hdXRob3I+PGF1dGhvcj5IYXJraW5zLCBULjwvYXV0aG9yPjxhdXRo
b3I+TmFpciwgVi48L2F1dGhvcj48L2F1dGhvcnM+PC9jb250cmlidXRvcnM+PGF1dGgtYWRkcmVz
cz5EZXBhcnRtZW50IG9mIE1lZGljaW5lLCBNaWxsZXIgU2Nob29sIG9mIE1lZGljaW5lIGF0IHRo
ZSBVbml2ZXJzaXR5IG9mIE1pYW1pLCBNaWFtaSwgRkwgMzMxMzYsIFVTQS4gbHRhbWFyaXpAbWVk
Lm1pYW1pLmVkdTwvYXV0aC1hZGRyZXNzPjx0aXRsZXM+PHRpdGxlPkEgc3lzdGVtYXRpYyByZXZp
ZXcgb2YgdmFsaWRhdGVkIG1ldGhvZHMgZm9yIGlkZW50aWZ5aW5nIHZlbm91cyB0aHJvbWJvZW1i
b2xpc20gdXNpbmcgYWRtaW5pc3RyYXRpdmUgYW5kIGNsYWltcyBkYXRhPC90aXRsZT48c2Vjb25k
YXJ5LXRpdGxlPlBoYXJtYWNvZXBpZGVtaW9sIERydWcgU2FmPC9zZWNvbmRhcnktdGl0bGU+PC90
aXRsZXM+PHBlcmlvZGljYWw+PGZ1bGwtdGl0bGU+UGhhcm1hY29lcGlkZW1pb2wgRHJ1ZyBTYWY8
L2Z1bGwtdGl0bGU+PC9wZXJpb2RpY2FsPjxwYWdlcz4xNTQtNjI8L3BhZ2VzPjx2b2x1bWU+MjEg
U3VwcGwgMTwvdm9sdW1lPjxlZGl0aW9uPjIwMTIvMDEvMjU8L2VkaXRpb24+PGtleXdvcmRzPjxr
ZXl3b3JkPkRhdGFiYXNlcywgRmFjdHVhbC8qc3RhdGlzdGljcyAmYW1wOyBudW1lcmljYWwgZGF0
YTwva2V5d29yZD48a2V5d29yZD5FcGlkZW1pb2xvZ2ljIFJlc2VhcmNoIERlc2lnbjwva2V5d29y
ZD48a2V5d29yZD5IdW1hbnM8L2tleXdvcmQ+PGtleXdvcmQ+SW5zdXJhbmNlIENsYWltIFJldmll
dy9zdGF0aXN0aWNzICZhbXA7IG51bWVyaWNhbCBkYXRhPC9rZXl3b3JkPjxrZXl3b3JkPkludGVy
bmF0aW9uYWwgQ2xhc3NpZmljYXRpb24gb2YgRGlzZWFzZXM8L2tleXdvcmQ+PGtleXdvcmQ+UGhh
cm1hY2V1dGljYWwgUHJlcGFyYXRpb25zLyphZHZlcnNlIGVmZmVjdHM8L2tleXdvcmQ+PGtleXdv
cmQ+UHJlZGljdGl2ZSBWYWx1ZSBvZiBUZXN0czwva2V5d29yZD48a2V5d29yZD5QdWxtb25hcnkg
RW1ib2xpc20vZGlhZ25vc2lzL2VwaWRlbWlvbG9neS9ldGlvbG9neTwva2V5d29yZD48a2V5d29y
ZD4qVmFsaWRhdGlvbiBTdHVkaWVzIGFzIFRvcGljPC9rZXl3b3JkPjxrZXl3b3JkPlZlbm91cyBU
aHJvbWJvZW1ib2xpc20vZGlhZ25vc2lzLyplcGlkZW1pb2xvZ3kvZXRpb2xvZ3k8L2tleXdvcmQ+
PGtleXdvcmQ+VmVub3VzIFRocm9tYm9zaXMvZGlhZ25vc2lzL2VwaWRlbWlvbG9neS9ldGlvbG9n
eTwva2V5d29yZD48L2tleXdvcmRzPjxkYXRlcz48eWVhcj4yMDEyPC95ZWFyPjxwdWItZGF0ZXM+
PGRhdGU+SmFuPC9kYXRlPjwvcHViLWRhdGVzPjwvZGF0ZXM+PGlzYm4+MTA5OS0xNTU3IChFbGVj
dHJvbmljKSYjeEQ7MTA1My04NTY5IChMaW5raW5nKTwvaXNibj48YWNjZXNzaW9uLW51bT4yMjI2
MjYwMjwvYWNjZXNzaW9uLW51bT48dXJscz48cmVsYXRlZC11cmxzPjx1cmw+aHR0cDovL3d3dy5u
Y2JpLm5sbS5uaWguZ292L2VudHJlei9xdWVyeS5mY2dpP2NtZD1SZXRyaWV2ZSZhbXA7ZGI9UHVi
TWVkJmFtcDtkb3B0PUNpdGF0aW9uJmFtcDtsaXN0X3VpZHM9MjIyNjI2MDI8L3VybD48L3JlbGF0
ZWQtdXJscz48L3VybHM+PGVsZWN0cm9uaWMtcmVzb3VyY2UtbnVtPjEwLjEwMDIvcGRzLjIzNDE8
L2VsZWN0cm9uaWMtcmVzb3VyY2UtbnVtPjxsYW5ndWFnZT5lbmc8L2xhbmd1YWdlPjwvcmVjb3Jk
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21</w:t>
              </w:r>
              <w:r w:rsidR="00BE321A" w:rsidRPr="00B623EB">
                <w:rPr>
                  <w:rFonts w:asciiTheme="minorHAnsi" w:hAnsiTheme="minorHAnsi" w:cstheme="minorHAnsi"/>
                  <w:sz w:val="20"/>
                  <w:szCs w:val="20"/>
                </w:rPr>
                <w:fldChar w:fldCharType="end"/>
              </w:r>
            </w:hyperlink>
          </w:p>
        </w:tc>
      </w:tr>
      <w:tr w:rsidR="002E48EC" w:rsidRPr="00B623EB" w14:paraId="596E1900" w14:textId="77777777" w:rsidTr="002E48EC">
        <w:tc>
          <w:tcPr>
            <w:tcW w:w="1620" w:type="dxa"/>
          </w:tcPr>
          <w:p w14:paraId="7A9B73D4" w14:textId="77777777" w:rsidR="002E48EC" w:rsidRPr="00B623EB" w:rsidRDefault="002E48EC" w:rsidP="007A5217">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lastRenderedPageBreak/>
              <w:t>Pulmonary Embolism (PE)</w:t>
            </w:r>
          </w:p>
        </w:tc>
        <w:tc>
          <w:tcPr>
            <w:tcW w:w="5220" w:type="dxa"/>
          </w:tcPr>
          <w:p w14:paraId="38B7889F"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ICD-9 415.1x (pulmonary embolism and infarction)</w:t>
            </w:r>
          </w:p>
          <w:p w14:paraId="7401184C"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p>
        </w:tc>
        <w:tc>
          <w:tcPr>
            <w:tcW w:w="2340" w:type="dxa"/>
          </w:tcPr>
          <w:p w14:paraId="690E01F6" w14:textId="77777777" w:rsidR="002E48EC" w:rsidRPr="00B623EB" w:rsidRDefault="002E48EC" w:rsidP="005B24F2">
            <w:pPr>
              <w:pStyle w:val="CSText"/>
              <w:spacing w:before="60" w:after="60"/>
              <w:ind w:left="113" w:right="113" w:firstLine="440"/>
              <w:rPr>
                <w:rFonts w:asciiTheme="minorHAnsi" w:hAnsiTheme="minorHAnsi" w:cstheme="minorHAnsi"/>
                <w:sz w:val="20"/>
                <w:szCs w:val="20"/>
              </w:rPr>
            </w:pPr>
            <w:r w:rsidRPr="00B623EB">
              <w:rPr>
                <w:rFonts w:asciiTheme="minorHAnsi" w:hAnsiTheme="minorHAnsi" w:cstheme="minorHAnsi"/>
                <w:sz w:val="20"/>
                <w:szCs w:val="20"/>
              </w:rPr>
              <w:t>PPV of 72% in a community sample (45 YO and older)</w:t>
            </w:r>
            <w:hyperlink w:anchor="_ENREF_22" w:tooltip="Cushman, 2004 #2117" w:history="1">
              <w:r w:rsidR="00BE321A" w:rsidRPr="00B623EB">
                <w:rPr>
                  <w:rFonts w:asciiTheme="minorHAnsi" w:hAnsiTheme="minorHAnsi" w:cstheme="minorHAnsi"/>
                  <w:sz w:val="20"/>
                  <w:szCs w:val="20"/>
                </w:rPr>
                <w:fldChar w:fldCharType="begin">
                  <w:fldData xml:space="preserve">PEVuZE5vdGU+PENpdGU+PEF1dGhvcj5DdXNobWFuPC9BdXRob3I+PFllYXI+MjAwNDwvWWVhcj48
UmVjTnVtPjIxMTc8L1JlY051bT48RGlzcGxheVRleHQ+PHN0eWxlIGZhY2U9InN1cGVyc2NyaXB0
Ij4yMjwvc3R5bGU+PC9EaXNwbGF5VGV4dD48cmVjb3JkPjxyZWMtbnVtYmVyPjIxMTc8L3JlYy1u
dW1iZXI+PGZvcmVpZ24ta2V5cz48a2V5IGFwcD0iRU4iIGRiLWlkPSI5ejAwOXN4d3JhcHdyemV4
endudmEwZXB4OXN6dnNmMGZhejIiPjIxMTc8L2tleT48L2ZvcmVpZ24ta2V5cz48cmVmLXR5cGUg
bmFtZT0iSm91cm5hbCBBcnRpY2xlIj4xNzwvcmVmLXR5cGU+PGNvbnRyaWJ1dG9ycz48YXV0aG9y
cz48YXV0aG9yPkN1c2htYW4sIE0uPC9hdXRob3I+PGF1dGhvcj5Uc2FpLCBBLiBXLjwvYXV0aG9y
PjxhdXRob3I+V2hpdGUsIFIuIEguPC9hdXRob3I+PGF1dGhvcj5IZWNrYmVydCwgUy4gUi48L2F1
dGhvcj48YXV0aG9yPlJvc2Ftb25kLCBXLiBELjwvYXV0aG9yPjxhdXRob3I+RW5yaWdodCwgUC48
L2F1dGhvcj48YXV0aG9yPkZvbHNvbSwgQS4gUi48L2F1dGhvcj48L2F1dGhvcnM+PC9jb250cmli
dXRvcnM+PGF1dGgtYWRkcmVzcz5EZXBhcnRtZW50IG9mIE1lZGljaW5lLCBVbml2ZXJzaXR5IG9m
IFZlcm1vbnQsIEJ1cmxpbmd0b24sIFVTQS4gbWFyeS5jdXNobWFuQHV2bS5lZHU8L2F1dGgtYWRk
cmVzcz48dGl0bGVzPjx0aXRsZT5EZWVwIHZlaW4gdGhyb21ib3NpcyBhbmQgcHVsbW9uYXJ5IGVt
Ym9saXNtIGluIHR3byBjb2hvcnRzOiB0aGUgbG9uZ2l0dWRpbmFsIGludmVzdGlnYXRpb24gb2Yg
dGhyb21ib2VtYm9saXNtIGV0aW9sb2d5PC90aXRsZT48c2Vjb25kYXJ5LXRpdGxlPkFtIEogTWVk
PC9zZWNvbmRhcnktdGl0bGU+PC90aXRsZXM+PHBlcmlvZGljYWw+PGZ1bGwtdGl0bGU+QW0gSiBN
ZWQ8L2Z1bGwtdGl0bGU+PC9wZXJpb2RpY2FsPjxwYWdlcz4xOS0yNTwvcGFnZXM+PHZvbHVtZT4x
MTc8L3ZvbHVtZT48bnVtYmVyPjE8L251bWJlcj48ZWRpdGlvbj4yMDA0LzA2LzI0PC9lZGl0aW9u
PjxrZXl3b3Jkcz48a2V5d29yZD5BZ2VkPC9rZXl3b3JkPjxrZXl3b3JkPkNhc2UtQ29udHJvbCBT
dHVkaWVzPC9rZXl3b3JkPjxrZXl3b3JkPkNvaG9ydCBTdHVkaWVzPC9rZXl3b3JkPjxrZXl3b3Jk
PkZlbWFsZTwva2V5d29yZD48a2V5d29yZD5Gb2xsb3ctVXAgU3R1ZGllczwva2V5d29yZD48a2V5
d29yZD5IdW1hbnM8L2tleXdvcmQ+PGtleXdvcmQ+SW5jaWRlbmNlPC9rZXl3b3JkPjxrZXl3b3Jk
Pk1hbGU8L2tleXdvcmQ+PGtleXdvcmQ+TWlkZGxlIEFnZWQ8L2tleXdvcmQ+PGtleXdvcmQ+TmVv
cGxhc21zL2NvbXBsaWNhdGlvbnMvZXBpZGVtaW9sb2d5PC9rZXl3b3JkPjxrZXl3b3JkPlBvcHVs
YXRpb24gU3VydmVpbGxhbmNlPC9rZXl3b3JkPjxrZXl3b3JkPlB1bG1vbmFyeSBFbWJvbGlzbS8q
ZXBpZGVtaW9sb2d5L2V0aW9sb2d5L21vcnRhbGl0eTwva2V5d29yZD48a2V5d29yZD5SZWN1cnJl
bmNlPC9rZXl3b3JkPjxrZXl3b3JkPlJpc2sgRmFjdG9yczwva2V5d29yZD48a2V5d29yZD5TdXJ2
aXZhbCBSYXRlPC9rZXl3b3JkPjxrZXl3b3JkPlZlbm91cyBUaHJvbWJvc2lzLyplcGlkZW1pb2xv
Z3kvZXRpb2xvZ3k8L2tleXdvcmQ+PC9rZXl3b3Jkcz48ZGF0ZXM+PHllYXI+MjAwNDwveWVhcj48
cHViLWRhdGVzPjxkYXRlPkp1bCAxPC9kYXRlPjwvcHViLWRhdGVzPjwvZGF0ZXM+PGlzYm4+MDAw
Mi05MzQzIChQcmludCkmI3hEOzAwMDItOTM0MyAoTGlua2luZyk8L2lzYm4+PGFjY2Vzc2lvbi1u
dW0+MTUyMTAzODQ8L2FjY2Vzc2lvbi1udW0+PHVybHM+PHJlbGF0ZWQtdXJscz48dXJsPmh0dHA6
Ly93d3cubmNiaS5ubG0ubmloLmdvdi9lbnRyZXovcXVlcnkuZmNnaT9jbWQ9UmV0cmlldmUmYW1w
O2RiPVB1Yk1lZCZhbXA7ZG9wdD1DaXRhdGlvbiZhbXA7bGlzdF91aWRzPTE1MjEwMzg0PC91cmw+
PC9yZWxhdGVkLXVybHM+PC91cmxzPjxlbGVjdHJvbmljLXJlc291cmNlLW51bT4xMC4xMDE2L2ou
YW1qbWVkLjIwMDQuMDEuMDE4JiN4RDtTMDAwMjkzNDMwNDAwMTY3NiBbcGlpXTwvZWxlY3Ryb25p
Yy1yZXNvdXJjZS1udW0+PGxhbmd1YWdlPmVuZzwvbGFuZ3VhZ2U+PC9yZWNvcmQ+PC9DaXRlPjwv
RW5kTm90ZT4A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PEVuZE5vdGU+PENpdGU+PEF1dGhvcj5DdXNobWFuPC9BdXRob3I+PFllYXI+MjAwNDwvWWVhcj48
UmVjTnVtPjIxMTc8L1JlY051bT48RGlzcGxheVRleHQ+PHN0eWxlIGZhY2U9InN1cGVyc2NyaXB0
Ij4yMjwvc3R5bGU+PC9EaXNwbGF5VGV4dD48cmVjb3JkPjxyZWMtbnVtYmVyPjIxMTc8L3JlYy1u
dW1iZXI+PGZvcmVpZ24ta2V5cz48a2V5IGFwcD0iRU4iIGRiLWlkPSI5ejAwOXN4d3JhcHdyemV4
endudmEwZXB4OXN6dnNmMGZhejIiPjIxMTc8L2tleT48L2ZvcmVpZ24ta2V5cz48cmVmLXR5cGUg
bmFtZT0iSm91cm5hbCBBcnRpY2xlIj4xNzwvcmVmLXR5cGU+PGNvbnRyaWJ1dG9ycz48YXV0aG9y
cz48YXV0aG9yPkN1c2htYW4sIE0uPC9hdXRob3I+PGF1dGhvcj5Uc2FpLCBBLiBXLjwvYXV0aG9y
PjxhdXRob3I+V2hpdGUsIFIuIEguPC9hdXRob3I+PGF1dGhvcj5IZWNrYmVydCwgUy4gUi48L2F1
dGhvcj48YXV0aG9yPlJvc2Ftb25kLCBXLiBELjwvYXV0aG9yPjxhdXRob3I+RW5yaWdodCwgUC48
L2F1dGhvcj48YXV0aG9yPkZvbHNvbSwgQS4gUi48L2F1dGhvcj48L2F1dGhvcnM+PC9jb250cmli
dXRvcnM+PGF1dGgtYWRkcmVzcz5EZXBhcnRtZW50IG9mIE1lZGljaW5lLCBVbml2ZXJzaXR5IG9m
IFZlcm1vbnQsIEJ1cmxpbmd0b24sIFVTQS4gbWFyeS5jdXNobWFuQHV2bS5lZHU8L2F1dGgtYWRk
cmVzcz48dGl0bGVzPjx0aXRsZT5EZWVwIHZlaW4gdGhyb21ib3NpcyBhbmQgcHVsbW9uYXJ5IGVt
Ym9saXNtIGluIHR3byBjb2hvcnRzOiB0aGUgbG9uZ2l0dWRpbmFsIGludmVzdGlnYXRpb24gb2Yg
dGhyb21ib2VtYm9saXNtIGV0aW9sb2d5PC90aXRsZT48c2Vjb25kYXJ5LXRpdGxlPkFtIEogTWVk
PC9zZWNvbmRhcnktdGl0bGU+PC90aXRsZXM+PHBlcmlvZGljYWw+PGZ1bGwtdGl0bGU+QW0gSiBN
ZWQ8L2Z1bGwtdGl0bGU+PC9wZXJpb2RpY2FsPjxwYWdlcz4xOS0yNTwvcGFnZXM+PHZvbHVtZT4x
MTc8L3ZvbHVtZT48bnVtYmVyPjE8L251bWJlcj48ZWRpdGlvbj4yMDA0LzA2LzI0PC9lZGl0aW9u
PjxrZXl3b3Jkcz48a2V5d29yZD5BZ2VkPC9rZXl3b3JkPjxrZXl3b3JkPkNhc2UtQ29udHJvbCBT
dHVkaWVzPC9rZXl3b3JkPjxrZXl3b3JkPkNvaG9ydCBTdHVkaWVzPC9rZXl3b3JkPjxrZXl3b3Jk
PkZlbWFsZTwva2V5d29yZD48a2V5d29yZD5Gb2xsb3ctVXAgU3R1ZGllczwva2V5d29yZD48a2V5
d29yZD5IdW1hbnM8L2tleXdvcmQ+PGtleXdvcmQ+SW5jaWRlbmNlPC9rZXl3b3JkPjxrZXl3b3Jk
Pk1hbGU8L2tleXdvcmQ+PGtleXdvcmQ+TWlkZGxlIEFnZWQ8L2tleXdvcmQ+PGtleXdvcmQ+TmVv
cGxhc21zL2NvbXBsaWNhdGlvbnMvZXBpZGVtaW9sb2d5PC9rZXl3b3JkPjxrZXl3b3JkPlBvcHVs
YXRpb24gU3VydmVpbGxhbmNlPC9rZXl3b3JkPjxrZXl3b3JkPlB1bG1vbmFyeSBFbWJvbGlzbS8q
ZXBpZGVtaW9sb2d5L2V0aW9sb2d5L21vcnRhbGl0eTwva2V5d29yZD48a2V5d29yZD5SZWN1cnJl
bmNlPC9rZXl3b3JkPjxrZXl3b3JkPlJpc2sgRmFjdG9yczwva2V5d29yZD48a2V5d29yZD5TdXJ2
aXZhbCBSYXRlPC9rZXl3b3JkPjxrZXl3b3JkPlZlbm91cyBUaHJvbWJvc2lzLyplcGlkZW1pb2xv
Z3kvZXRpb2xvZ3k8L2tleXdvcmQ+PC9rZXl3b3Jkcz48ZGF0ZXM+PHllYXI+MjAwNDwveWVhcj48
cHViLWRhdGVzPjxkYXRlPkp1bCAxPC9kYXRlPjwvcHViLWRhdGVzPjwvZGF0ZXM+PGlzYm4+MDAw
Mi05MzQzIChQcmludCkmI3hEOzAwMDItOTM0MyAoTGlua2luZyk8L2lzYm4+PGFjY2Vzc2lvbi1u
dW0+MTUyMTAzODQ8L2FjY2Vzc2lvbi1udW0+PHVybHM+PHJlbGF0ZWQtdXJscz48dXJsPmh0dHA6
Ly93d3cubmNiaS5ubG0ubmloLmdvdi9lbnRyZXovcXVlcnkuZmNnaT9jbWQ9UmV0cmlldmUmYW1w
O2RiPVB1Yk1lZCZhbXA7ZG9wdD1DaXRhdGlvbiZhbXA7bGlzdF91aWRzPTE1MjEwMzg0PC91cmw+
PC9yZWxhdGVkLXVybHM+PC91cmxzPjxlbGVjdHJvbmljLXJlc291cmNlLW51bT4xMC4xMDE2L2ou
YW1qbWVkLjIwMDQuMDEuMDE4JiN4RDtTMDAwMjkzNDMwNDAwMTY3NiBbcGlpXTwvZWxlY3Ryb25p
Yy1yZXNvdXJjZS1udW0+PGxhbmd1YWdlPmVuZzwvbGFuZ3VhZ2U+PC9yZWNvcmQ+PC9DaXRlPjwv
RW5kTm90ZT4A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22</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 xml:space="preserve"> </w:t>
            </w:r>
          </w:p>
        </w:tc>
      </w:tr>
      <w:tr w:rsidR="007A5217" w:rsidRPr="00B623EB" w14:paraId="2EACD875" w14:textId="77777777" w:rsidTr="002E48EC">
        <w:tc>
          <w:tcPr>
            <w:tcW w:w="1620" w:type="dxa"/>
          </w:tcPr>
          <w:p w14:paraId="6FC1FEA5" w14:textId="77777777" w:rsidR="007A5217" w:rsidRPr="00B623EB" w:rsidRDefault="007A5217" w:rsidP="007A5217">
            <w:pPr>
              <w:pStyle w:val="CSText"/>
              <w:spacing w:before="60" w:after="60"/>
              <w:ind w:left="113" w:right="113"/>
              <w:rPr>
                <w:rFonts w:asciiTheme="minorHAnsi" w:hAnsiTheme="minorHAnsi" w:cstheme="minorHAnsi"/>
                <w:b/>
                <w:sz w:val="20"/>
                <w:szCs w:val="20"/>
              </w:rPr>
            </w:pPr>
            <w:r w:rsidRPr="00B623EB">
              <w:rPr>
                <w:rFonts w:asciiTheme="minorHAnsi" w:hAnsiTheme="minorHAnsi" w:cstheme="minorHAnsi"/>
                <w:b/>
                <w:sz w:val="20"/>
                <w:szCs w:val="20"/>
              </w:rPr>
              <w:t>Major hemorrhage</w:t>
            </w:r>
          </w:p>
        </w:tc>
        <w:tc>
          <w:tcPr>
            <w:tcW w:w="5220" w:type="dxa"/>
          </w:tcPr>
          <w:p w14:paraId="0053047E" w14:textId="77777777" w:rsidR="007A5217" w:rsidRPr="00B623EB" w:rsidRDefault="007A5217" w:rsidP="007A5217">
            <w:pPr>
              <w:pStyle w:val="CSText"/>
              <w:spacing w:before="60" w:after="60"/>
              <w:ind w:left="113" w:right="113" w:firstLine="440"/>
              <w:rPr>
                <w:rFonts w:asciiTheme="minorHAnsi" w:hAnsiTheme="minorHAnsi" w:cstheme="minorHAnsi"/>
                <w:b/>
                <w:sz w:val="20"/>
                <w:szCs w:val="20"/>
              </w:rPr>
            </w:pPr>
            <w:r w:rsidRPr="00B623EB">
              <w:rPr>
                <w:rFonts w:asciiTheme="minorHAnsi" w:hAnsiTheme="minorHAnsi" w:cstheme="minorHAnsi"/>
                <w:b/>
                <w:sz w:val="20"/>
                <w:szCs w:val="20"/>
              </w:rPr>
              <w:t>Hemorrhagic stroke, major extracranial bleed (as a composite outcome and as individual outcomes as below)</w:t>
            </w:r>
          </w:p>
        </w:tc>
        <w:tc>
          <w:tcPr>
            <w:tcW w:w="2340" w:type="dxa"/>
          </w:tcPr>
          <w:p w14:paraId="0BE015B1" w14:textId="77777777" w:rsidR="007A5217" w:rsidRPr="00B623EB" w:rsidRDefault="007A5217" w:rsidP="005B24F2">
            <w:pPr>
              <w:pStyle w:val="CSText"/>
              <w:spacing w:before="60" w:after="60"/>
              <w:ind w:left="113" w:right="113" w:firstLine="440"/>
              <w:rPr>
                <w:rFonts w:asciiTheme="minorHAnsi" w:hAnsiTheme="minorHAnsi" w:cstheme="minorHAnsi"/>
                <w:sz w:val="20"/>
                <w:szCs w:val="20"/>
              </w:rPr>
            </w:pPr>
          </w:p>
        </w:tc>
      </w:tr>
      <w:tr w:rsidR="002E48EC" w:rsidRPr="00B623EB" w14:paraId="5DC651CC" w14:textId="77777777" w:rsidTr="002E48EC">
        <w:tc>
          <w:tcPr>
            <w:tcW w:w="1620" w:type="dxa"/>
          </w:tcPr>
          <w:p w14:paraId="37F8C85A"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Major intracranial bleeding</w:t>
            </w:r>
          </w:p>
        </w:tc>
        <w:tc>
          <w:tcPr>
            <w:tcW w:w="5220" w:type="dxa"/>
          </w:tcPr>
          <w:p w14:paraId="5E2AF6B4" w14:textId="77777777" w:rsidR="002E48EC" w:rsidRPr="00B623EB" w:rsidRDefault="002E48EC" w:rsidP="005B24F2">
            <w:pPr>
              <w:rPr>
                <w:rFonts w:cstheme="minorHAnsi"/>
                <w:sz w:val="20"/>
                <w:szCs w:val="20"/>
              </w:rPr>
            </w:pPr>
            <w:r w:rsidRPr="00B623EB">
              <w:rPr>
                <w:rFonts w:cstheme="minorHAnsi"/>
                <w:sz w:val="20"/>
                <w:szCs w:val="20"/>
              </w:rPr>
              <w:t>ICD-9 diagnosis:</w:t>
            </w:r>
          </w:p>
          <w:p w14:paraId="31473CFF" w14:textId="77777777" w:rsidR="002E48EC" w:rsidRPr="00B623EB" w:rsidRDefault="002E48EC" w:rsidP="005B24F2">
            <w:pPr>
              <w:rPr>
                <w:rFonts w:cstheme="minorHAnsi"/>
                <w:sz w:val="20"/>
                <w:szCs w:val="20"/>
              </w:rPr>
            </w:pPr>
            <w:proofErr w:type="gramStart"/>
            <w:r w:rsidRPr="00B623EB">
              <w:rPr>
                <w:rFonts w:cstheme="minorHAnsi"/>
                <w:sz w:val="20"/>
                <w:szCs w:val="20"/>
              </w:rPr>
              <w:t>430.x  (</w:t>
            </w:r>
            <w:proofErr w:type="gramEnd"/>
            <w:r w:rsidRPr="00B623EB">
              <w:rPr>
                <w:rFonts w:cstheme="minorHAnsi"/>
                <w:sz w:val="20"/>
                <w:szCs w:val="20"/>
              </w:rPr>
              <w:t>Subarachnoid hemorrhage (SAH))</w:t>
            </w:r>
          </w:p>
          <w:p w14:paraId="14FBC1CE" w14:textId="77777777" w:rsidR="002E48EC" w:rsidRPr="00B623EB" w:rsidRDefault="002E48EC" w:rsidP="005B24F2">
            <w:pPr>
              <w:pStyle w:val="CSText"/>
              <w:ind w:right="115" w:firstLine="440"/>
              <w:rPr>
                <w:rFonts w:asciiTheme="minorHAnsi" w:hAnsiTheme="minorHAnsi" w:cstheme="minorHAnsi"/>
                <w:sz w:val="20"/>
                <w:szCs w:val="20"/>
              </w:rPr>
            </w:pPr>
            <w:proofErr w:type="gramStart"/>
            <w:r w:rsidRPr="00B623EB">
              <w:rPr>
                <w:rFonts w:asciiTheme="minorHAnsi" w:hAnsiTheme="minorHAnsi" w:cstheme="minorHAnsi"/>
                <w:sz w:val="20"/>
                <w:szCs w:val="20"/>
              </w:rPr>
              <w:t>431.x  (</w:t>
            </w:r>
            <w:proofErr w:type="gramEnd"/>
            <w:r w:rsidRPr="00B623EB">
              <w:rPr>
                <w:rFonts w:asciiTheme="minorHAnsi" w:hAnsiTheme="minorHAnsi" w:cstheme="minorHAnsi"/>
                <w:sz w:val="20"/>
                <w:szCs w:val="20"/>
              </w:rPr>
              <w:t>Intracerebral hemorrhage (ICH))</w:t>
            </w:r>
          </w:p>
          <w:p w14:paraId="1946B409" w14:textId="77777777" w:rsidR="002E48EC" w:rsidRPr="00B623EB" w:rsidRDefault="002E48EC" w:rsidP="005B24F2">
            <w:pPr>
              <w:pStyle w:val="CSText"/>
              <w:ind w:right="115" w:firstLine="440"/>
              <w:rPr>
                <w:rFonts w:asciiTheme="minorHAnsi" w:hAnsiTheme="minorHAnsi" w:cstheme="minorHAnsi"/>
                <w:sz w:val="20"/>
                <w:szCs w:val="20"/>
              </w:rPr>
            </w:pPr>
            <w:r w:rsidRPr="00B623EB">
              <w:rPr>
                <w:rFonts w:asciiTheme="minorHAnsi" w:hAnsiTheme="minorHAnsi" w:cstheme="minorHAnsi"/>
                <w:sz w:val="20"/>
                <w:szCs w:val="20"/>
              </w:rPr>
              <w:t>432.x (other and unspecified intracranial hemorrhage)</w:t>
            </w:r>
          </w:p>
        </w:tc>
        <w:tc>
          <w:tcPr>
            <w:tcW w:w="2340" w:type="dxa"/>
          </w:tcPr>
          <w:p w14:paraId="48757996"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PPV 77% or higher reported</w:t>
            </w:r>
            <w:hyperlink w:anchor="_ENREF_16" w:tooltip="Andrade, 2012 #47" w:history="1">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PEVuZE5vdGU+PENpdGU+PEF1dGhvcj5BbmRyYWRlPC9BdXRob3I+PFllYXI+MjAxMjwvWWVhcj48
UmVjTnVtPjQ3PC9SZWNOdW0+PERpc3BsYXlUZXh0PjxzdHlsZSBmYWNlPSJzdXBlcnNjcmlwdCI+
MTY8L3N0eWxlPjwvRGlzcGxheVRleHQ+PHJlY29yZD48cmVjLW51bWJlcj40NzwvcmVjLW51bWJl
cj48Zm9yZWlnbi1rZXlzPjxrZXkgYXBwPSJFTiIgZGItaWQ9ImYwdmZzcGZldTAwcDV6ZTByem14
YWQwcDJwYXg1cDkwZHdhcyI+NDc8L2tleT48L2ZvcmVpZ24ta2V5cz48cmVmLXR5cGUgbmFtZT0i
Sm91cm5hbCBBcnRpY2xlIj4xNzwvcmVmLXR5cGU+PGNvbnRyaWJ1dG9ycz48YXV0aG9ycz48YXV0
aG9yPkFuZHJhZGUsIFMuIEUuPC9hdXRob3I+PGF1dGhvcj5IYXJyb2xkLCBMLiBSLjwvYXV0aG9y
PjxhdXRob3I+VGppYSwgSi48L2F1dGhvcj48YXV0aG9yPkN1dHJvbmEsIFMuIEwuPC9hdXRob3I+
PGF1dGhvcj5TYWN6eW5za2ksIEouIFMuPC9hdXRob3I+PGF1dGhvcj5Eb2RkLCBLLiBTLjwvYXV0
aG9yPjxhdXRob3I+R29sZGJlcmcsIFIuIEouPC9hdXRob3I+PGF1dGhvcj5HdXJ3aXR6LCBKLiBI
LjwvYXV0aG9yPjwvYXV0aG9ycz48L2NvbnRyaWJ1dG9ycz48YXV0aC1hZGRyZXNzPk1leWVycyBQ
cmltYXJ5IENhcmUgSW5zdGl0dXRlIChSZWxpYW50IE1lZGljYWwgR3JvdXAsIEZhbGxvbiBDb21t
dW5pdHkgSGVhbHRoIFBsYW4sIGFuZCBVbml2ZXJzaXR5IG9mIE1hc3NhY2h1c2V0dHMgTWVkaWNh
bCBTY2hvb2wpLCBXb3JjZXN0ZXIsIE1BIDAxNjA1LCBVU0EuIHNhbmRyYWRlQG1leWVyc3ByaW1h
cnkub3JnPC9hdXRoLWFkZHJlc3M+PHRpdGxlcz48dGl0bGU+QSBzeXN0ZW1hdGljIHJldmlldyBv
ZiB2YWxpZGF0ZWQgbWV0aG9kcyBmb3IgaWRlbnRpZnlpbmcgY2VyZWJyb3Zhc2N1bGFyIGFjY2lk
ZW50IG9yIHRyYW5zaWVudCBpc2NoZW1pYyBhdHRhY2sgdXNpbmcgYWRtaW5pc3RyYXRpdmUgZGF0
YTwvdGl0bGU+PHNlY29uZGFyeS10aXRsZT5QaGFybWFjb2VwaWRlbWlvbCBEcnVnIFNhZjwvc2Vj
b25kYXJ5LXRpdGxlPjwvdGl0bGVzPjxwZXJpb2RpY2FsPjxmdWxsLXRpdGxlPlBoYXJtYWNvZXBp
ZGVtaW9sIERydWcgU2FmPC9mdWxsLXRpdGxlPjwvcGVyaW9kaWNhbD48cGFnZXM+MTAwLTI4PC9w
YWdlcz48dm9sdW1lPjIxIFN1cHBsIDE8L3ZvbHVtZT48ZWRpdGlvbj4yMDEyLzAxLzI1PC9lZGl0
aW9uPjxrZXl3b3Jkcz48a2V5d29yZD5BZHVsdDwva2V5d29yZD48a2V5d29yZD4qQWxnb3JpdGht
czwva2V5d29yZD48a2V5d29yZD5EYXRhYmFzZXMsIEZhY3R1YWwvc3RhdGlzdGljcyAmYW1wOyBu
dW1lcmljYWwgZGF0YTwva2V5d29yZD48a2V5d29yZD5IdW1hbnM8L2tleXdvcmQ+PGtleXdvcmQ+
SXNjaGVtaWMgQXR0YWNrLCBUcmFuc2llbnQvZGlhZ25vc2lzLyplcGlkZW1pb2xvZ3kvcGh5c2lv
cGF0aG9sb2d5PC9rZXl3b3JkPjxrZXl3b3JkPk91dGNvbWUgQXNzZXNzbWVudCAoSGVhbHRoIENh
cmUpL21ldGhvZHM8L2tleXdvcmQ+PGtleXdvcmQ+UHJlZGljdGl2ZSBWYWx1ZSBvZiBUZXN0czwv
a2V5d29yZD48a2V5d29yZD5TdHJva2UvZGlhZ25vc2lzLyplcGlkZW1pb2xvZ3kvcGh5c2lvcGF0
aG9sb2d5PC9rZXl3b3JkPjxrZXl3b3JkPipWYWxpZGF0aW9uIFN0dWRpZXMgYXMgVG9waWM8L2tl
eXdvcmQ+PC9rZXl3b3Jkcz48ZGF0ZXM+PHllYXI+MjAxMjwveWVhcj48cHViLWRhdGVzPjxkYXRl
PkphbjwvZGF0ZT48L3B1Yi1kYXRlcz48L2RhdGVzPjxpc2JuPjEwOTktMTU1NyAoRWxlY3Ryb25p
YykmI3hEOzEwNTMtODU2OSAoTGlua2luZyk8L2lzYm4+PGFjY2Vzc2lvbi1udW0+MjIyNjI1OTg8
L2FjY2Vzc2lvbi1udW0+PHVybHM+PHJlbGF0ZWQtdXJscz48dXJsPmh0dHA6Ly93d3cubmNiaS5u
bG0ubmloLmdvdi9lbnRyZXovcXVlcnkuZmNnaT9jbWQ9UmV0cmlldmUmYW1wO2RiPVB1Yk1lZCZh
bXA7ZG9wdD1DaXRhdGlvbiZhbXA7bGlzdF91aWRzPTIyMjYyNTk4PC91cmw+PC9yZWxhdGVkLXVy
bHM+PC91cmxzPjxjdXN0b20yPjM0MTI2NzQ8L2N1c3RvbTI+PGVsZWN0cm9uaWMtcmVzb3VyY2Ut
bnVtPjEwLjEwMDIvcGRzLjIzMTI8L2VsZWN0cm9uaWMtcmVzb3VyY2UtbnVtPjxsYW5ndWFnZT5l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16</w:t>
              </w:r>
              <w:r w:rsidR="00BE321A" w:rsidRPr="00B623EB">
                <w:rPr>
                  <w:rFonts w:asciiTheme="minorHAnsi" w:hAnsiTheme="minorHAnsi" w:cstheme="minorHAnsi"/>
                  <w:sz w:val="20"/>
                  <w:szCs w:val="20"/>
                </w:rPr>
                <w:fldChar w:fldCharType="end"/>
              </w:r>
            </w:hyperlink>
          </w:p>
        </w:tc>
      </w:tr>
      <w:tr w:rsidR="002E48EC" w:rsidRPr="00B623EB" w14:paraId="30D670CA" w14:textId="77777777" w:rsidTr="002E48EC">
        <w:tc>
          <w:tcPr>
            <w:tcW w:w="1620" w:type="dxa"/>
          </w:tcPr>
          <w:p w14:paraId="1C3CE4F0"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Major extracranial bleeding</w:t>
            </w:r>
          </w:p>
        </w:tc>
        <w:tc>
          <w:tcPr>
            <w:tcW w:w="5220" w:type="dxa"/>
          </w:tcPr>
          <w:p w14:paraId="67279F41" w14:textId="77777777" w:rsidR="002E48EC" w:rsidRPr="00B623EB" w:rsidRDefault="002E48EC" w:rsidP="005B24F2">
            <w:pPr>
              <w:rPr>
                <w:rFonts w:cstheme="minorHAnsi"/>
                <w:sz w:val="20"/>
                <w:szCs w:val="20"/>
              </w:rPr>
            </w:pPr>
            <w:r w:rsidRPr="00B623EB">
              <w:rPr>
                <w:rFonts w:cstheme="minorHAnsi"/>
                <w:sz w:val="20"/>
                <w:szCs w:val="20"/>
              </w:rPr>
              <w:t>Major upper GI bleed, major lower and unspecified GI bleed, major urogenital bleed, major other bleed (for codes see component outcomes below)</w:t>
            </w:r>
          </w:p>
        </w:tc>
        <w:tc>
          <w:tcPr>
            <w:tcW w:w="2340" w:type="dxa"/>
          </w:tcPr>
          <w:p w14:paraId="7615792C"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No validation studies available for this outcome</w:t>
            </w:r>
          </w:p>
        </w:tc>
      </w:tr>
      <w:tr w:rsidR="002E48EC" w:rsidRPr="00B623EB" w14:paraId="402D0A09" w14:textId="77777777" w:rsidTr="002E48EC">
        <w:tc>
          <w:tcPr>
            <w:tcW w:w="1620" w:type="dxa"/>
          </w:tcPr>
          <w:p w14:paraId="2DB1CD20"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Major GI bleeding</w:t>
            </w:r>
          </w:p>
        </w:tc>
        <w:tc>
          <w:tcPr>
            <w:tcW w:w="5220" w:type="dxa"/>
          </w:tcPr>
          <w:p w14:paraId="19171301" w14:textId="77777777" w:rsidR="002E48EC" w:rsidRPr="00B623EB" w:rsidRDefault="002E48EC" w:rsidP="005B24F2">
            <w:pPr>
              <w:rPr>
                <w:rFonts w:cstheme="minorHAnsi"/>
                <w:sz w:val="20"/>
                <w:szCs w:val="20"/>
              </w:rPr>
            </w:pPr>
            <w:r w:rsidRPr="00B623EB">
              <w:rPr>
                <w:rFonts w:cstheme="minorHAnsi"/>
                <w:sz w:val="20"/>
                <w:szCs w:val="20"/>
              </w:rPr>
              <w:t>Major upper GI bleeding, major lower/unspecified GI bleeding (for codes see component outcomes below)</w:t>
            </w:r>
          </w:p>
        </w:tc>
        <w:tc>
          <w:tcPr>
            <w:tcW w:w="2340" w:type="dxa"/>
          </w:tcPr>
          <w:p w14:paraId="2540C0B1"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No validation studies available for this outcome</w:t>
            </w:r>
          </w:p>
        </w:tc>
      </w:tr>
      <w:tr w:rsidR="002E48EC" w:rsidRPr="00B623EB" w14:paraId="165B0216" w14:textId="77777777" w:rsidTr="002E48EC">
        <w:tc>
          <w:tcPr>
            <w:tcW w:w="1620" w:type="dxa"/>
          </w:tcPr>
          <w:p w14:paraId="1AE6DCE7"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Major upper GI bleed</w:t>
            </w:r>
          </w:p>
        </w:tc>
        <w:tc>
          <w:tcPr>
            <w:tcW w:w="5220" w:type="dxa"/>
          </w:tcPr>
          <w:p w14:paraId="25B55765"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lang w:val="de-DE"/>
              </w:rPr>
              <w:t xml:space="preserve">ICD-9 </w:t>
            </w:r>
            <w:proofErr w:type="spellStart"/>
            <w:r w:rsidRPr="00B623EB">
              <w:rPr>
                <w:rFonts w:asciiTheme="minorHAnsi" w:hAnsiTheme="minorHAnsi" w:cstheme="minorHAnsi"/>
                <w:sz w:val="20"/>
                <w:szCs w:val="20"/>
                <w:lang w:val="de-DE"/>
              </w:rPr>
              <w:t>diagnoses</w:t>
            </w:r>
            <w:proofErr w:type="spellEnd"/>
            <w:r w:rsidRPr="00B623EB">
              <w:rPr>
                <w:rFonts w:asciiTheme="minorHAnsi" w:hAnsiTheme="minorHAnsi" w:cstheme="minorHAnsi"/>
                <w:sz w:val="20"/>
                <w:szCs w:val="20"/>
                <w:lang w:val="de-DE"/>
              </w:rPr>
              <w:t xml:space="preserve">: </w:t>
            </w:r>
          </w:p>
          <w:p w14:paraId="38E6907D" w14:textId="77777777" w:rsidR="002E48EC" w:rsidRPr="00B623EB" w:rsidRDefault="002E48EC" w:rsidP="005B24F2">
            <w:pPr>
              <w:pStyle w:val="CSText"/>
              <w:ind w:left="115" w:right="115" w:firstLine="400"/>
              <w:rPr>
                <w:rFonts w:asciiTheme="minorHAnsi" w:hAnsiTheme="minorHAnsi" w:cstheme="minorHAnsi"/>
                <w:sz w:val="20"/>
                <w:szCs w:val="20"/>
                <w:lang w:val="de-DE"/>
              </w:rPr>
            </w:pPr>
            <w:r w:rsidRPr="00B623EB">
              <w:rPr>
                <w:rFonts w:asciiTheme="minorHAnsi" w:hAnsiTheme="minorHAnsi" w:cstheme="minorHAnsi"/>
                <w:sz w:val="20"/>
                <w:szCs w:val="20"/>
                <w:lang w:val="de-DE"/>
              </w:rPr>
              <w:t>531.0x (</w:t>
            </w:r>
            <w:proofErr w:type="spellStart"/>
            <w:r w:rsidRPr="00B623EB">
              <w:rPr>
                <w:rFonts w:asciiTheme="minorHAnsi" w:hAnsiTheme="minorHAnsi" w:cstheme="minorHAnsi"/>
                <w:sz w:val="20"/>
                <w:szCs w:val="20"/>
                <w:lang w:val="de-DE"/>
              </w:rPr>
              <w:t>acute</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gastric</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ulcer</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hemorrhage</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w:t>
            </w:r>
            <w:proofErr w:type="spellStart"/>
            <w:r w:rsidRPr="00B623EB">
              <w:rPr>
                <w:rFonts w:asciiTheme="minorHAnsi" w:hAnsiTheme="minorHAnsi" w:cstheme="minorHAnsi"/>
                <w:sz w:val="20"/>
                <w:szCs w:val="20"/>
                <w:lang w:val="de-DE"/>
              </w:rPr>
              <w:t>without</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obstruction</w:t>
            </w:r>
            <w:proofErr w:type="spellEnd"/>
            <w:r w:rsidRPr="00B623EB">
              <w:rPr>
                <w:rFonts w:asciiTheme="minorHAnsi" w:hAnsiTheme="minorHAnsi" w:cstheme="minorHAnsi"/>
                <w:sz w:val="20"/>
                <w:szCs w:val="20"/>
                <w:lang w:val="de-DE"/>
              </w:rPr>
              <w:t>)</w:t>
            </w:r>
          </w:p>
          <w:p w14:paraId="0041DA3D" w14:textId="77777777" w:rsidR="002E48EC" w:rsidRPr="00B623EB" w:rsidRDefault="002E48EC" w:rsidP="005B24F2">
            <w:pPr>
              <w:pStyle w:val="CSText"/>
              <w:ind w:left="115" w:right="115" w:firstLine="400"/>
              <w:rPr>
                <w:rFonts w:asciiTheme="minorHAnsi" w:hAnsiTheme="minorHAnsi" w:cstheme="minorHAnsi"/>
                <w:sz w:val="20"/>
                <w:szCs w:val="20"/>
                <w:lang w:val="de-DE"/>
              </w:rPr>
            </w:pPr>
            <w:r w:rsidRPr="00B623EB">
              <w:rPr>
                <w:rFonts w:asciiTheme="minorHAnsi" w:hAnsiTheme="minorHAnsi" w:cstheme="minorHAnsi"/>
                <w:sz w:val="20"/>
                <w:szCs w:val="20"/>
                <w:lang w:val="de-DE"/>
              </w:rPr>
              <w:t>531.2x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hemorrhage</w:t>
            </w:r>
            <w:proofErr w:type="spellEnd"/>
            <w:r w:rsidRPr="00B623EB">
              <w:rPr>
                <w:rFonts w:asciiTheme="minorHAnsi" w:hAnsiTheme="minorHAnsi" w:cstheme="minorHAnsi"/>
                <w:sz w:val="20"/>
                <w:szCs w:val="20"/>
                <w:lang w:val="de-DE"/>
              </w:rPr>
              <w:t xml:space="preserve"> and </w:t>
            </w:r>
            <w:proofErr w:type="spellStart"/>
            <w:r w:rsidRPr="00B623EB">
              <w:rPr>
                <w:rFonts w:asciiTheme="minorHAnsi" w:hAnsiTheme="minorHAnsi" w:cstheme="minorHAnsi"/>
                <w:sz w:val="20"/>
                <w:szCs w:val="20"/>
                <w:lang w:val="de-DE"/>
              </w:rPr>
              <w:t>perforation</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w:t>
            </w:r>
            <w:proofErr w:type="spellStart"/>
            <w:r w:rsidRPr="00B623EB">
              <w:rPr>
                <w:rFonts w:asciiTheme="minorHAnsi" w:hAnsiTheme="minorHAnsi" w:cstheme="minorHAnsi"/>
                <w:sz w:val="20"/>
                <w:szCs w:val="20"/>
                <w:lang w:val="de-DE"/>
              </w:rPr>
              <w:t>without</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obstruction</w:t>
            </w:r>
            <w:proofErr w:type="spellEnd"/>
            <w:r w:rsidRPr="00B623EB">
              <w:rPr>
                <w:rFonts w:asciiTheme="minorHAnsi" w:hAnsiTheme="minorHAnsi" w:cstheme="minorHAnsi"/>
                <w:sz w:val="20"/>
                <w:szCs w:val="20"/>
                <w:lang w:val="de-DE"/>
              </w:rPr>
              <w:t>)</w:t>
            </w:r>
          </w:p>
          <w:p w14:paraId="795E0CEE" w14:textId="77777777" w:rsidR="002E48EC" w:rsidRPr="00B623EB" w:rsidRDefault="002E48EC" w:rsidP="005B24F2">
            <w:pPr>
              <w:pStyle w:val="CSText"/>
              <w:ind w:left="115" w:right="115" w:firstLine="400"/>
              <w:rPr>
                <w:rFonts w:asciiTheme="minorHAnsi" w:hAnsiTheme="minorHAnsi" w:cstheme="minorHAnsi"/>
                <w:sz w:val="20"/>
                <w:szCs w:val="20"/>
                <w:lang w:val="de-DE"/>
              </w:rPr>
            </w:pPr>
            <w:r w:rsidRPr="00B623EB">
              <w:rPr>
                <w:rFonts w:asciiTheme="minorHAnsi" w:hAnsiTheme="minorHAnsi" w:cstheme="minorHAnsi"/>
                <w:sz w:val="20"/>
                <w:szCs w:val="20"/>
                <w:lang w:val="de-DE"/>
              </w:rPr>
              <w:t>531.4x (</w:t>
            </w:r>
            <w:proofErr w:type="spellStart"/>
            <w:r w:rsidRPr="00B623EB">
              <w:rPr>
                <w:rFonts w:asciiTheme="minorHAnsi" w:hAnsiTheme="minorHAnsi" w:cstheme="minorHAnsi"/>
                <w:sz w:val="20"/>
                <w:szCs w:val="20"/>
                <w:lang w:val="de-DE"/>
              </w:rPr>
              <w:t>chronic</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or</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unspecified</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gastric</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ulcer</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hemorrhage</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w:t>
            </w:r>
            <w:proofErr w:type="spellStart"/>
            <w:r w:rsidRPr="00B623EB">
              <w:rPr>
                <w:rFonts w:asciiTheme="minorHAnsi" w:hAnsiTheme="minorHAnsi" w:cstheme="minorHAnsi"/>
                <w:sz w:val="20"/>
                <w:szCs w:val="20"/>
                <w:lang w:val="de-DE"/>
              </w:rPr>
              <w:t>without</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obstruction</w:t>
            </w:r>
            <w:proofErr w:type="spellEnd"/>
            <w:r w:rsidRPr="00B623EB">
              <w:rPr>
                <w:rFonts w:asciiTheme="minorHAnsi" w:hAnsiTheme="minorHAnsi" w:cstheme="minorHAnsi"/>
                <w:sz w:val="20"/>
                <w:szCs w:val="20"/>
                <w:lang w:val="de-DE"/>
              </w:rPr>
              <w:t>)</w:t>
            </w:r>
          </w:p>
          <w:p w14:paraId="2822FE33" w14:textId="77777777" w:rsidR="002E48EC" w:rsidRPr="00B623EB" w:rsidRDefault="002E48EC" w:rsidP="005B24F2">
            <w:pPr>
              <w:pStyle w:val="CSText"/>
              <w:ind w:left="115" w:right="115" w:firstLine="400"/>
              <w:rPr>
                <w:rFonts w:asciiTheme="minorHAnsi" w:hAnsiTheme="minorHAnsi" w:cstheme="minorHAnsi"/>
                <w:sz w:val="20"/>
                <w:szCs w:val="20"/>
                <w:lang w:val="de-DE"/>
              </w:rPr>
            </w:pPr>
            <w:r w:rsidRPr="00B623EB">
              <w:rPr>
                <w:rFonts w:asciiTheme="minorHAnsi" w:hAnsiTheme="minorHAnsi" w:cstheme="minorHAnsi"/>
                <w:sz w:val="20"/>
                <w:szCs w:val="20"/>
                <w:lang w:val="de-DE"/>
              </w:rPr>
              <w:t>531.6x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hemorrhage</w:t>
            </w:r>
            <w:proofErr w:type="spellEnd"/>
            <w:r w:rsidRPr="00B623EB">
              <w:rPr>
                <w:rFonts w:asciiTheme="minorHAnsi" w:hAnsiTheme="minorHAnsi" w:cstheme="minorHAnsi"/>
                <w:sz w:val="20"/>
                <w:szCs w:val="20"/>
                <w:lang w:val="de-DE"/>
              </w:rPr>
              <w:t xml:space="preserve"> and </w:t>
            </w:r>
            <w:proofErr w:type="spellStart"/>
            <w:r w:rsidRPr="00B623EB">
              <w:rPr>
                <w:rFonts w:asciiTheme="minorHAnsi" w:hAnsiTheme="minorHAnsi" w:cstheme="minorHAnsi"/>
                <w:sz w:val="20"/>
                <w:szCs w:val="20"/>
                <w:lang w:val="de-DE"/>
              </w:rPr>
              <w:t>perforation</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with</w:t>
            </w:r>
            <w:proofErr w:type="spellEnd"/>
            <w:r w:rsidRPr="00B623EB">
              <w:rPr>
                <w:rFonts w:asciiTheme="minorHAnsi" w:hAnsiTheme="minorHAnsi" w:cstheme="minorHAnsi"/>
                <w:sz w:val="20"/>
                <w:szCs w:val="20"/>
                <w:lang w:val="de-DE"/>
              </w:rPr>
              <w:t>/</w:t>
            </w:r>
            <w:proofErr w:type="spellStart"/>
            <w:r w:rsidRPr="00B623EB">
              <w:rPr>
                <w:rFonts w:asciiTheme="minorHAnsi" w:hAnsiTheme="minorHAnsi" w:cstheme="minorHAnsi"/>
                <w:sz w:val="20"/>
                <w:szCs w:val="20"/>
                <w:lang w:val="de-DE"/>
              </w:rPr>
              <w:t>without</w:t>
            </w:r>
            <w:proofErr w:type="spellEnd"/>
            <w:r w:rsidRPr="00B623EB">
              <w:rPr>
                <w:rFonts w:asciiTheme="minorHAnsi" w:hAnsiTheme="minorHAnsi" w:cstheme="minorHAnsi"/>
                <w:sz w:val="20"/>
                <w:szCs w:val="20"/>
                <w:lang w:val="de-DE"/>
              </w:rPr>
              <w:t xml:space="preserve"> </w:t>
            </w:r>
            <w:proofErr w:type="spellStart"/>
            <w:r w:rsidRPr="00B623EB">
              <w:rPr>
                <w:rFonts w:asciiTheme="minorHAnsi" w:hAnsiTheme="minorHAnsi" w:cstheme="minorHAnsi"/>
                <w:sz w:val="20"/>
                <w:szCs w:val="20"/>
                <w:lang w:val="de-DE"/>
              </w:rPr>
              <w:t>obstruction</w:t>
            </w:r>
            <w:proofErr w:type="spellEnd"/>
            <w:r w:rsidRPr="00B623EB">
              <w:rPr>
                <w:rFonts w:asciiTheme="minorHAnsi" w:hAnsiTheme="minorHAnsi" w:cstheme="minorHAnsi"/>
                <w:sz w:val="20"/>
                <w:szCs w:val="20"/>
                <w:lang w:val="de-DE"/>
              </w:rPr>
              <w:t>)</w:t>
            </w:r>
          </w:p>
          <w:p w14:paraId="617EB66E"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532.0x (acute duodenal ulcer with hemorrhage with/without obstruction)</w:t>
            </w:r>
          </w:p>
          <w:p w14:paraId="552973E0"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532.2x (with hemorrhage and perforation with/without obstruction)</w:t>
            </w:r>
          </w:p>
          <w:p w14:paraId="324F3104"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532.4x (chronic or unspecified duodenal ulcer with hemorrhage with/without obstruction)</w:t>
            </w:r>
          </w:p>
          <w:p w14:paraId="23183BB9"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532.6x (with hemorrhage and perforation with/without obstruction)</w:t>
            </w:r>
          </w:p>
          <w:p w14:paraId="73B7F6CE"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533.0x (acute peptic ulcer of unspecified site with hemorrhage with/without obstruction)</w:t>
            </w:r>
          </w:p>
          <w:p w14:paraId="73842B6D"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lastRenderedPageBreak/>
              <w:t>533.2x (with hemorrhage and perforation with/without obstruction)</w:t>
            </w:r>
          </w:p>
          <w:p w14:paraId="3082F8B3"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533.4x (chronic or unspecified peptic ulcer of unspecified site with hemorrhage with/without obstruction)</w:t>
            </w:r>
          </w:p>
          <w:p w14:paraId="2B8BA77F"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 xml:space="preserve">533.6x (with hemorrhage and perforation with/without obstruction), </w:t>
            </w:r>
          </w:p>
          <w:p w14:paraId="27A57D05"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 xml:space="preserve">534.0x (acute </w:t>
            </w:r>
            <w:proofErr w:type="spellStart"/>
            <w:r w:rsidRPr="00B623EB">
              <w:rPr>
                <w:rFonts w:asciiTheme="minorHAnsi" w:hAnsiTheme="minorHAnsi" w:cstheme="minorHAnsi"/>
                <w:sz w:val="20"/>
                <w:szCs w:val="20"/>
              </w:rPr>
              <w:t>gastrojejunal</w:t>
            </w:r>
            <w:proofErr w:type="spellEnd"/>
            <w:r w:rsidRPr="00B623EB">
              <w:rPr>
                <w:rFonts w:asciiTheme="minorHAnsi" w:hAnsiTheme="minorHAnsi" w:cstheme="minorHAnsi"/>
                <w:sz w:val="20"/>
                <w:szCs w:val="20"/>
              </w:rPr>
              <w:t xml:space="preserve"> ulcer with hemorrhage with/without obstruction)</w:t>
            </w:r>
          </w:p>
          <w:p w14:paraId="12B9E00B"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534.2x (with hemorrhage and perforation with/without obstruction)</w:t>
            </w:r>
          </w:p>
          <w:p w14:paraId="7FD4B473"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 xml:space="preserve">534.4x (chronic or unspecified </w:t>
            </w:r>
            <w:proofErr w:type="spellStart"/>
            <w:r w:rsidRPr="00B623EB">
              <w:rPr>
                <w:rFonts w:asciiTheme="minorHAnsi" w:hAnsiTheme="minorHAnsi" w:cstheme="minorHAnsi"/>
                <w:sz w:val="20"/>
                <w:szCs w:val="20"/>
              </w:rPr>
              <w:t>gastrojejunal</w:t>
            </w:r>
            <w:proofErr w:type="spellEnd"/>
            <w:r w:rsidRPr="00B623EB">
              <w:rPr>
                <w:rFonts w:asciiTheme="minorHAnsi" w:hAnsiTheme="minorHAnsi" w:cstheme="minorHAnsi"/>
                <w:sz w:val="20"/>
                <w:szCs w:val="20"/>
              </w:rPr>
              <w:t xml:space="preserve"> ulcer with hemorrhage with/without obstruction)</w:t>
            </w:r>
          </w:p>
          <w:p w14:paraId="1E1B914C"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534.6x (with hemorrhage and perforation with/without obstruction)</w:t>
            </w:r>
          </w:p>
          <w:p w14:paraId="22A1CB48"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578.0 (hematemesis) OR</w:t>
            </w:r>
          </w:p>
          <w:p w14:paraId="34004540"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ICD-9 procedure code 44.43 (endoscopic control of gastric or duodenal bleeding) OR</w:t>
            </w:r>
          </w:p>
          <w:p w14:paraId="096D75A8" w14:textId="77777777" w:rsidR="002E48EC" w:rsidRPr="00B623EB" w:rsidRDefault="002E48EC" w:rsidP="005B24F2">
            <w:pPr>
              <w:pStyle w:val="CSText"/>
              <w:ind w:left="115" w:right="115" w:firstLine="400"/>
              <w:rPr>
                <w:rFonts w:asciiTheme="minorHAnsi" w:hAnsiTheme="minorHAnsi" w:cstheme="minorHAnsi"/>
                <w:sz w:val="20"/>
                <w:szCs w:val="20"/>
              </w:rPr>
            </w:pPr>
            <w:r w:rsidRPr="00B623EB">
              <w:rPr>
                <w:rFonts w:asciiTheme="minorHAnsi" w:hAnsiTheme="minorHAnsi" w:cstheme="minorHAnsi"/>
                <w:sz w:val="20"/>
                <w:szCs w:val="20"/>
              </w:rPr>
              <w:t>CPT code 43255 (upper gastrointestinal endoscopy including esophagus, stomach, and either the duodenum and/or jejunum as appropriate with control of bleeding, any method)</w:t>
            </w:r>
          </w:p>
        </w:tc>
        <w:tc>
          <w:tcPr>
            <w:tcW w:w="2340" w:type="dxa"/>
          </w:tcPr>
          <w:p w14:paraId="4747537F"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lastRenderedPageBreak/>
              <w:t xml:space="preserve">PPV of 87.8% in </w:t>
            </w:r>
            <w:proofErr w:type="gramStart"/>
            <w:r w:rsidRPr="00B623EB">
              <w:rPr>
                <w:rFonts w:asciiTheme="minorHAnsi" w:hAnsiTheme="minorHAnsi" w:cstheme="minorHAnsi"/>
                <w:sz w:val="20"/>
                <w:szCs w:val="20"/>
              </w:rPr>
              <w:t>commercially-insured</w:t>
            </w:r>
            <w:proofErr w:type="gramEnd"/>
            <w:r w:rsidRPr="00B623EB">
              <w:rPr>
                <w:rFonts w:asciiTheme="minorHAnsi" w:hAnsiTheme="minorHAnsi" w:cstheme="minorHAnsi"/>
                <w:sz w:val="20"/>
                <w:szCs w:val="20"/>
              </w:rPr>
              <w:t xml:space="preserve"> population</w:t>
            </w:r>
            <w:hyperlink w:anchor="_ENREF_17" w:tooltip="Wahl, 2010 #2009" w:history="1">
              <w:r w:rsidR="00BE321A" w:rsidRPr="00B623EB">
                <w:rPr>
                  <w:rFonts w:asciiTheme="minorHAnsi" w:hAnsiTheme="minorHAnsi" w:cstheme="minorHAnsi"/>
                  <w:sz w:val="20"/>
                  <w:szCs w:val="20"/>
                </w:rPr>
                <w:fldChar w:fldCharType="begin">
                  <w:fldData xml:space="preserve">PEVuZE5vdGU+PENpdGU+PEF1dGhvcj5XYWhsPC9BdXRob3I+PFllYXI+MjAxMDwvWWVhcj48UmVj
TnVtPjIwMDk8L1JlY051bT48RGlzcGxheVRleHQ+PHN0eWxlIGZhY2U9InN1cGVyc2NyaXB0Ij4x
Nzwvc3R5bGU+PC9EaXNwbGF5VGV4dD48cmVjb3JkPjxyZWMtbnVtYmVyPjIwMDk8L3JlYy1udW1i
ZXI+PGZvcmVpZ24ta2V5cz48a2V5IGFwcD0iRU4iIGRiLWlkPSI5ejAwOXN4d3JhcHdyemV4endu
dmEwZXB4OXN6dnNmMGZhejIiPjIwMDk8L2tleT48L2ZvcmVpZ24ta2V5cz48cmVmLXR5cGUgbmFt
ZT0iSm91cm5hbCBBcnRpY2xlIj4xNzwvcmVmLXR5cGU+PGNvbnRyaWJ1dG9ycz48YXV0aG9ycz48
YXV0aG9yPldhaGwsIFAuIE0uPC9hdXRob3I+PGF1dGhvcj5Sb2RnZXJzLCBLLjwvYXV0aG9yPjxh
dXRob3I+U2NobmVld2Vpc3MsIFMuPC9hdXRob3I+PGF1dGhvcj5HYWdlLCBCLiBGLjwvYXV0aG9y
PjxhdXRob3I+QnV0bGVyLCBKLjwvYXV0aG9yPjxhdXRob3I+V2lsbWVyLCBDLjwvYXV0aG9yPjxh
dXRob3I+TmFzaCwgTS48L2F1dGhvcj48YXV0aG9yPkVzcGVyLCBHLjwvYXV0aG9yPjxhdXRob3I+
R2l0bGluLCBOLjwvYXV0aG9yPjxhdXRob3I+T3Nib3JuLCBOLjwvYXV0aG9yPjxhdXRob3I+U2hv
cnQsIEwuIEouPC9hdXRob3I+PGF1dGhvcj5Cb2huLCBSLiBMLjwvYXV0aG9yPjwvYXV0aG9ycz48
L2NvbnRyaWJ1dG9ycz48YXV0aC1hZGRyZXNzPkhlYWx0aENvcmUsIEluYy4sIFdpbG1pbmd0b24s
IERFIDE5ODAxLCBVU0EuIHB3YWhsQGhlYWx0aGNvcmUuY29tPC9hdXRoLWFkZHJlc3M+PHRpdGxl
cz48dGl0bGU+VmFsaWRhdGlvbiBvZiBjbGFpbXMtYmFzZWQgZGlhZ25vc3RpYyBhbmQgcHJvY2Vk
dXJlIGNvZGVzIGZvciBjYXJkaW92YXNjdWxhciBhbmQgZ2FzdHJvaW50ZXN0aW5hbCBzZXJpb3Vz
IGFkdmVyc2UgZXZlbnRzIGluIGEgY29tbWVyY2lhbGx5LWluc3VyZWQgcG9wdWxhdGlvbjwvdGl0
bGU+PHNlY29uZGFyeS10aXRsZT5QaGFybWFjb2VwaWRlbWlvbCBEcnVnIFNhZjwvc2Vjb25kYXJ5
LXRpdGxlPjwvdGl0bGVzPjxwZXJpb2RpY2FsPjxmdWxsLXRpdGxlPlBoYXJtYWNvZXBpZGVtaW9s
IERydWcgU2FmPC9mdWxsLXRpdGxlPjwvcGVyaW9kaWNhbD48cGFnZXM+NTk2LTYwMzwvcGFnZXM+
PHZvbHVtZT4xOTwvdm9sdW1lPjxudW1iZXI+NjwvbnVtYmVyPjxlZGl0aW9uPjIwMTAvMDIvMDk8
L2VkaXRpb24+PGtleXdvcmRzPjxrZXl3b3JkPkFsZ29yaXRobXM8L2tleXdvcmQ+PGtleXdvcmQ+
QW50aS1JbmZsYW1tYXRvcnkgQWdlbnRzLCBOb24tU3Rlcm9pZGFsL2FkdmVyc2UgZWZmZWN0czwv
a2V5d29yZD48a2V5d29yZD5CcmFpbiBJc2NoZW1pYS9jaGVtaWNhbGx5IGluZHVjZWQvKmRpYWdu
b3Npcy9lcGlkZW1pb2xvZ3k8L2tleXdvcmQ+PGtleXdvcmQ+Q3ljbG9veHlnZW5hc2UgMiBJbmhp
Yml0b3JzL2FkdmVyc2UgZWZmZWN0czwva2V5d29yZD48a2V5d29yZD5EYXRhYmFzZXMsIEZhY3R1
YWw8L2tleXdvcmQ+PGtleXdvcmQ+RXBpZGVtaW9sb2dpYyBNZXRob2RzPC9rZXl3b3JkPjxrZXl3
b3JkPkdhc3Ryb2ludGVzdGluYWwgSGVtb3JyaGFnZS9jaGVtaWNhbGx5IGluZHVjZWQvKmRpYWdu
b3Npcy9lcGlkZW1pb2xvZ3k8L2tleXdvcmQ+PGtleXdvcmQ+SHVtYW5zPC9rZXl3b3JkPjxrZXl3
b3JkPkludGVybmF0aW9uYWwgQ2xhc3NpZmljYXRpb24gb2YgRGlzZWFzZXM8L2tleXdvcmQ+PGtl
eXdvcmQ+TXlvY2FyZGlhbCBJbmZhcmN0aW9uL2NoZW1pY2FsbHkgaW5kdWNlZC8qZGlhZ25vc2lz
L2VwaWRlbWlvbG9neTwva2V5d29yZD48a2V5d29yZD5Ob25wcmVzY3JpcHRpb24gRHJ1Z3MvYWR2
ZXJzZSBlZmZlY3RzPC9rZXl3b3JkPjxrZXl3b3JkPlBoYXJtYWNvZXBpZGVtaW9sb2d5L21ldGhv
ZHM8L2tleXdvcmQ+PGtleXdvcmQ+UHJlZGljdGl2ZSBWYWx1ZSBvZiBUZXN0czwva2V5d29yZD48
a2V5d29yZD5SZXRyb3NwZWN0aXZlIFN0dWRpZXM8L2tleXdvcmQ+PGtleXdvcmQ+U2V2ZXJpdHkg
b2YgSWxsbmVzcyBJbmRleDwva2V5d29yZD48a2V5d29yZD5TdHJva2UvY2hlbWljYWxseSBpbmR1
Y2VkLypkaWFnbm9zaXMvZXBpZGVtaW9sb2d5PC9rZXl3b3JkPjxrZXl3b3JkPlVuaXRlZCBTdGF0
ZXMvZXBpZGVtaW9sb2d5PC9rZXl3b3JkPjwva2V5d29yZHM+PGRhdGVzPjx5ZWFyPjIwMTA8L3ll
YXI+PHB1Yi1kYXRlcz48ZGF0ZT5KdW48L2RhdGU+PC9wdWItZGF0ZXM+PC9kYXRlcz48aXNibj4x
MDk5LTE1NTcgKEVsZWN0cm9uaWMpJiN4RDsxMDUzLTg1NjkgKExpbmtpbmcpPC9pc2JuPjxhY2Nl
c3Npb24tbnVtPjIwMTQwODkyPC9hY2Nlc3Npb24tbnVtPjx1cmxzPjxyZWxhdGVkLXVybHM+PHVy
bD5odHRwOi8vd3d3Lm5jYmkubmxtLm5paC5nb3YvZW50cmV6L3F1ZXJ5LmZjZ2k/Y21kPVJldHJp
ZXZlJmFtcDtkYj1QdWJNZWQmYW1wO2RvcHQ9Q2l0YXRpb24mYW1wO2xpc3RfdWlkcz0yMDE0MDg5
MjwvdXJsPjwvcmVsYXRlZC11cmxzPjwvdXJscz48ZWxlY3Ryb25pYy1yZXNvdXJjZS1udW0+MTAu
MTAwMi9wZHMuMTkyNDwvZWxlY3Ryb25pYy1yZXNvdXJjZS1udW0+PGxhbmd1YWdlPmVuZzwvbGFu
Z3VhZ2U+PC9yZWNvcmQ+PC9DaXRlPjwvRW5kTm90ZT4A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PEVuZE5vdGU+PENpdGU+PEF1dGhvcj5XYWhsPC9BdXRob3I+PFllYXI+MjAxMDwvWWVhcj48UmVj
TnVtPjIwMDk8L1JlY051bT48RGlzcGxheVRleHQ+PHN0eWxlIGZhY2U9InN1cGVyc2NyaXB0Ij4x
Nzwvc3R5bGU+PC9EaXNwbGF5VGV4dD48cmVjb3JkPjxyZWMtbnVtYmVyPjIwMDk8L3JlYy1udW1i
ZXI+PGZvcmVpZ24ta2V5cz48a2V5IGFwcD0iRU4iIGRiLWlkPSI5ejAwOXN4d3JhcHdyemV4endu
dmEwZXB4OXN6dnNmMGZhejIiPjIwMDk8L2tleT48L2ZvcmVpZ24ta2V5cz48cmVmLXR5cGUgbmFt
ZT0iSm91cm5hbCBBcnRpY2xlIj4xNzwvcmVmLXR5cGU+PGNvbnRyaWJ1dG9ycz48YXV0aG9ycz48
YXV0aG9yPldhaGwsIFAuIE0uPC9hdXRob3I+PGF1dGhvcj5Sb2RnZXJzLCBLLjwvYXV0aG9yPjxh
dXRob3I+U2NobmVld2Vpc3MsIFMuPC9hdXRob3I+PGF1dGhvcj5HYWdlLCBCLiBGLjwvYXV0aG9y
PjxhdXRob3I+QnV0bGVyLCBKLjwvYXV0aG9yPjxhdXRob3I+V2lsbWVyLCBDLjwvYXV0aG9yPjxh
dXRob3I+TmFzaCwgTS48L2F1dGhvcj48YXV0aG9yPkVzcGVyLCBHLjwvYXV0aG9yPjxhdXRob3I+
R2l0bGluLCBOLjwvYXV0aG9yPjxhdXRob3I+T3Nib3JuLCBOLjwvYXV0aG9yPjxhdXRob3I+U2hv
cnQsIEwuIEouPC9hdXRob3I+PGF1dGhvcj5Cb2huLCBSLiBMLjwvYXV0aG9yPjwvYXV0aG9ycz48
L2NvbnRyaWJ1dG9ycz48YXV0aC1hZGRyZXNzPkhlYWx0aENvcmUsIEluYy4sIFdpbG1pbmd0b24s
IERFIDE5ODAxLCBVU0EuIHB3YWhsQGhlYWx0aGNvcmUuY29tPC9hdXRoLWFkZHJlc3M+PHRpdGxl
cz48dGl0bGU+VmFsaWRhdGlvbiBvZiBjbGFpbXMtYmFzZWQgZGlhZ25vc3RpYyBhbmQgcHJvY2Vk
dXJlIGNvZGVzIGZvciBjYXJkaW92YXNjdWxhciBhbmQgZ2FzdHJvaW50ZXN0aW5hbCBzZXJpb3Vz
IGFkdmVyc2UgZXZlbnRzIGluIGEgY29tbWVyY2lhbGx5LWluc3VyZWQgcG9wdWxhdGlvbjwvdGl0
bGU+PHNlY29uZGFyeS10aXRsZT5QaGFybWFjb2VwaWRlbWlvbCBEcnVnIFNhZjwvc2Vjb25kYXJ5
LXRpdGxlPjwvdGl0bGVzPjxwZXJpb2RpY2FsPjxmdWxsLXRpdGxlPlBoYXJtYWNvZXBpZGVtaW9s
IERydWcgU2FmPC9mdWxsLXRpdGxlPjwvcGVyaW9kaWNhbD48cGFnZXM+NTk2LTYwMzwvcGFnZXM+
PHZvbHVtZT4xOTwvdm9sdW1lPjxudW1iZXI+NjwvbnVtYmVyPjxlZGl0aW9uPjIwMTAvMDIvMDk8
L2VkaXRpb24+PGtleXdvcmRzPjxrZXl3b3JkPkFsZ29yaXRobXM8L2tleXdvcmQ+PGtleXdvcmQ+
QW50aS1JbmZsYW1tYXRvcnkgQWdlbnRzLCBOb24tU3Rlcm9pZGFsL2FkdmVyc2UgZWZmZWN0czwv
a2V5d29yZD48a2V5d29yZD5CcmFpbiBJc2NoZW1pYS9jaGVtaWNhbGx5IGluZHVjZWQvKmRpYWdu
b3Npcy9lcGlkZW1pb2xvZ3k8L2tleXdvcmQ+PGtleXdvcmQ+Q3ljbG9veHlnZW5hc2UgMiBJbmhp
Yml0b3JzL2FkdmVyc2UgZWZmZWN0czwva2V5d29yZD48a2V5d29yZD5EYXRhYmFzZXMsIEZhY3R1
YWw8L2tleXdvcmQ+PGtleXdvcmQ+RXBpZGVtaW9sb2dpYyBNZXRob2RzPC9rZXl3b3JkPjxrZXl3
b3JkPkdhc3Ryb2ludGVzdGluYWwgSGVtb3JyaGFnZS9jaGVtaWNhbGx5IGluZHVjZWQvKmRpYWdu
b3Npcy9lcGlkZW1pb2xvZ3k8L2tleXdvcmQ+PGtleXdvcmQ+SHVtYW5zPC9rZXl3b3JkPjxrZXl3
b3JkPkludGVybmF0aW9uYWwgQ2xhc3NpZmljYXRpb24gb2YgRGlzZWFzZXM8L2tleXdvcmQ+PGtl
eXdvcmQ+TXlvY2FyZGlhbCBJbmZhcmN0aW9uL2NoZW1pY2FsbHkgaW5kdWNlZC8qZGlhZ25vc2lz
L2VwaWRlbWlvbG9neTwva2V5d29yZD48a2V5d29yZD5Ob25wcmVzY3JpcHRpb24gRHJ1Z3MvYWR2
ZXJzZSBlZmZlY3RzPC9rZXl3b3JkPjxrZXl3b3JkPlBoYXJtYWNvZXBpZGVtaW9sb2d5L21ldGhv
ZHM8L2tleXdvcmQ+PGtleXdvcmQ+UHJlZGljdGl2ZSBWYWx1ZSBvZiBUZXN0czwva2V5d29yZD48
a2V5d29yZD5SZXRyb3NwZWN0aXZlIFN0dWRpZXM8L2tleXdvcmQ+PGtleXdvcmQ+U2V2ZXJpdHkg
b2YgSWxsbmVzcyBJbmRleDwva2V5d29yZD48a2V5d29yZD5TdHJva2UvY2hlbWljYWxseSBpbmR1
Y2VkLypkaWFnbm9zaXMvZXBpZGVtaW9sb2d5PC9rZXl3b3JkPjxrZXl3b3JkPlVuaXRlZCBTdGF0
ZXMvZXBpZGVtaW9sb2d5PC9rZXl3b3JkPjwva2V5d29yZHM+PGRhdGVzPjx5ZWFyPjIwMTA8L3ll
YXI+PHB1Yi1kYXRlcz48ZGF0ZT5KdW48L2RhdGU+PC9wdWItZGF0ZXM+PC9kYXRlcz48aXNibj4x
MDk5LTE1NTcgKEVsZWN0cm9uaWMpJiN4RDsxMDUzLTg1NjkgKExpbmtpbmcpPC9pc2JuPjxhY2Nl
c3Npb24tbnVtPjIwMTQwODkyPC9hY2Nlc3Npb24tbnVtPjx1cmxzPjxyZWxhdGVkLXVybHM+PHVy
bD5odHRwOi8vd3d3Lm5jYmkubmxtLm5paC5nb3YvZW50cmV6L3F1ZXJ5LmZjZ2k/Y21kPVJldHJp
ZXZlJmFtcDtkYj1QdWJNZWQmYW1wO2RvcHQ9Q2l0YXRpb24mYW1wO2xpc3RfdWlkcz0yMDE0MDg5
MjwvdXJsPjwvcmVsYXRlZC11cmxzPjwvdXJscz48ZWxlY3Ryb25pYy1yZXNvdXJjZS1udW0+MTAu
MTAwMi9wZHMuMTkyNDwvZWxlY3Ryb25pYy1yZXNvdXJjZS1udW0+PGxhbmd1YWdlPmVuZzwvbGFu
Z3VhZ2U+PC9yZWNvcmQ+PC9DaXRlPjwvRW5kTm90ZT4A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17</w:t>
              </w:r>
              <w:r w:rsidR="00BE321A" w:rsidRPr="00B623EB">
                <w:rPr>
                  <w:rFonts w:asciiTheme="minorHAnsi" w:hAnsiTheme="minorHAnsi" w:cstheme="minorHAnsi"/>
                  <w:sz w:val="20"/>
                  <w:szCs w:val="20"/>
                </w:rPr>
                <w:fldChar w:fldCharType="end"/>
              </w:r>
            </w:hyperlink>
          </w:p>
        </w:tc>
      </w:tr>
      <w:tr w:rsidR="002E48EC" w:rsidRPr="00B623EB" w14:paraId="42FC9DC3" w14:textId="77777777" w:rsidTr="002E48EC">
        <w:tc>
          <w:tcPr>
            <w:tcW w:w="1620" w:type="dxa"/>
          </w:tcPr>
          <w:p w14:paraId="3C6BBC64" w14:textId="77777777" w:rsidR="002E48EC" w:rsidRPr="00B623EB" w:rsidRDefault="002E48EC" w:rsidP="007A5217">
            <w:pPr>
              <w:pStyle w:val="CSText"/>
              <w:ind w:left="113" w:right="113"/>
              <w:rPr>
                <w:rFonts w:asciiTheme="minorHAnsi" w:hAnsiTheme="minorHAnsi" w:cstheme="minorHAnsi"/>
                <w:sz w:val="20"/>
                <w:szCs w:val="20"/>
              </w:rPr>
            </w:pPr>
            <w:r w:rsidRPr="00B623EB">
              <w:rPr>
                <w:rFonts w:asciiTheme="minorHAnsi" w:hAnsiTheme="minorHAnsi" w:cstheme="minorHAnsi"/>
                <w:sz w:val="20"/>
                <w:szCs w:val="20"/>
              </w:rPr>
              <w:t>Major lower GI bleeding</w:t>
            </w:r>
          </w:p>
        </w:tc>
        <w:tc>
          <w:tcPr>
            <w:tcW w:w="5220" w:type="dxa"/>
          </w:tcPr>
          <w:p w14:paraId="0C271D3A" w14:textId="77777777" w:rsidR="002E48EC" w:rsidRPr="00B623EB" w:rsidRDefault="002E48EC" w:rsidP="005B24F2">
            <w:pPr>
              <w:pStyle w:val="CSText"/>
              <w:ind w:left="115" w:right="115" w:firstLine="440"/>
              <w:rPr>
                <w:rFonts w:asciiTheme="minorHAnsi" w:hAnsiTheme="minorHAnsi" w:cstheme="minorHAnsi"/>
                <w:sz w:val="20"/>
                <w:szCs w:val="20"/>
                <w:u w:val="single"/>
              </w:rPr>
            </w:pPr>
            <w:r w:rsidRPr="00B623EB">
              <w:rPr>
                <w:rFonts w:asciiTheme="minorHAnsi" w:hAnsiTheme="minorHAnsi" w:cstheme="minorHAnsi"/>
                <w:sz w:val="20"/>
                <w:szCs w:val="20"/>
                <w:u w:val="single"/>
              </w:rPr>
              <w:t>Lower GI/unspecified GI site bleed</w:t>
            </w:r>
            <w:hyperlink w:anchor="_ENREF_23" w:tooltip="Cunningham, 2011 #2182" w:history="1">
              <w:r w:rsidR="00BE321A" w:rsidRPr="00B623EB">
                <w:rPr>
                  <w:rFonts w:asciiTheme="minorHAnsi" w:hAnsiTheme="minorHAnsi" w:cstheme="minorHAnsi"/>
                  <w:sz w:val="20"/>
                  <w:szCs w:val="20"/>
                  <w:u w:val="single"/>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u w:val="single"/>
                </w:rPr>
                <w:instrText xml:space="preserve"> ADDIN EN.CITE </w:instrText>
              </w:r>
              <w:r w:rsidR="00BE321A" w:rsidRPr="00B623EB">
                <w:rPr>
                  <w:rFonts w:asciiTheme="minorHAnsi" w:hAnsiTheme="minorHAnsi" w:cstheme="minorHAnsi"/>
                  <w:sz w:val="20"/>
                  <w:szCs w:val="20"/>
                  <w:u w:val="single"/>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u w:val="single"/>
                </w:rPr>
                <w:instrText xml:space="preserve"> ADDIN EN.CITE.DATA </w:instrText>
              </w:r>
              <w:r w:rsidR="00BE321A" w:rsidRPr="00B623EB">
                <w:rPr>
                  <w:rFonts w:asciiTheme="minorHAnsi" w:hAnsiTheme="minorHAnsi" w:cstheme="minorHAnsi"/>
                  <w:sz w:val="20"/>
                  <w:szCs w:val="20"/>
                  <w:u w:val="single"/>
                </w:rPr>
              </w:r>
              <w:r w:rsidR="00BE321A" w:rsidRPr="00B623EB">
                <w:rPr>
                  <w:rFonts w:asciiTheme="minorHAnsi" w:hAnsiTheme="minorHAnsi" w:cstheme="minorHAnsi"/>
                  <w:sz w:val="20"/>
                  <w:szCs w:val="20"/>
                  <w:u w:val="single"/>
                </w:rPr>
                <w:fldChar w:fldCharType="end"/>
              </w:r>
              <w:r w:rsidR="00BE321A" w:rsidRPr="00B623EB">
                <w:rPr>
                  <w:rFonts w:asciiTheme="minorHAnsi" w:hAnsiTheme="minorHAnsi" w:cstheme="minorHAnsi"/>
                  <w:sz w:val="20"/>
                  <w:szCs w:val="20"/>
                  <w:u w:val="single"/>
                </w:rPr>
              </w:r>
              <w:r w:rsidR="00BE321A" w:rsidRPr="00B623EB">
                <w:rPr>
                  <w:rFonts w:asciiTheme="minorHAnsi" w:hAnsiTheme="minorHAnsi" w:cstheme="minorHAnsi"/>
                  <w:sz w:val="20"/>
                  <w:szCs w:val="20"/>
                  <w:u w:val="single"/>
                </w:rPr>
                <w:fldChar w:fldCharType="separate"/>
              </w:r>
              <w:r w:rsidRPr="00B623EB">
                <w:rPr>
                  <w:rFonts w:asciiTheme="minorHAnsi" w:hAnsiTheme="minorHAnsi" w:cstheme="minorHAnsi"/>
                  <w:noProof/>
                  <w:sz w:val="20"/>
                  <w:szCs w:val="20"/>
                  <w:u w:val="single"/>
                  <w:vertAlign w:val="superscript"/>
                </w:rPr>
                <w:t>23</w:t>
              </w:r>
              <w:r w:rsidR="00BE321A" w:rsidRPr="00B623EB">
                <w:rPr>
                  <w:rFonts w:asciiTheme="minorHAnsi" w:hAnsiTheme="minorHAnsi" w:cstheme="minorHAnsi"/>
                  <w:sz w:val="20"/>
                  <w:szCs w:val="20"/>
                  <w:u w:val="single"/>
                </w:rPr>
                <w:fldChar w:fldCharType="end"/>
              </w:r>
            </w:hyperlink>
            <w:r w:rsidRPr="00B623EB">
              <w:rPr>
                <w:rFonts w:asciiTheme="minorHAnsi" w:hAnsiTheme="minorHAnsi" w:cstheme="minorHAnsi"/>
                <w:sz w:val="20"/>
                <w:szCs w:val="20"/>
                <w:u w:val="single"/>
              </w:rPr>
              <w:t>:</w:t>
            </w:r>
          </w:p>
          <w:p w14:paraId="5398E5D4"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Diverticulosis of small intestine with hemorrhage: 562.02</w:t>
            </w:r>
          </w:p>
          <w:p w14:paraId="2BB5D2DA"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Diverticulitis of small intestine with hemorrhage: 562.03</w:t>
            </w:r>
          </w:p>
          <w:p w14:paraId="7966D10E"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Diverticulosis of colon with hemorrhage: 562.12</w:t>
            </w:r>
          </w:p>
          <w:p w14:paraId="786EFA72"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Diverticulitis of colon with hemorrhage: 562.13</w:t>
            </w:r>
          </w:p>
          <w:p w14:paraId="548AEB10"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Hemorrhage of rectum and anus: 569.3x</w:t>
            </w:r>
          </w:p>
          <w:p w14:paraId="7068A432"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Angiodysplasia of intestine with hemorrhage: 569.85</w:t>
            </w:r>
          </w:p>
          <w:p w14:paraId="796FF4C4"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Blood in stool: 578.1x</w:t>
            </w:r>
          </w:p>
          <w:p w14:paraId="570E04E7"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Hemorrhage of GI tract, unspecified: 578.9</w:t>
            </w:r>
          </w:p>
          <w:p w14:paraId="4FDEFBF1" w14:textId="77777777" w:rsidR="002E48EC" w:rsidRPr="00B623EB" w:rsidRDefault="002E48EC" w:rsidP="005B24F2">
            <w:pPr>
              <w:pStyle w:val="CSText"/>
              <w:ind w:left="113" w:right="113" w:firstLine="440"/>
              <w:rPr>
                <w:rFonts w:asciiTheme="minorHAnsi" w:hAnsiTheme="minorHAnsi" w:cstheme="minorHAnsi"/>
                <w:sz w:val="20"/>
                <w:szCs w:val="20"/>
              </w:rPr>
            </w:pPr>
          </w:p>
        </w:tc>
        <w:tc>
          <w:tcPr>
            <w:tcW w:w="2340" w:type="dxa"/>
          </w:tcPr>
          <w:p w14:paraId="38742737"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PPVs for individual codes</w:t>
            </w:r>
            <w:hyperlink w:anchor="_ENREF_23" w:tooltip="Cunningham, 2011 #2182" w:history="1">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23</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w:t>
            </w:r>
          </w:p>
          <w:p w14:paraId="5B113A93"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562.12 – 91.7%</w:t>
            </w:r>
          </w:p>
          <w:p w14:paraId="3F011230"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562.13 – 66.7% </w:t>
            </w:r>
          </w:p>
          <w:p w14:paraId="27238DC9"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569.3 - 71.4%</w:t>
            </w:r>
          </w:p>
          <w:p w14:paraId="1A032366"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569.85 – 100%</w:t>
            </w:r>
          </w:p>
          <w:p w14:paraId="0571CF8F"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578.1 </w:t>
            </w:r>
            <w:proofErr w:type="gramStart"/>
            <w:r w:rsidRPr="00B623EB">
              <w:rPr>
                <w:rFonts w:asciiTheme="minorHAnsi" w:hAnsiTheme="minorHAnsi" w:cstheme="minorHAnsi"/>
                <w:sz w:val="20"/>
                <w:szCs w:val="20"/>
              </w:rPr>
              <w:t>-  81.8</w:t>
            </w:r>
            <w:proofErr w:type="gramEnd"/>
            <w:r w:rsidRPr="00B623EB">
              <w:rPr>
                <w:rFonts w:asciiTheme="minorHAnsi" w:hAnsiTheme="minorHAnsi" w:cstheme="minorHAnsi"/>
                <w:sz w:val="20"/>
                <w:szCs w:val="20"/>
              </w:rPr>
              <w:t>%</w:t>
            </w:r>
          </w:p>
          <w:p w14:paraId="7A3449B5"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578.9 -88.2%</w:t>
            </w:r>
          </w:p>
        </w:tc>
      </w:tr>
      <w:tr w:rsidR="002E48EC" w:rsidRPr="00B623EB" w14:paraId="7DF3F7E3" w14:textId="77777777" w:rsidTr="002E48EC">
        <w:tc>
          <w:tcPr>
            <w:tcW w:w="1620" w:type="dxa"/>
          </w:tcPr>
          <w:p w14:paraId="703D292A" w14:textId="77777777" w:rsidR="002E48EC" w:rsidRPr="00B623EB" w:rsidRDefault="002E48EC" w:rsidP="007A5217">
            <w:pPr>
              <w:pStyle w:val="CSText"/>
              <w:ind w:left="113" w:right="113"/>
              <w:rPr>
                <w:rFonts w:asciiTheme="minorHAnsi" w:hAnsiTheme="minorHAnsi" w:cstheme="minorHAnsi"/>
                <w:sz w:val="20"/>
                <w:szCs w:val="20"/>
              </w:rPr>
            </w:pPr>
            <w:r w:rsidRPr="00B623EB">
              <w:rPr>
                <w:rFonts w:asciiTheme="minorHAnsi" w:hAnsiTheme="minorHAnsi" w:cstheme="minorHAnsi"/>
                <w:sz w:val="20"/>
                <w:szCs w:val="20"/>
              </w:rPr>
              <w:t>Major urogenital bleed</w:t>
            </w:r>
          </w:p>
        </w:tc>
        <w:tc>
          <w:tcPr>
            <w:tcW w:w="5220" w:type="dxa"/>
          </w:tcPr>
          <w:p w14:paraId="75611C9A"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ICD-9 diagnoses:</w:t>
            </w:r>
          </w:p>
          <w:p w14:paraId="299332F6"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Hematuria: ICD-9 Dx: 599.7 </w:t>
            </w:r>
          </w:p>
          <w:p w14:paraId="0F16DA51"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Excessive/frequent menstruation: ICD-9 Dx  626.2x </w:t>
            </w:r>
            <w:r w:rsidRPr="00B623EB">
              <w:rPr>
                <w:rFonts w:asciiTheme="minorHAnsi" w:hAnsiTheme="minorHAnsi" w:cstheme="minorHAnsi"/>
                <w:sz w:val="20"/>
                <w:szCs w:val="20"/>
                <w:u w:val="single"/>
              </w:rPr>
              <w:t>and</w:t>
            </w:r>
            <w:r w:rsidRPr="00B623EB">
              <w:rPr>
                <w:rFonts w:asciiTheme="minorHAnsi" w:hAnsiTheme="minorHAnsi" w:cstheme="minorHAnsi"/>
                <w:sz w:val="20"/>
                <w:szCs w:val="20"/>
              </w:rPr>
              <w:t xml:space="preserve"> secondary diagnosis indicating acute bleeding: anemia (280.0, 285.1, 285.9), orthostasis (458.0), syncope (780.2)</w:t>
            </w:r>
            <w:hyperlink w:anchor="_ENREF_23" w:tooltip="Cunningham, 2011 #2182" w:history="1">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23</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 xml:space="preserve"> </w:t>
            </w:r>
          </w:p>
        </w:tc>
        <w:tc>
          <w:tcPr>
            <w:tcW w:w="2340" w:type="dxa"/>
          </w:tcPr>
          <w:p w14:paraId="7AC20BD2"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PPVs for individual codes</w:t>
            </w:r>
            <w:hyperlink w:anchor="_ENREF_23" w:tooltip="Cunningham, 2011 #2182" w:history="1">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23</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w:t>
            </w:r>
          </w:p>
          <w:p w14:paraId="014C728D"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 xml:space="preserve">599.7 </w:t>
            </w:r>
            <w:proofErr w:type="gramStart"/>
            <w:r w:rsidRPr="00B623EB">
              <w:rPr>
                <w:rFonts w:asciiTheme="minorHAnsi" w:hAnsiTheme="minorHAnsi" w:cstheme="minorHAnsi"/>
                <w:sz w:val="20"/>
                <w:szCs w:val="20"/>
              </w:rPr>
              <w:t>-  75.0</w:t>
            </w:r>
            <w:proofErr w:type="gramEnd"/>
            <w:r w:rsidRPr="00B623EB">
              <w:rPr>
                <w:rFonts w:asciiTheme="minorHAnsi" w:hAnsiTheme="minorHAnsi" w:cstheme="minorHAnsi"/>
                <w:sz w:val="20"/>
                <w:szCs w:val="20"/>
              </w:rPr>
              <w:t>%</w:t>
            </w:r>
          </w:p>
          <w:p w14:paraId="6CD3370E"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626.2 – 100% (2 cases)</w:t>
            </w:r>
            <w:hyperlink w:anchor="_ENREF_23" w:tooltip="Cunningham, 2011 #2182" w:history="1">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23</w:t>
              </w:r>
              <w:r w:rsidR="00BE321A" w:rsidRPr="00B623EB">
                <w:rPr>
                  <w:rFonts w:asciiTheme="minorHAnsi" w:hAnsiTheme="minorHAnsi" w:cstheme="minorHAnsi"/>
                  <w:sz w:val="20"/>
                  <w:szCs w:val="20"/>
                </w:rPr>
                <w:fldChar w:fldCharType="end"/>
              </w:r>
            </w:hyperlink>
          </w:p>
        </w:tc>
      </w:tr>
      <w:tr w:rsidR="002E48EC" w:rsidRPr="00B623EB" w14:paraId="2BA76DBF" w14:textId="77777777" w:rsidTr="002E48EC">
        <w:tc>
          <w:tcPr>
            <w:tcW w:w="1620" w:type="dxa"/>
          </w:tcPr>
          <w:p w14:paraId="1379C91C" w14:textId="77777777" w:rsidR="002E48EC" w:rsidRPr="00B623EB" w:rsidRDefault="002E48EC" w:rsidP="007A5217">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Other major bleeds</w:t>
            </w:r>
          </w:p>
        </w:tc>
        <w:tc>
          <w:tcPr>
            <w:tcW w:w="5220" w:type="dxa"/>
          </w:tcPr>
          <w:p w14:paraId="42250493" w14:textId="77777777" w:rsidR="002E48EC" w:rsidRPr="00B623EB" w:rsidRDefault="002E48EC" w:rsidP="005B24F2">
            <w:pPr>
              <w:pStyle w:val="CSText"/>
              <w:ind w:left="115" w:right="115" w:firstLine="440"/>
              <w:rPr>
                <w:rFonts w:asciiTheme="minorHAnsi" w:hAnsiTheme="minorHAnsi" w:cstheme="minorHAnsi"/>
                <w:sz w:val="20"/>
                <w:szCs w:val="20"/>
                <w:u w:val="single"/>
              </w:rPr>
            </w:pPr>
            <w:r w:rsidRPr="00B623EB">
              <w:rPr>
                <w:rFonts w:asciiTheme="minorHAnsi" w:hAnsiTheme="minorHAnsi" w:cstheme="minorHAnsi"/>
                <w:sz w:val="20"/>
                <w:szCs w:val="20"/>
                <w:u w:val="single"/>
              </w:rPr>
              <w:t>Other major bleeds</w:t>
            </w:r>
            <w:hyperlink w:anchor="_ENREF_23" w:tooltip="Cunningham, 2011 #2182" w:history="1">
              <w:r w:rsidR="00BE321A" w:rsidRPr="00B623EB">
                <w:rPr>
                  <w:rFonts w:asciiTheme="minorHAnsi" w:hAnsiTheme="minorHAnsi" w:cstheme="minorHAnsi"/>
                  <w:sz w:val="20"/>
                  <w:szCs w:val="20"/>
                  <w:u w:val="single"/>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u w:val="single"/>
                </w:rPr>
                <w:instrText xml:space="preserve"> ADDIN EN.CITE </w:instrText>
              </w:r>
              <w:r w:rsidR="00BE321A" w:rsidRPr="00B623EB">
                <w:rPr>
                  <w:rFonts w:asciiTheme="minorHAnsi" w:hAnsiTheme="minorHAnsi" w:cstheme="minorHAnsi"/>
                  <w:sz w:val="20"/>
                  <w:szCs w:val="20"/>
                  <w:u w:val="single"/>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u w:val="single"/>
                </w:rPr>
                <w:instrText xml:space="preserve"> ADDIN EN.CITE.DATA </w:instrText>
              </w:r>
              <w:r w:rsidR="00BE321A" w:rsidRPr="00B623EB">
                <w:rPr>
                  <w:rFonts w:asciiTheme="minorHAnsi" w:hAnsiTheme="minorHAnsi" w:cstheme="minorHAnsi"/>
                  <w:sz w:val="20"/>
                  <w:szCs w:val="20"/>
                  <w:u w:val="single"/>
                </w:rPr>
              </w:r>
              <w:r w:rsidR="00BE321A" w:rsidRPr="00B623EB">
                <w:rPr>
                  <w:rFonts w:asciiTheme="minorHAnsi" w:hAnsiTheme="minorHAnsi" w:cstheme="minorHAnsi"/>
                  <w:sz w:val="20"/>
                  <w:szCs w:val="20"/>
                  <w:u w:val="single"/>
                </w:rPr>
                <w:fldChar w:fldCharType="end"/>
              </w:r>
              <w:r w:rsidR="00BE321A" w:rsidRPr="00B623EB">
                <w:rPr>
                  <w:rFonts w:asciiTheme="minorHAnsi" w:hAnsiTheme="minorHAnsi" w:cstheme="minorHAnsi"/>
                  <w:sz w:val="20"/>
                  <w:szCs w:val="20"/>
                  <w:u w:val="single"/>
                </w:rPr>
              </w:r>
              <w:r w:rsidR="00BE321A" w:rsidRPr="00B623EB">
                <w:rPr>
                  <w:rFonts w:asciiTheme="minorHAnsi" w:hAnsiTheme="minorHAnsi" w:cstheme="minorHAnsi"/>
                  <w:sz w:val="20"/>
                  <w:szCs w:val="20"/>
                  <w:u w:val="single"/>
                </w:rPr>
                <w:fldChar w:fldCharType="separate"/>
              </w:r>
              <w:r w:rsidRPr="00B623EB">
                <w:rPr>
                  <w:rFonts w:asciiTheme="minorHAnsi" w:hAnsiTheme="minorHAnsi" w:cstheme="minorHAnsi"/>
                  <w:noProof/>
                  <w:sz w:val="20"/>
                  <w:szCs w:val="20"/>
                  <w:u w:val="single"/>
                  <w:vertAlign w:val="superscript"/>
                </w:rPr>
                <w:t>23</w:t>
              </w:r>
              <w:r w:rsidR="00BE321A" w:rsidRPr="00B623EB">
                <w:rPr>
                  <w:rFonts w:asciiTheme="minorHAnsi" w:hAnsiTheme="minorHAnsi" w:cstheme="minorHAnsi"/>
                  <w:sz w:val="20"/>
                  <w:szCs w:val="20"/>
                  <w:u w:val="single"/>
                </w:rPr>
                <w:fldChar w:fldCharType="end"/>
              </w:r>
            </w:hyperlink>
            <w:r w:rsidRPr="00B623EB">
              <w:rPr>
                <w:rFonts w:asciiTheme="minorHAnsi" w:hAnsiTheme="minorHAnsi" w:cstheme="minorHAnsi"/>
                <w:sz w:val="20"/>
                <w:szCs w:val="20"/>
                <w:u w:val="single"/>
              </w:rPr>
              <w:t>:</w:t>
            </w:r>
          </w:p>
          <w:p w14:paraId="212D473B" w14:textId="77777777" w:rsidR="002E48EC" w:rsidRPr="00B623EB" w:rsidRDefault="002E48EC" w:rsidP="005B24F2">
            <w:pPr>
              <w:pStyle w:val="CSText"/>
              <w:ind w:left="115" w:right="115" w:firstLine="440"/>
              <w:rPr>
                <w:rFonts w:asciiTheme="minorHAnsi" w:hAnsiTheme="minorHAnsi" w:cstheme="minorHAnsi"/>
                <w:sz w:val="20"/>
                <w:szCs w:val="20"/>
              </w:rPr>
            </w:pPr>
            <w:proofErr w:type="spellStart"/>
            <w:r w:rsidRPr="00B623EB">
              <w:rPr>
                <w:rFonts w:asciiTheme="minorHAnsi" w:hAnsiTheme="minorHAnsi" w:cstheme="minorHAnsi"/>
                <w:sz w:val="20"/>
                <w:szCs w:val="20"/>
              </w:rPr>
              <w:t>Hemathrosis</w:t>
            </w:r>
            <w:proofErr w:type="spellEnd"/>
            <w:r w:rsidRPr="00B623EB">
              <w:rPr>
                <w:rFonts w:asciiTheme="minorHAnsi" w:hAnsiTheme="minorHAnsi" w:cstheme="minorHAnsi"/>
                <w:sz w:val="20"/>
                <w:szCs w:val="20"/>
              </w:rPr>
              <w:t>: 719.1x</w:t>
            </w:r>
          </w:p>
          <w:p w14:paraId="61127561"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Hemopericardium: 423.0x</w:t>
            </w:r>
          </w:p>
          <w:p w14:paraId="1C2DE701"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Hemoptysis: 786.3x</w:t>
            </w:r>
          </w:p>
          <w:p w14:paraId="2803BFE5"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Epistaxis: 784.7x</w:t>
            </w:r>
          </w:p>
          <w:p w14:paraId="32E58650"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Hemorrhage not specified 459.0x</w:t>
            </w:r>
          </w:p>
          <w:p w14:paraId="2A5E87E6"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Acute posthemorrhagic anemia 285.1x</w:t>
            </w:r>
          </w:p>
        </w:tc>
        <w:tc>
          <w:tcPr>
            <w:tcW w:w="2340" w:type="dxa"/>
          </w:tcPr>
          <w:p w14:paraId="07905E6C"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PPVs for individual codes</w:t>
            </w:r>
            <w:hyperlink w:anchor="_ENREF_23" w:tooltip="Cunningham, 2011 #2182" w:history="1">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PEVuZE5vdGU+PENpdGU+PEF1dGhvcj5DdW5uaW5naGFtPC9BdXRob3I+PFllYXI+MjAxMTwvWWVh
cj48UmVjTnVtPjIxODI8L1JlY051bT48RGlzcGxheVRleHQ+PHN0eWxlIGZhY2U9InN1cGVyc2Ny
aXB0Ij4yMzwvc3R5bGU+PC9EaXNwbGF5VGV4dD48cmVjb3JkPjxyZWMtbnVtYmVyPjIxODI8L3Jl
Yy1udW1iZXI+PGZvcmVpZ24ta2V5cz48a2V5IGFwcD0iRU4iIGRiLWlkPSI5ejAwOXN4d3JhcHdy
emV4endudmEwZXB4OXN6dnNmMGZhejIiPjIxODI8L2tleT48L2ZvcmVpZ24ta2V5cz48cmVmLXR5
cGUgbmFtZT0iSm91cm5hbCBBcnRpY2xlIj4xNzwvcmVmLXR5cGU+PGNvbnRyaWJ1dG9ycz48YXV0
aG9ycz48YXV0aG9yPkN1bm5pbmdoYW0sIEEuPC9hdXRob3I+PGF1dGhvcj5TdGVpbiwgQy4gTS48
L2F1dGhvcj48YXV0aG9yPkNodW5nLCBDLiBQLjwvYXV0aG9yPjxhdXRob3I+RGF1Z2hlcnR5LCBK
LiBSLjwvYXV0aG9yPjxhdXRob3I+U21hbGxleSwgVy4gRS48L2F1dGhvcj48YXV0aG9yPlJheSwg
Vy4gQS48L2F1dGhvcj48L2F1dGhvcnM+PC9jb250cmlidXRvcnM+PGF1dGgtYWRkcmVzcz5EaXZp
c2lvbiBvZiBDbGluaWNhbCBQaGFybWFjb2xvZ3ksIERlcGFydG1lbnQgb2YgTWVkaWNpbmUsIE5h
c2h2aWxsZSwgVE4sIFVTQS48L2F1dGgtYWRkcmVzcz48dGl0bGVzPjx0aXRsZT5BbiBhdXRvbWF0
ZWQgZGF0YWJhc2UgY2FzZSBkZWZpbml0aW9uIGZvciBzZXJpb3VzIGJsZWVkaW5nIHJlbGF0ZWQg
dG8gb3JhbCBhbnRpY29hZ3VsYW50IHVzZTwvdGl0bGU+PHNlY29uZGFyeS10aXRsZT5QaGFybWFj
b2VwaWRlbWlvbCBEcnVnIFNhZjwvc2Vjb25kYXJ5LXRpdGxlPjwvdGl0bGVzPjxwZXJpb2RpY2Fs
PjxmdWxsLXRpdGxlPlBoYXJtYWNvZXBpZGVtaW9sIERydWcgU2FmPC9mdWxsLXRpdGxlPjwvcGVy
aW9kaWNhbD48cGFnZXM+NTYwLTY8L3BhZ2VzPjx2b2x1bWU+MjA8L3ZvbHVtZT48bnVtYmVyPjY8
L251bWJlcj48ZWRpdGlvbj4yMDExLzAzLzEwPC9lZGl0aW9uPjxrZXl3b3Jkcz48a2V5d29yZD5B
ZHVsdDwva2V5d29yZD48a2V5d29yZD5BbnRpY29hZ3VsYW50cy8qYWR2ZXJzZSBlZmZlY3RzPC9r
ZXl3b3JkPjxrZXl3b3JkPkF1dG9tYXRpb248L2tleXdvcmQ+PGtleXdvcmQ+Q29ob3J0IFN0dWRp
ZXM8L2tleXdvcmQ+PGtleXdvcmQ+KkRhdGFiYXNlcywgRmFjdHVhbDwva2V5d29yZD48a2V5d29y
ZD5FcGlkZW1pb2xvZ2ljIE1ldGhvZHM8L2tleXdvcmQ+PGtleXdvcmQ+SGVtb3JyaGFnZS8qY2hl
bWljYWxseSBpbmR1Y2VkL2VwaWRlbWlvbG9neTwva2V5d29yZD48a2V5d29yZD5Ib3NwaXRhbGl6
YXRpb24vc3RhdGlzdGljcyAmYW1wOyBudW1lcmljYWwgZGF0YTwva2V5d29yZD48a2V5d29yZD5I
dW1hbnM8L2tleXdvcmQ+PGtleXdvcmQ+TWVkaWNhaWQ8L2tleXdvcmQ+PGtleXdvcmQ+UHJlZGlj
dGl2ZSBWYWx1ZSBvZiBUZXN0czwva2V5d29yZD48a2V5d29yZD5SZXRyb3NwZWN0aXZlIFN0dWRp
ZXM8L2tleXdvcmQ+PGtleXdvcmQ+U2V2ZXJpdHkgb2YgSWxsbmVzcyBJbmRleDwva2V5d29yZD48
a2V5d29yZD5UZW5uZXNzZWU8L2tleXdvcmQ+PGtleXdvcmQ+VW5pdGVkIFN0YXRlczwva2V5d29y
ZD48a2V5d29yZD5XYXJmYXJpbi8qYWR2ZXJzZSBlZmZlY3RzPC9rZXl3b3JkPjwva2V5d29yZHM+
PGRhdGVzPjx5ZWFyPjIwMTE8L3llYXI+PHB1Yi1kYXRlcz48ZGF0ZT5KdW48L2RhdGU+PC9wdWIt
ZGF0ZXM+PC9kYXRlcz48aXNibj4xMDk5LTE1NTcgKEVsZWN0cm9uaWMpJiN4RDsxMDUzLTg1Njkg
KExpbmtpbmcpPC9pc2JuPjxhY2Nlc3Npb24tbnVtPjIxMzg3NDYxPC9hY2Nlc3Npb24tbnVtPjx1
cmxzPjxyZWxhdGVkLXVybHM+PHVybD5odHRwOi8vd3d3Lm5jYmkubmxtLm5paC5nb3YvZW50cmV6
L3F1ZXJ5LmZjZ2k/Y21kPVJldHJpZXZlJmFtcDtkYj1QdWJNZWQmYW1wO2RvcHQ9Q2l0YXRpb24m
YW1wO2xpc3RfdWlkcz0yMTM4NzQ2MTwvdXJsPjwvcmVsYXRlZC11cmxzPjwvdXJscz48Y3VzdG9t
Mj4zMzY1NTk1PC9jdXN0b20yPjxlbGVjdHJvbmljLXJlc291cmNlLW51bT4xMC4xMDAyL3Bkcy4y
MTA5PC9lbGVjdHJvbmljLXJlc291cmNlLW51bT48bGFuZ3VhZ2U+ZW5nPC9sYW5ndWFnZT48L3Jl
Y29yZD48L0NpdGU+PC9FbmROb3RlPgB=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23</w:t>
              </w:r>
              <w:r w:rsidR="00BE321A" w:rsidRPr="00B623EB">
                <w:rPr>
                  <w:rFonts w:asciiTheme="minorHAnsi" w:hAnsiTheme="minorHAnsi" w:cstheme="minorHAnsi"/>
                  <w:sz w:val="20"/>
                  <w:szCs w:val="20"/>
                </w:rPr>
                <w:fldChar w:fldCharType="end"/>
              </w:r>
            </w:hyperlink>
            <w:r w:rsidRPr="00B623EB">
              <w:rPr>
                <w:rFonts w:asciiTheme="minorHAnsi" w:hAnsiTheme="minorHAnsi" w:cstheme="minorHAnsi"/>
                <w:sz w:val="20"/>
                <w:szCs w:val="20"/>
              </w:rPr>
              <w:t>:</w:t>
            </w:r>
          </w:p>
          <w:p w14:paraId="4882FCDF"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719.1x – 100%</w:t>
            </w:r>
          </w:p>
          <w:p w14:paraId="642BD438"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786.3x – 80%</w:t>
            </w:r>
          </w:p>
          <w:p w14:paraId="0079670D"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784.7x – 100%</w:t>
            </w:r>
          </w:p>
          <w:p w14:paraId="4C73171E"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459.0x – 100%</w:t>
            </w:r>
          </w:p>
          <w:p w14:paraId="764AB8FB"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285.1x – 100%</w:t>
            </w:r>
          </w:p>
        </w:tc>
      </w:tr>
      <w:tr w:rsidR="002E48EC" w:rsidRPr="00B623EB" w14:paraId="0FDE3D3C" w14:textId="77777777" w:rsidTr="002E48EC">
        <w:tc>
          <w:tcPr>
            <w:tcW w:w="1620" w:type="dxa"/>
          </w:tcPr>
          <w:p w14:paraId="5129F5E7" w14:textId="77777777" w:rsidR="002E48EC" w:rsidRPr="00B623EB" w:rsidRDefault="002E48EC" w:rsidP="007A5217">
            <w:pPr>
              <w:pStyle w:val="CSText"/>
              <w:ind w:left="113" w:right="113"/>
              <w:rPr>
                <w:rFonts w:asciiTheme="minorHAnsi" w:hAnsiTheme="minorHAnsi" w:cstheme="minorHAnsi"/>
                <w:sz w:val="20"/>
                <w:szCs w:val="20"/>
              </w:rPr>
            </w:pPr>
            <w:r w:rsidRPr="00B623EB">
              <w:rPr>
                <w:rFonts w:asciiTheme="minorHAnsi" w:hAnsiTheme="minorHAnsi" w:cstheme="minorHAnsi"/>
                <w:sz w:val="20"/>
                <w:szCs w:val="20"/>
              </w:rPr>
              <w:t>Hepatotoxicity</w:t>
            </w:r>
          </w:p>
        </w:tc>
        <w:tc>
          <w:tcPr>
            <w:tcW w:w="5220" w:type="dxa"/>
          </w:tcPr>
          <w:p w14:paraId="51CB7DA0"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Inpatient ICD-9 diagnoses:</w:t>
            </w:r>
          </w:p>
          <w:p w14:paraId="069F53BF"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570.xx acute and subacute necrosis of liver</w:t>
            </w:r>
          </w:p>
          <w:p w14:paraId="295C7A17"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573.3x hepatitis unspecified (toxic)</w:t>
            </w:r>
          </w:p>
          <w:p w14:paraId="5BC48491" w14:textId="77777777" w:rsidR="002E48EC" w:rsidRPr="00B623EB" w:rsidRDefault="002E48EC" w:rsidP="005B24F2">
            <w:pPr>
              <w:pStyle w:val="CSText"/>
              <w:ind w:left="115" w:right="115" w:firstLine="440"/>
              <w:rPr>
                <w:rFonts w:asciiTheme="minorHAnsi" w:hAnsiTheme="minorHAnsi" w:cstheme="minorHAnsi"/>
                <w:sz w:val="20"/>
                <w:szCs w:val="20"/>
              </w:rPr>
            </w:pPr>
            <w:r w:rsidRPr="00B623EB">
              <w:rPr>
                <w:rFonts w:asciiTheme="minorHAnsi" w:hAnsiTheme="minorHAnsi" w:cstheme="minorHAnsi"/>
                <w:sz w:val="20"/>
                <w:szCs w:val="20"/>
              </w:rPr>
              <w:t>572.2x hepatic coma (hepatic encephalopathy)</w:t>
            </w:r>
          </w:p>
          <w:p w14:paraId="1D1EA211" w14:textId="77777777" w:rsidR="002E48EC" w:rsidRPr="00B623EB" w:rsidRDefault="002E48EC" w:rsidP="005B24F2">
            <w:pPr>
              <w:pStyle w:val="CSText"/>
              <w:tabs>
                <w:tab w:val="left" w:pos="4119"/>
              </w:tabs>
              <w:ind w:left="115" w:right="115" w:firstLine="440"/>
              <w:rPr>
                <w:rFonts w:asciiTheme="minorHAnsi" w:hAnsiTheme="minorHAnsi" w:cstheme="minorHAnsi"/>
                <w:sz w:val="20"/>
                <w:szCs w:val="20"/>
              </w:rPr>
            </w:pPr>
          </w:p>
        </w:tc>
        <w:tc>
          <w:tcPr>
            <w:tcW w:w="2340" w:type="dxa"/>
          </w:tcPr>
          <w:p w14:paraId="3B3C3587" w14:textId="77777777" w:rsidR="002E48EC" w:rsidRPr="00B623EB" w:rsidRDefault="002E48EC" w:rsidP="005B24F2">
            <w:pPr>
              <w:pStyle w:val="CSText"/>
              <w:ind w:left="113" w:right="113" w:firstLine="440"/>
              <w:rPr>
                <w:rFonts w:asciiTheme="minorHAnsi" w:hAnsiTheme="minorHAnsi" w:cstheme="minorHAnsi"/>
                <w:sz w:val="20"/>
                <w:szCs w:val="20"/>
              </w:rPr>
            </w:pPr>
            <w:r w:rsidRPr="00B623EB">
              <w:rPr>
                <w:rFonts w:asciiTheme="minorHAnsi" w:hAnsiTheme="minorHAnsi" w:cstheme="minorHAnsi"/>
                <w:sz w:val="20"/>
                <w:szCs w:val="20"/>
              </w:rPr>
              <w:t xml:space="preserve">PPV </w:t>
            </w:r>
            <w:proofErr w:type="gramStart"/>
            <w:r w:rsidRPr="00B623EB">
              <w:rPr>
                <w:rFonts w:asciiTheme="minorHAnsi" w:hAnsiTheme="minorHAnsi" w:cstheme="minorHAnsi"/>
                <w:sz w:val="20"/>
                <w:szCs w:val="20"/>
              </w:rPr>
              <w:t>of  83</w:t>
            </w:r>
            <w:proofErr w:type="gramEnd"/>
            <w:r w:rsidRPr="00B623EB">
              <w:rPr>
                <w:rFonts w:asciiTheme="minorHAnsi" w:hAnsiTheme="minorHAnsi" w:cstheme="minorHAnsi"/>
                <w:sz w:val="20"/>
                <w:szCs w:val="20"/>
              </w:rPr>
              <w:t xml:space="preserve">% (95% CI 72-91%) in patients hospitalized for acetaminophen overdose and who developed </w:t>
            </w:r>
            <w:r w:rsidRPr="00B623EB">
              <w:rPr>
                <w:rFonts w:asciiTheme="minorHAnsi" w:hAnsiTheme="minorHAnsi" w:cstheme="minorHAnsi"/>
                <w:sz w:val="20"/>
                <w:szCs w:val="20"/>
              </w:rPr>
              <w:lastRenderedPageBreak/>
              <w:t>hepatotoxicity (ALT&gt;1000 U/L)</w:t>
            </w:r>
            <w:hyperlink w:anchor="_ENREF_25" w:tooltip="Myers, 2007 #2184" w:history="1">
              <w:r w:rsidR="00BE321A" w:rsidRPr="00B623EB">
                <w:rPr>
                  <w:rFonts w:asciiTheme="minorHAnsi" w:hAnsiTheme="minorHAnsi" w:cstheme="minorHAnsi"/>
                  <w:sz w:val="20"/>
                  <w:szCs w:val="20"/>
                </w:rPr>
                <w:fldChar w:fldCharType="begin">
                  <w:fldData xml:space="preserve">PEVuZE5vdGU+PENpdGU+PEF1dGhvcj5NeWVyczwvQXV0aG9yPjxZZWFyPjIwMDc8L1llYXI+PFJl
Y051bT4yMTg0PC9SZWNOdW0+PERpc3BsYXlUZXh0PjxzdHlsZSBmYWNlPSJzdXBlcnNjcmlwdCI+
MjU8L3N0eWxlPjwvRGlzcGxheVRleHQ+PHJlY29yZD48cmVjLW51bWJlcj4yMTg0PC9yZWMtbnVt
YmVyPjxmb3JlaWduLWtleXM+PGtleSBhcHA9IkVOIiBkYi1pZD0iOXowMDlzeHdyYXB3cnpleHp3
bnZhMGVweDlzenZzZjBmYXoyIj4yMTg0PC9rZXk+PC9mb3JlaWduLWtleXM+PHJlZi10eXBlIG5h
bWU9IkpvdXJuYWwgQXJ0aWNsZSI+MTc8L3JlZi10eXBlPjxjb250cmlidXRvcnM+PGF1dGhvcnM+
PGF1dGhvcj5NeWVycywgUi4gUC48L2F1dGhvcj48YXV0aG9yPkxldW5nLCBZLjwvYXV0aG9yPjxh
dXRob3I+U2hhaGVlbiwgQS4gQS48L2F1dGhvcj48YXV0aG9yPkxpLCBCLjwvYXV0aG9yPjwvYXV0
aG9ycz48L2NvbnRyaWJ1dG9ycz48YXV0aC1hZGRyZXNzPkxpdmVyIFVuaXQsIERpdmlzaW9uIG9m
IEdhc3Ryb2VudGVyb2xvZ3ksIERlcGFydG1lbnQgb2YgTWVkaWNpbmU7IFVuaXZlcnNpdHkgb2Yg
Q2FsZ2FyeSwgQ2FsZ2FyeSwgQWxiZXJ0YSwgQ2FuYWRhLiBycG15ZXJzQHVjYWxnYXJ5LmNhPC9h
dXRoLWFkZHJlc3M+PHRpdGxlcz48dGl0bGU+VmFsaWRhdGlvbiBvZiBJQ0QtOS1DTS9JQ0QtMTAg
Y29kaW5nIGFsZ29yaXRobXMgZm9yIHRoZSBpZGVudGlmaWNhdGlvbiBvZiBwYXRpZW50cyB3aXRo
IGFjZXRhbWlub3BoZW4gb3ZlcmRvc2UgYW5kIGhlcGF0b3RveGljaXR5IHVzaW5nIGFkbWluaXN0
cmF0aXZlIGRhdGE8L3RpdGxlPjxzZWNvbmRhcnktdGl0bGU+Qk1DIEhlYWx0aCBTZXJ2IFJlczwv
c2Vjb25kYXJ5LXRpdGxlPjwvdGl0bGVzPjxwZXJpb2RpY2FsPjxmdWxsLXRpdGxlPkJNQyBIZWFs
dGggU2VydiBSZXM8L2Z1bGwtdGl0bGU+PC9wZXJpb2RpY2FsPjxwYWdlcz4xNTk8L3BhZ2VzPjx2
b2x1bWU+Nzwvdm9sdW1lPjxlZGl0aW9uPjIwMDcvMTAvMDQ8L2VkaXRpb24+PGtleXdvcmRzPjxr
ZXl3b3JkPkFjZXRhbWlub3BoZW4vKnBvaXNvbmluZzwva2V5d29yZD48a2V5d29yZD5BZG9sZXNj
ZW50PC9rZXl3b3JkPjxrZXl3b3JkPkFkdWx0PC9rZXl3b3JkPjxrZXl3b3JkPkFnZWQ8L2tleXdv
cmQ+PGtleXdvcmQ+QWdlZCwgODAgYW5kIG92ZXI8L2tleXdvcmQ+PGtleXdvcmQ+QWxhbmluZSBU
cmFuc2FtaW5hc2UvYW5hbHlzaXM8L2tleXdvcmQ+PGtleXdvcmQ+QWxiZXJ0YTwva2V5d29yZD48
a2V5d29yZD5BbGdvcml0aG1zPC9rZXl3b3JkPjxrZXl3b3JkPkFuYWxnZXNpY3MsIE5vbi1OYXJj
b3RpYy8qcG9pc29uaW5nPC9rZXl3b3JkPjxrZXl3b3JkPkFudGljb252dWxzYW50cy8qcGhhcm1h
Y29sb2d5PC9rZXl3b3JkPjxrZXl3b3JkPkRhdGFiYXNlcyBhcyBUb3BpYy8qc3RhbmRhcmRzPC9r
ZXl3b3JkPjxrZXl3b3JkPkZlbWFsZTwva2V5d29yZD48a2V5d29yZD5IZXBhdGljIEVuY2VwaGFs
b3BhdGh5L2NoZW1pY2FsbHkgaW5kdWNlZC8qZGlhZ25vc2lzPC9rZXl3b3JkPjxrZXl3b3JkPkhv
c3BpdGFsaXphdGlvbi8qc3RhdGlzdGljcyAmYW1wOyBudW1lcmljYWwgZGF0YTwva2V5d29yZD48
a2V5d29yZD5IdW1hbnM8L2tleXdvcmQ+PGtleXdvcmQ+KkludGVybmF0aW9uYWwgQ2xhc3NpZmlj
YXRpb24gb2YgRGlzZWFzZXM8L2tleXdvcmQ+PGtleXdvcmQ+SW50ZXJuYXRpb25hbCBOb3JtYWxp
emVkIFJhdGlvPC9rZXl3b3JkPjxrZXl3b3JkPkxpdmVyIEZhaWx1cmUsIEFjdXRlL2NoZW1pY2Fs
bHkgaW5kdWNlZC8qZGlhZ25vc2lzPC9rZXl3b3JkPjxrZXl3b3JkPk1hbGU8L2tleXdvcmQ+PGtl
eXdvcmQ+TWlkZGxlIEFnZWQ8L2tleXdvcmQ+PGtleXdvcmQ+T3ZlcmRvc2UvZGlhZ25vc2lzPC9r
ZXl3b3JkPjwva2V5d29yZHM+PGRhdGVzPjx5ZWFyPjIwMDc8L3llYXI+PC9kYXRlcz48aXNibj4x
NDcyLTY5NjMgKEVsZWN0cm9uaWMpJiN4RDsxNDcyLTY5NjMgKExpbmtpbmcpPC9pc2JuPjxhY2Nl
c3Npb24tbnVtPjE3OTEwNzYyPC9hY2Nlc3Npb24tbnVtPjx1cmxzPjxyZWxhdGVkLXVybHM+PHVy
bD5odHRwOi8vd3d3Lm5jYmkubmxtLm5paC5nb3YvZW50cmV6L3F1ZXJ5LmZjZ2k/Y21kPVJldHJp
ZXZlJmFtcDtkYj1QdWJNZWQmYW1wO2RvcHQ9Q2l0YXRpb24mYW1wO2xpc3RfdWlkcz0xNzkxMDc2
MjwvdXJsPjwvcmVsYXRlZC11cmxzPjwvdXJscz48Y3VzdG9tMj4yMTc0NDY5PC9jdXN0b20yPjxl
bGVjdHJvbmljLXJlc291cmNlLW51bT4xNDcyLTY5NjMtNy0xNTkgW3BpaV0mI3hEOzEwLjExODYv
MTQ3Mi02OTYzLTctMTU5PC9lbGVjdHJvbmljLXJlc291cmNlLW51bT48bGFuZ3VhZ2U+ZW5nPC9s
YW5ndWFnZT48L3JlY29yZD48L0NpdGU+PC9FbmROb3RlPgB=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PEVuZE5vdGU+PENpdGU+PEF1dGhvcj5NeWVyczwvQXV0aG9yPjxZZWFyPjIwMDc8L1llYXI+PFJl
Y051bT4yMTg0PC9SZWNOdW0+PERpc3BsYXlUZXh0PjxzdHlsZSBmYWNlPSJzdXBlcnNjcmlwdCI+
MjU8L3N0eWxlPjwvRGlzcGxheVRleHQ+PHJlY29yZD48cmVjLW51bWJlcj4yMTg0PC9yZWMtbnVt
YmVyPjxmb3JlaWduLWtleXM+PGtleSBhcHA9IkVOIiBkYi1pZD0iOXowMDlzeHdyYXB3cnpleHp3
bnZhMGVweDlzenZzZjBmYXoyIj4yMTg0PC9rZXk+PC9mb3JlaWduLWtleXM+PHJlZi10eXBlIG5h
bWU9IkpvdXJuYWwgQXJ0aWNsZSI+MTc8L3JlZi10eXBlPjxjb250cmlidXRvcnM+PGF1dGhvcnM+
PGF1dGhvcj5NeWVycywgUi4gUC48L2F1dGhvcj48YXV0aG9yPkxldW5nLCBZLjwvYXV0aG9yPjxh
dXRob3I+U2hhaGVlbiwgQS4gQS48L2F1dGhvcj48YXV0aG9yPkxpLCBCLjwvYXV0aG9yPjwvYXV0
aG9ycz48L2NvbnRyaWJ1dG9ycz48YXV0aC1hZGRyZXNzPkxpdmVyIFVuaXQsIERpdmlzaW9uIG9m
IEdhc3Ryb2VudGVyb2xvZ3ksIERlcGFydG1lbnQgb2YgTWVkaWNpbmU7IFVuaXZlcnNpdHkgb2Yg
Q2FsZ2FyeSwgQ2FsZ2FyeSwgQWxiZXJ0YSwgQ2FuYWRhLiBycG15ZXJzQHVjYWxnYXJ5LmNhPC9h
dXRoLWFkZHJlc3M+PHRpdGxlcz48dGl0bGU+VmFsaWRhdGlvbiBvZiBJQ0QtOS1DTS9JQ0QtMTAg
Y29kaW5nIGFsZ29yaXRobXMgZm9yIHRoZSBpZGVudGlmaWNhdGlvbiBvZiBwYXRpZW50cyB3aXRo
IGFjZXRhbWlub3BoZW4gb3ZlcmRvc2UgYW5kIGhlcGF0b3RveGljaXR5IHVzaW5nIGFkbWluaXN0
cmF0aXZlIGRhdGE8L3RpdGxlPjxzZWNvbmRhcnktdGl0bGU+Qk1DIEhlYWx0aCBTZXJ2IFJlczwv
c2Vjb25kYXJ5LXRpdGxlPjwvdGl0bGVzPjxwZXJpb2RpY2FsPjxmdWxsLXRpdGxlPkJNQyBIZWFs
dGggU2VydiBSZXM8L2Z1bGwtdGl0bGU+PC9wZXJpb2RpY2FsPjxwYWdlcz4xNTk8L3BhZ2VzPjx2
b2x1bWU+Nzwvdm9sdW1lPjxlZGl0aW9uPjIwMDcvMTAvMDQ8L2VkaXRpb24+PGtleXdvcmRzPjxr
ZXl3b3JkPkFjZXRhbWlub3BoZW4vKnBvaXNvbmluZzwva2V5d29yZD48a2V5d29yZD5BZG9sZXNj
ZW50PC9rZXl3b3JkPjxrZXl3b3JkPkFkdWx0PC9rZXl3b3JkPjxrZXl3b3JkPkFnZWQ8L2tleXdv
cmQ+PGtleXdvcmQ+QWdlZCwgODAgYW5kIG92ZXI8L2tleXdvcmQ+PGtleXdvcmQ+QWxhbmluZSBU
cmFuc2FtaW5hc2UvYW5hbHlzaXM8L2tleXdvcmQ+PGtleXdvcmQ+QWxiZXJ0YTwva2V5d29yZD48
a2V5d29yZD5BbGdvcml0aG1zPC9rZXl3b3JkPjxrZXl3b3JkPkFuYWxnZXNpY3MsIE5vbi1OYXJj
b3RpYy8qcG9pc29uaW5nPC9rZXl3b3JkPjxrZXl3b3JkPkFudGljb252dWxzYW50cy8qcGhhcm1h
Y29sb2d5PC9rZXl3b3JkPjxrZXl3b3JkPkRhdGFiYXNlcyBhcyBUb3BpYy8qc3RhbmRhcmRzPC9r
ZXl3b3JkPjxrZXl3b3JkPkZlbWFsZTwva2V5d29yZD48a2V5d29yZD5IZXBhdGljIEVuY2VwaGFs
b3BhdGh5L2NoZW1pY2FsbHkgaW5kdWNlZC8qZGlhZ25vc2lzPC9rZXl3b3JkPjxrZXl3b3JkPkhv
c3BpdGFsaXphdGlvbi8qc3RhdGlzdGljcyAmYW1wOyBudW1lcmljYWwgZGF0YTwva2V5d29yZD48
a2V5d29yZD5IdW1hbnM8L2tleXdvcmQ+PGtleXdvcmQ+KkludGVybmF0aW9uYWwgQ2xhc3NpZmlj
YXRpb24gb2YgRGlzZWFzZXM8L2tleXdvcmQ+PGtleXdvcmQ+SW50ZXJuYXRpb25hbCBOb3JtYWxp
emVkIFJhdGlvPC9rZXl3b3JkPjxrZXl3b3JkPkxpdmVyIEZhaWx1cmUsIEFjdXRlL2NoZW1pY2Fs
bHkgaW5kdWNlZC8qZGlhZ25vc2lzPC9rZXl3b3JkPjxrZXl3b3JkPk1hbGU8L2tleXdvcmQ+PGtl
eXdvcmQ+TWlkZGxlIEFnZWQ8L2tleXdvcmQ+PGtleXdvcmQ+T3ZlcmRvc2UvZGlhZ25vc2lzPC9r
ZXl3b3JkPjwva2V5d29yZHM+PGRhdGVzPjx5ZWFyPjIwMDc8L3llYXI+PC9kYXRlcz48aXNibj4x
NDcyLTY5NjMgKEVsZWN0cm9uaWMpJiN4RDsxNDcyLTY5NjMgKExpbmtpbmcpPC9pc2JuPjxhY2Nl
c3Npb24tbnVtPjE3OTEwNzYyPC9hY2Nlc3Npb24tbnVtPjx1cmxzPjxyZWxhdGVkLXVybHM+PHVy
bD5odHRwOi8vd3d3Lm5jYmkubmxtLm5paC5nb3YvZW50cmV6L3F1ZXJ5LmZjZ2k/Y21kPVJldHJp
ZXZlJmFtcDtkYj1QdWJNZWQmYW1wO2RvcHQ9Q2l0YXRpb24mYW1wO2xpc3RfdWlkcz0xNzkxMDc2
MjwvdXJsPjwvcmVsYXRlZC11cmxzPjwvdXJscz48Y3VzdG9tMj4yMTc0NDY5PC9jdXN0b20yPjxl
bGVjdHJvbmljLXJlc291cmNlLW51bT4xNDcyLTY5NjMtNy0xNTkgW3BpaV0mI3hEOzEwLjExODYv
MTQ3Mi02OTYzLTctMTU5PC9lbGVjdHJvbmljLXJlc291cmNlLW51bT48bGFuZ3VhZ2U+ZW5nPC9s
YW5ndWFnZT48L3JlY29yZD48L0NpdGU+PC9FbmROb3RlPgB=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25</w:t>
              </w:r>
              <w:r w:rsidR="00BE321A" w:rsidRPr="00B623EB">
                <w:rPr>
                  <w:rFonts w:asciiTheme="minorHAnsi" w:hAnsiTheme="minorHAnsi" w:cstheme="minorHAnsi"/>
                  <w:sz w:val="20"/>
                  <w:szCs w:val="20"/>
                </w:rPr>
                <w:fldChar w:fldCharType="end"/>
              </w:r>
            </w:hyperlink>
          </w:p>
        </w:tc>
      </w:tr>
    </w:tbl>
    <w:p w14:paraId="5BDFDB52" w14:textId="77777777" w:rsidR="00AB628F" w:rsidRPr="003B7601" w:rsidRDefault="00AB628F"/>
    <w:tbl>
      <w:tblPr>
        <w:tblW w:w="0" w:type="auto"/>
        <w:tblInd w:w="-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0"/>
        <w:gridCol w:w="5220"/>
        <w:gridCol w:w="2340"/>
      </w:tblGrid>
      <w:tr w:rsidR="00A146D7" w:rsidRPr="00B623EB" w14:paraId="0B73732A" w14:textId="77777777" w:rsidTr="002E48EC">
        <w:tc>
          <w:tcPr>
            <w:tcW w:w="1620" w:type="dxa"/>
          </w:tcPr>
          <w:p w14:paraId="35EDBF4B" w14:textId="77777777" w:rsidR="00A146D7" w:rsidRPr="00B623EB" w:rsidRDefault="00A146D7" w:rsidP="005B24F2">
            <w:pPr>
              <w:spacing w:before="120"/>
              <w:rPr>
                <w:b/>
                <w:sz w:val="20"/>
                <w:szCs w:val="20"/>
              </w:rPr>
            </w:pPr>
            <w:r w:rsidRPr="00B623EB">
              <w:rPr>
                <w:b/>
                <w:sz w:val="20"/>
                <w:szCs w:val="20"/>
              </w:rPr>
              <w:t>Fractures</w:t>
            </w:r>
          </w:p>
        </w:tc>
        <w:tc>
          <w:tcPr>
            <w:tcW w:w="5220" w:type="dxa"/>
          </w:tcPr>
          <w:p w14:paraId="7CD0664D" w14:textId="77777777" w:rsidR="00A146D7" w:rsidRPr="00B623EB" w:rsidRDefault="00A146D7" w:rsidP="005B24F2">
            <w:pPr>
              <w:spacing w:before="120"/>
              <w:rPr>
                <w:b/>
                <w:sz w:val="20"/>
                <w:szCs w:val="20"/>
              </w:rPr>
            </w:pPr>
            <w:r w:rsidRPr="00B623EB">
              <w:rPr>
                <w:b/>
                <w:sz w:val="20"/>
                <w:szCs w:val="20"/>
              </w:rPr>
              <w:t>To be defined individually and then as a composite</w:t>
            </w:r>
          </w:p>
        </w:tc>
        <w:tc>
          <w:tcPr>
            <w:tcW w:w="2340" w:type="dxa"/>
          </w:tcPr>
          <w:p w14:paraId="61F191CE" w14:textId="77777777" w:rsidR="00A146D7" w:rsidRPr="00B623EB" w:rsidRDefault="00A146D7" w:rsidP="005B24F2">
            <w:pPr>
              <w:pStyle w:val="CSText"/>
              <w:ind w:left="113" w:right="113" w:firstLine="440"/>
              <w:rPr>
                <w:rFonts w:asciiTheme="minorHAnsi" w:hAnsiTheme="minorHAnsi"/>
                <w:sz w:val="20"/>
                <w:szCs w:val="20"/>
              </w:rPr>
            </w:pPr>
          </w:p>
        </w:tc>
      </w:tr>
      <w:tr w:rsidR="00A146D7" w:rsidRPr="00B623EB" w14:paraId="54AA5A5B" w14:textId="77777777" w:rsidTr="002E48EC">
        <w:tc>
          <w:tcPr>
            <w:tcW w:w="1620" w:type="dxa"/>
          </w:tcPr>
          <w:p w14:paraId="6715D83D" w14:textId="77777777" w:rsidR="00A146D7" w:rsidRPr="00B623EB" w:rsidRDefault="00A146D7" w:rsidP="005B24F2">
            <w:pPr>
              <w:spacing w:before="120"/>
              <w:rPr>
                <w:sz w:val="20"/>
                <w:szCs w:val="20"/>
              </w:rPr>
            </w:pPr>
            <w:r w:rsidRPr="00B623EB">
              <w:rPr>
                <w:sz w:val="20"/>
                <w:szCs w:val="20"/>
              </w:rPr>
              <w:t>Hip</w:t>
            </w:r>
          </w:p>
        </w:tc>
        <w:tc>
          <w:tcPr>
            <w:tcW w:w="5220" w:type="dxa"/>
          </w:tcPr>
          <w:p w14:paraId="4C158F06" w14:textId="77777777" w:rsidR="00A146D7" w:rsidRPr="00B623EB" w:rsidRDefault="00A146D7" w:rsidP="005B24F2">
            <w:pPr>
              <w:tabs>
                <w:tab w:val="left" w:pos="360"/>
              </w:tabs>
              <w:rPr>
                <w:sz w:val="20"/>
                <w:szCs w:val="20"/>
              </w:rPr>
            </w:pPr>
            <w:r w:rsidRPr="00B623EB">
              <w:rPr>
                <w:bCs/>
                <w:sz w:val="20"/>
                <w:szCs w:val="20"/>
              </w:rPr>
              <w:t>Hip fracture</w:t>
            </w:r>
            <w:r w:rsidRPr="00B623EB">
              <w:rPr>
                <w:sz w:val="20"/>
                <w:szCs w:val="20"/>
              </w:rPr>
              <w:t xml:space="preserve"> diagnosis </w:t>
            </w:r>
            <w:r w:rsidRPr="00B623EB">
              <w:rPr>
                <w:sz w:val="20"/>
                <w:szCs w:val="20"/>
                <w:u w:val="single"/>
              </w:rPr>
              <w:t>during hospitalization</w:t>
            </w:r>
            <w:r w:rsidRPr="00B623EB">
              <w:rPr>
                <w:sz w:val="20"/>
                <w:szCs w:val="20"/>
              </w:rPr>
              <w:t xml:space="preserve"> (</w:t>
            </w:r>
            <w:r w:rsidRPr="00B623EB">
              <w:rPr>
                <w:bCs/>
                <w:sz w:val="20"/>
                <w:szCs w:val="20"/>
              </w:rPr>
              <w:t>ICD-9:</w:t>
            </w:r>
            <w:r w:rsidRPr="00B623EB">
              <w:rPr>
                <w:sz w:val="20"/>
                <w:szCs w:val="20"/>
              </w:rPr>
              <w:t xml:space="preserve"> 820.xx, 733.14) + procedure code during hospitalization (</w:t>
            </w:r>
            <w:r w:rsidRPr="00B623EB">
              <w:rPr>
                <w:bCs/>
                <w:sz w:val="20"/>
                <w:szCs w:val="20"/>
              </w:rPr>
              <w:t>ICD:</w:t>
            </w:r>
            <w:r w:rsidRPr="00B623EB">
              <w:rPr>
                <w:sz w:val="20"/>
                <w:szCs w:val="20"/>
              </w:rPr>
              <w:t xml:space="preserve"> 78.55, 79.05, 79.15, 79.25, 79.35, 79.65, </w:t>
            </w:r>
            <w:r w:rsidRPr="00B623EB">
              <w:rPr>
                <w:bCs/>
                <w:sz w:val="20"/>
                <w:szCs w:val="20"/>
              </w:rPr>
              <w:t>CPT-4:</w:t>
            </w:r>
            <w:r w:rsidRPr="00B623EB">
              <w:rPr>
                <w:sz w:val="20"/>
                <w:szCs w:val="20"/>
              </w:rPr>
              <w:t xml:space="preserve"> 27230-27248)</w:t>
            </w:r>
          </w:p>
        </w:tc>
        <w:tc>
          <w:tcPr>
            <w:tcW w:w="2340" w:type="dxa"/>
          </w:tcPr>
          <w:p w14:paraId="721CC479" w14:textId="77777777" w:rsidR="00A146D7" w:rsidRPr="00B623EB" w:rsidRDefault="00A146D7" w:rsidP="005B24F2">
            <w:pPr>
              <w:pStyle w:val="CSText"/>
              <w:ind w:left="113" w:right="113" w:firstLine="440"/>
              <w:rPr>
                <w:rFonts w:asciiTheme="minorHAnsi" w:hAnsiTheme="minorHAnsi"/>
                <w:sz w:val="20"/>
                <w:szCs w:val="20"/>
              </w:rPr>
            </w:pPr>
          </w:p>
        </w:tc>
      </w:tr>
      <w:tr w:rsidR="00A146D7" w:rsidRPr="00B623EB" w14:paraId="702A9209" w14:textId="77777777" w:rsidTr="002E48EC">
        <w:tc>
          <w:tcPr>
            <w:tcW w:w="1620" w:type="dxa"/>
          </w:tcPr>
          <w:p w14:paraId="26592D67" w14:textId="77777777" w:rsidR="00A146D7" w:rsidRPr="00B623EB" w:rsidRDefault="00A146D7" w:rsidP="005B24F2">
            <w:pPr>
              <w:spacing w:before="120"/>
              <w:rPr>
                <w:sz w:val="20"/>
                <w:szCs w:val="20"/>
              </w:rPr>
            </w:pPr>
            <w:r w:rsidRPr="00B623EB">
              <w:rPr>
                <w:sz w:val="20"/>
                <w:szCs w:val="20"/>
              </w:rPr>
              <w:t>Wrist/forearm</w:t>
            </w:r>
          </w:p>
        </w:tc>
        <w:tc>
          <w:tcPr>
            <w:tcW w:w="5220" w:type="dxa"/>
          </w:tcPr>
          <w:p w14:paraId="462F81D0" w14:textId="77777777" w:rsidR="00A146D7" w:rsidRPr="00B623EB" w:rsidRDefault="00AB628F" w:rsidP="005B24F2">
            <w:pPr>
              <w:spacing w:before="120"/>
              <w:rPr>
                <w:sz w:val="20"/>
                <w:szCs w:val="20"/>
              </w:rPr>
            </w:pPr>
            <w:r w:rsidRPr="00B623EB">
              <w:rPr>
                <w:bCs/>
                <w:sz w:val="20"/>
                <w:szCs w:val="20"/>
              </w:rPr>
              <w:t xml:space="preserve">Any </w:t>
            </w:r>
            <w:r w:rsidR="00A146D7" w:rsidRPr="00B623EB">
              <w:rPr>
                <w:bCs/>
                <w:sz w:val="20"/>
                <w:szCs w:val="20"/>
              </w:rPr>
              <w:t>Radius/ulna fracture diagnosis (ICD:</w:t>
            </w:r>
            <w:r w:rsidR="00A146D7" w:rsidRPr="00B623EB">
              <w:rPr>
                <w:sz w:val="20"/>
                <w:szCs w:val="20"/>
              </w:rPr>
              <w:t xml:space="preserve"> 813.xx, 733.12) + procedure within </w:t>
            </w:r>
            <w:r w:rsidR="00A146D7" w:rsidRPr="00B623EB">
              <w:rPr>
                <w:sz w:val="20"/>
                <w:szCs w:val="20"/>
                <w:u w:val="single"/>
              </w:rPr>
              <w:t>+/-30 days of fracture date</w:t>
            </w:r>
            <w:r w:rsidR="00A146D7" w:rsidRPr="00B623EB">
              <w:rPr>
                <w:sz w:val="20"/>
                <w:szCs w:val="20"/>
              </w:rPr>
              <w:t xml:space="preserve"> (</w:t>
            </w:r>
            <w:r w:rsidR="00A146D7" w:rsidRPr="00B623EB">
              <w:rPr>
                <w:bCs/>
                <w:sz w:val="20"/>
                <w:szCs w:val="20"/>
              </w:rPr>
              <w:t>ICD-9-CMv3:</w:t>
            </w:r>
            <w:r w:rsidR="00A146D7" w:rsidRPr="00B623EB">
              <w:rPr>
                <w:sz w:val="20"/>
                <w:szCs w:val="20"/>
              </w:rPr>
              <w:t xml:space="preserve"> 78.53, 79.02, 79.12, 79.22, 79.32, 79.62; </w:t>
            </w:r>
            <w:r w:rsidR="00A146D7" w:rsidRPr="00B623EB">
              <w:rPr>
                <w:bCs/>
                <w:sz w:val="20"/>
                <w:szCs w:val="20"/>
              </w:rPr>
              <w:t xml:space="preserve">CPT-4: </w:t>
            </w:r>
            <w:r w:rsidR="00A146D7" w:rsidRPr="00B623EB">
              <w:rPr>
                <w:sz w:val="20"/>
                <w:szCs w:val="20"/>
              </w:rPr>
              <w:t>24620, 24625, 24635, 24650, 24655, 24660, 24665, 24666, 24670, 24675, 24680, 24685, 25500, 25505, 25510, 25515, 25530, 25535, 25540, 25545, 25560, 25565, 25570, 25575, 25600, 25605, 25610, 25611, 25615, 25620, 25650)</w:t>
            </w:r>
          </w:p>
        </w:tc>
        <w:tc>
          <w:tcPr>
            <w:tcW w:w="2340" w:type="dxa"/>
          </w:tcPr>
          <w:p w14:paraId="2793E7A6" w14:textId="77777777" w:rsidR="00A146D7" w:rsidRPr="00B623EB" w:rsidRDefault="00A146D7" w:rsidP="005B24F2">
            <w:pPr>
              <w:pStyle w:val="CSText"/>
              <w:ind w:left="113" w:right="113" w:firstLine="440"/>
              <w:rPr>
                <w:rFonts w:asciiTheme="minorHAnsi" w:hAnsiTheme="minorHAnsi"/>
                <w:sz w:val="20"/>
                <w:szCs w:val="20"/>
              </w:rPr>
            </w:pPr>
          </w:p>
        </w:tc>
      </w:tr>
      <w:tr w:rsidR="00A146D7" w:rsidRPr="00B623EB" w14:paraId="5EC6E7DA" w14:textId="77777777" w:rsidTr="002E48EC">
        <w:tc>
          <w:tcPr>
            <w:tcW w:w="1620" w:type="dxa"/>
          </w:tcPr>
          <w:p w14:paraId="2C314F18" w14:textId="77777777" w:rsidR="00A146D7" w:rsidRPr="00B623EB" w:rsidRDefault="00A146D7" w:rsidP="005B24F2">
            <w:pPr>
              <w:spacing w:before="120"/>
              <w:rPr>
                <w:sz w:val="20"/>
                <w:szCs w:val="20"/>
              </w:rPr>
            </w:pPr>
            <w:r w:rsidRPr="00B623EB">
              <w:rPr>
                <w:sz w:val="20"/>
                <w:szCs w:val="20"/>
              </w:rPr>
              <w:t>Upper arm</w:t>
            </w:r>
          </w:p>
        </w:tc>
        <w:tc>
          <w:tcPr>
            <w:tcW w:w="5220" w:type="dxa"/>
          </w:tcPr>
          <w:p w14:paraId="7AB40DE1" w14:textId="77777777" w:rsidR="00A146D7" w:rsidRPr="00B623EB" w:rsidRDefault="00AB628F" w:rsidP="005B24F2">
            <w:pPr>
              <w:spacing w:before="120"/>
              <w:rPr>
                <w:sz w:val="20"/>
                <w:szCs w:val="20"/>
              </w:rPr>
            </w:pPr>
            <w:r w:rsidRPr="00B623EB">
              <w:rPr>
                <w:bCs/>
                <w:sz w:val="20"/>
                <w:szCs w:val="20"/>
              </w:rPr>
              <w:t xml:space="preserve">Any </w:t>
            </w:r>
            <w:proofErr w:type="spellStart"/>
            <w:r w:rsidR="00A146D7" w:rsidRPr="00B623EB">
              <w:rPr>
                <w:bCs/>
                <w:sz w:val="20"/>
                <w:szCs w:val="20"/>
              </w:rPr>
              <w:t>Humerus</w:t>
            </w:r>
            <w:proofErr w:type="spellEnd"/>
            <w:r w:rsidR="00A146D7" w:rsidRPr="00B623EB">
              <w:rPr>
                <w:bCs/>
                <w:sz w:val="20"/>
                <w:szCs w:val="20"/>
              </w:rPr>
              <w:t xml:space="preserve"> </w:t>
            </w:r>
            <w:r w:rsidR="00A146D7" w:rsidRPr="00B623EB">
              <w:rPr>
                <w:sz w:val="20"/>
                <w:szCs w:val="20"/>
              </w:rPr>
              <w:t>fracture diagnosis (</w:t>
            </w:r>
            <w:r w:rsidR="00A146D7" w:rsidRPr="00B623EB">
              <w:rPr>
                <w:bCs/>
                <w:sz w:val="20"/>
                <w:szCs w:val="20"/>
              </w:rPr>
              <w:t>ICD:</w:t>
            </w:r>
            <w:r w:rsidR="00A146D7" w:rsidRPr="00B623EB">
              <w:rPr>
                <w:sz w:val="20"/>
                <w:szCs w:val="20"/>
              </w:rPr>
              <w:t xml:space="preserve"> 812.xx, 733.11) + procedure within </w:t>
            </w:r>
            <w:r w:rsidR="00A146D7" w:rsidRPr="00B623EB">
              <w:rPr>
                <w:sz w:val="20"/>
                <w:szCs w:val="20"/>
                <w:u w:val="single"/>
              </w:rPr>
              <w:t>+/-30 days of fracture date</w:t>
            </w:r>
            <w:r w:rsidR="00A146D7" w:rsidRPr="00B623EB">
              <w:rPr>
                <w:sz w:val="20"/>
                <w:szCs w:val="20"/>
              </w:rPr>
              <w:t xml:space="preserve"> (</w:t>
            </w:r>
            <w:r w:rsidR="00A146D7" w:rsidRPr="00B623EB">
              <w:rPr>
                <w:bCs/>
                <w:sz w:val="20"/>
                <w:szCs w:val="20"/>
              </w:rPr>
              <w:t>ICD-9-CMv3:</w:t>
            </w:r>
            <w:r w:rsidR="00A146D7" w:rsidRPr="00B623EB">
              <w:rPr>
                <w:sz w:val="20"/>
                <w:szCs w:val="20"/>
              </w:rPr>
              <w:t xml:space="preserve"> 78.52, 79.01, 79.11, 79.21, 79.31, 79.61, </w:t>
            </w:r>
            <w:r w:rsidR="00A146D7" w:rsidRPr="00B623EB">
              <w:rPr>
                <w:bCs/>
                <w:sz w:val="20"/>
                <w:szCs w:val="20"/>
              </w:rPr>
              <w:t xml:space="preserve">CPT-4: </w:t>
            </w:r>
            <w:r w:rsidR="00A146D7" w:rsidRPr="00B623EB">
              <w:rPr>
                <w:sz w:val="20"/>
                <w:szCs w:val="20"/>
              </w:rPr>
              <w:t>23600, 23605, 23610, 23615, 23620, 23625, 23630, 23665, 23670, 23675, 23680, 24500, 24505, 24506, 24510, 24515, 24530, 24531, 24535, 24536, 24538, 24540, 24542, 24545, 24560, 24565, 24570, 24575-24581, 24583, 24585-24588, 24516)</w:t>
            </w:r>
          </w:p>
        </w:tc>
        <w:tc>
          <w:tcPr>
            <w:tcW w:w="2340" w:type="dxa"/>
          </w:tcPr>
          <w:p w14:paraId="6885597C" w14:textId="77777777" w:rsidR="00A146D7" w:rsidRPr="00B623EB" w:rsidRDefault="00A146D7" w:rsidP="005B24F2">
            <w:pPr>
              <w:pStyle w:val="CSText"/>
              <w:ind w:left="113" w:right="113" w:firstLine="440"/>
              <w:rPr>
                <w:rFonts w:asciiTheme="minorHAnsi" w:hAnsiTheme="minorHAnsi"/>
                <w:sz w:val="20"/>
                <w:szCs w:val="20"/>
              </w:rPr>
            </w:pPr>
          </w:p>
        </w:tc>
      </w:tr>
      <w:tr w:rsidR="00A146D7" w:rsidRPr="00B623EB" w14:paraId="1CDE6124" w14:textId="77777777" w:rsidTr="002E48EC">
        <w:tc>
          <w:tcPr>
            <w:tcW w:w="1620" w:type="dxa"/>
          </w:tcPr>
          <w:p w14:paraId="0FB96F10" w14:textId="77777777" w:rsidR="00A146D7" w:rsidRPr="00B623EB" w:rsidRDefault="00A146D7" w:rsidP="005B24F2">
            <w:pPr>
              <w:spacing w:before="120"/>
              <w:rPr>
                <w:sz w:val="20"/>
                <w:szCs w:val="20"/>
              </w:rPr>
            </w:pPr>
            <w:r w:rsidRPr="00B623EB">
              <w:rPr>
                <w:sz w:val="20"/>
                <w:szCs w:val="20"/>
              </w:rPr>
              <w:t>Pelvis</w:t>
            </w:r>
          </w:p>
        </w:tc>
        <w:tc>
          <w:tcPr>
            <w:tcW w:w="5220" w:type="dxa"/>
          </w:tcPr>
          <w:p w14:paraId="57E67C9F" w14:textId="77777777" w:rsidR="00A146D7" w:rsidRPr="00B623EB" w:rsidRDefault="00AB628F" w:rsidP="005B24F2">
            <w:pPr>
              <w:spacing w:before="120"/>
              <w:rPr>
                <w:sz w:val="20"/>
                <w:szCs w:val="20"/>
              </w:rPr>
            </w:pPr>
            <w:r w:rsidRPr="00B623EB">
              <w:rPr>
                <w:sz w:val="20"/>
                <w:szCs w:val="20"/>
              </w:rPr>
              <w:t xml:space="preserve">Any </w:t>
            </w:r>
            <w:r w:rsidR="00A146D7" w:rsidRPr="00B623EB">
              <w:rPr>
                <w:sz w:val="20"/>
                <w:szCs w:val="20"/>
              </w:rPr>
              <w:t>Pelvis fracture diagnosis (ICD: 808.xx)</w:t>
            </w:r>
          </w:p>
        </w:tc>
        <w:tc>
          <w:tcPr>
            <w:tcW w:w="2340" w:type="dxa"/>
          </w:tcPr>
          <w:p w14:paraId="4047C85D" w14:textId="77777777" w:rsidR="00A146D7" w:rsidRPr="00B623EB" w:rsidRDefault="00A146D7" w:rsidP="005B24F2">
            <w:pPr>
              <w:pStyle w:val="CSText"/>
              <w:ind w:left="113" w:right="113" w:firstLine="440"/>
              <w:rPr>
                <w:rFonts w:asciiTheme="minorHAnsi" w:hAnsiTheme="minorHAnsi"/>
                <w:sz w:val="20"/>
                <w:szCs w:val="20"/>
              </w:rPr>
            </w:pPr>
          </w:p>
        </w:tc>
      </w:tr>
      <w:tr w:rsidR="00A146D7" w:rsidRPr="00B623EB" w14:paraId="036D5D26" w14:textId="77777777" w:rsidTr="002E48EC">
        <w:tc>
          <w:tcPr>
            <w:tcW w:w="1620" w:type="dxa"/>
          </w:tcPr>
          <w:p w14:paraId="1A417540" w14:textId="77777777" w:rsidR="00A146D7" w:rsidRPr="00B623EB" w:rsidRDefault="00A146D7" w:rsidP="005B24F2">
            <w:pPr>
              <w:spacing w:before="120"/>
              <w:rPr>
                <w:b/>
                <w:sz w:val="20"/>
                <w:szCs w:val="20"/>
              </w:rPr>
            </w:pPr>
            <w:r w:rsidRPr="00B623EB">
              <w:rPr>
                <w:b/>
                <w:sz w:val="20"/>
                <w:szCs w:val="20"/>
              </w:rPr>
              <w:t>Falls</w:t>
            </w:r>
          </w:p>
        </w:tc>
        <w:tc>
          <w:tcPr>
            <w:tcW w:w="5220" w:type="dxa"/>
          </w:tcPr>
          <w:p w14:paraId="5C3BE38D" w14:textId="77777777" w:rsidR="00A146D7" w:rsidRPr="00B623EB" w:rsidRDefault="00A146D7" w:rsidP="005B24F2">
            <w:pPr>
              <w:spacing w:before="120"/>
              <w:rPr>
                <w:b/>
                <w:sz w:val="20"/>
                <w:szCs w:val="20"/>
              </w:rPr>
            </w:pPr>
            <w:r w:rsidRPr="00B623EB">
              <w:rPr>
                <w:sz w:val="20"/>
                <w:szCs w:val="20"/>
              </w:rPr>
              <w:t>An inpatient or outpatient visit coded with any of the following diagnoses: ICD E880.xx, E882.xx, E884.xx, E885.xx</w:t>
            </w:r>
            <w:r w:rsidR="00850510" w:rsidRPr="00B623EB">
              <w:rPr>
                <w:sz w:val="20"/>
                <w:szCs w:val="20"/>
              </w:rPr>
              <w:t>, E888.xx</w:t>
            </w:r>
          </w:p>
        </w:tc>
        <w:tc>
          <w:tcPr>
            <w:tcW w:w="2340" w:type="dxa"/>
          </w:tcPr>
          <w:p w14:paraId="0095871F" w14:textId="77777777" w:rsidR="00A146D7" w:rsidRPr="00B623EB" w:rsidRDefault="00A146D7" w:rsidP="005B24F2">
            <w:pPr>
              <w:pStyle w:val="CSText"/>
              <w:ind w:left="113" w:right="113" w:firstLine="440"/>
              <w:rPr>
                <w:rFonts w:asciiTheme="minorHAnsi" w:hAnsiTheme="minorHAnsi"/>
                <w:sz w:val="20"/>
                <w:szCs w:val="20"/>
              </w:rPr>
            </w:pPr>
          </w:p>
        </w:tc>
      </w:tr>
      <w:tr w:rsidR="000E2EB2" w:rsidRPr="00B623EB" w14:paraId="4EEE0436" w14:textId="77777777" w:rsidTr="002E48EC">
        <w:tc>
          <w:tcPr>
            <w:tcW w:w="1620" w:type="dxa"/>
          </w:tcPr>
          <w:p w14:paraId="159B26B7" w14:textId="77777777" w:rsidR="000E2EB2" w:rsidRPr="00B623EB" w:rsidRDefault="000E2EB2" w:rsidP="000E2EB2">
            <w:pPr>
              <w:pStyle w:val="CSText"/>
              <w:ind w:left="115" w:right="115"/>
              <w:rPr>
                <w:rFonts w:asciiTheme="minorHAnsi" w:hAnsiTheme="minorHAnsi"/>
                <w:sz w:val="20"/>
                <w:szCs w:val="20"/>
              </w:rPr>
            </w:pPr>
            <w:r w:rsidRPr="00B623EB">
              <w:rPr>
                <w:rFonts w:asciiTheme="minorHAnsi" w:hAnsiTheme="minorHAnsi"/>
                <w:sz w:val="20"/>
                <w:szCs w:val="20"/>
              </w:rPr>
              <w:t>COPD</w:t>
            </w:r>
          </w:p>
        </w:tc>
        <w:tc>
          <w:tcPr>
            <w:tcW w:w="5220" w:type="dxa"/>
          </w:tcPr>
          <w:p w14:paraId="7C290A62" w14:textId="77777777" w:rsidR="000E2EB2" w:rsidRPr="00B623EB" w:rsidRDefault="000E2EB2" w:rsidP="000E2EB2">
            <w:pPr>
              <w:pStyle w:val="CSText"/>
              <w:spacing w:before="60" w:after="60"/>
              <w:ind w:left="115" w:right="115"/>
              <w:rPr>
                <w:rFonts w:asciiTheme="minorHAnsi" w:hAnsiTheme="minorHAnsi"/>
                <w:sz w:val="20"/>
                <w:szCs w:val="20"/>
              </w:rPr>
            </w:pPr>
            <w:r w:rsidRPr="00B623EB">
              <w:rPr>
                <w:rFonts w:asciiTheme="minorHAnsi" w:hAnsiTheme="minorHAnsi"/>
                <w:sz w:val="20"/>
                <w:szCs w:val="20"/>
              </w:rPr>
              <w:t>ICD-9CM (both inpatient and outpatient): 490.0x-491.9x, 494.0x-494.9x, 496.0x-496.9x</w:t>
            </w:r>
          </w:p>
        </w:tc>
        <w:tc>
          <w:tcPr>
            <w:tcW w:w="2340" w:type="dxa"/>
          </w:tcPr>
          <w:p w14:paraId="4D80529C" w14:textId="77777777" w:rsidR="000E2EB2" w:rsidRPr="00B623EB" w:rsidRDefault="000E2EB2" w:rsidP="000E2EB2">
            <w:pPr>
              <w:rPr>
                <w:rFonts w:eastAsia="PMingLiU"/>
                <w:sz w:val="20"/>
                <w:szCs w:val="20"/>
              </w:rPr>
            </w:pPr>
            <w:r w:rsidRPr="00B623EB">
              <w:rPr>
                <w:rFonts w:eastAsia="PMingLiU"/>
                <w:sz w:val="20"/>
                <w:szCs w:val="20"/>
              </w:rPr>
              <w:t>J Clin Epidemiol. 2004 Feb;57(2):131-41. Sensitivity:46.0%, Specificity: 88.4%</w:t>
            </w:r>
          </w:p>
        </w:tc>
      </w:tr>
      <w:tr w:rsidR="009968CA" w:rsidRPr="00B623EB" w14:paraId="53D3552C" w14:textId="77777777" w:rsidTr="002E48EC">
        <w:tc>
          <w:tcPr>
            <w:tcW w:w="1620" w:type="dxa"/>
          </w:tcPr>
          <w:p w14:paraId="1C2467C8" w14:textId="77777777" w:rsidR="009968CA" w:rsidRPr="00B623EB" w:rsidRDefault="009968CA" w:rsidP="005B24F2">
            <w:pPr>
              <w:spacing w:before="120"/>
              <w:rPr>
                <w:b/>
                <w:sz w:val="20"/>
                <w:szCs w:val="20"/>
              </w:rPr>
            </w:pPr>
            <w:r w:rsidRPr="00B623EB">
              <w:rPr>
                <w:b/>
                <w:sz w:val="20"/>
                <w:szCs w:val="20"/>
              </w:rPr>
              <w:t>Acute kidney injury</w:t>
            </w:r>
            <w:r w:rsidR="006E5949" w:rsidRPr="00B623EB">
              <w:rPr>
                <w:b/>
                <w:sz w:val="20"/>
                <w:szCs w:val="20"/>
              </w:rPr>
              <w:t xml:space="preserve"> based on claims</w:t>
            </w:r>
            <w:r w:rsidRPr="00B623EB">
              <w:rPr>
                <w:rStyle w:val="EndnoteReference"/>
                <w:sz w:val="20"/>
                <w:szCs w:val="20"/>
              </w:rPr>
              <w:endnoteReference w:id="1"/>
            </w:r>
          </w:p>
        </w:tc>
        <w:tc>
          <w:tcPr>
            <w:tcW w:w="5220" w:type="dxa"/>
          </w:tcPr>
          <w:p w14:paraId="3BAE272B" w14:textId="77777777" w:rsidR="009968CA" w:rsidRPr="00B623EB" w:rsidRDefault="009968CA" w:rsidP="005B24F2">
            <w:pPr>
              <w:spacing w:before="120"/>
              <w:rPr>
                <w:sz w:val="20"/>
                <w:szCs w:val="20"/>
              </w:rPr>
            </w:pPr>
            <w:r w:rsidRPr="00B623EB">
              <w:rPr>
                <w:sz w:val="20"/>
                <w:szCs w:val="20"/>
              </w:rPr>
              <w:t xml:space="preserve">The following two ARF and ARF-D </w:t>
            </w:r>
            <w:r w:rsidRPr="00B623EB">
              <w:rPr>
                <w:b/>
                <w:sz w:val="20"/>
                <w:szCs w:val="20"/>
              </w:rPr>
              <w:t>individually and then as a composite</w:t>
            </w:r>
          </w:p>
        </w:tc>
        <w:tc>
          <w:tcPr>
            <w:tcW w:w="2340" w:type="dxa"/>
          </w:tcPr>
          <w:p w14:paraId="2321695A" w14:textId="77777777" w:rsidR="009968CA" w:rsidRPr="00B623EB" w:rsidRDefault="009968CA" w:rsidP="005B24F2">
            <w:pPr>
              <w:pStyle w:val="CSText"/>
              <w:ind w:left="113" w:right="113" w:firstLine="440"/>
              <w:rPr>
                <w:rFonts w:asciiTheme="minorHAnsi" w:hAnsiTheme="minorHAnsi"/>
                <w:sz w:val="20"/>
                <w:szCs w:val="20"/>
              </w:rPr>
            </w:pPr>
          </w:p>
        </w:tc>
      </w:tr>
      <w:tr w:rsidR="009968CA" w:rsidRPr="00B623EB" w14:paraId="28BC88A2" w14:textId="77777777" w:rsidTr="002E48EC">
        <w:tc>
          <w:tcPr>
            <w:tcW w:w="1620" w:type="dxa"/>
          </w:tcPr>
          <w:p w14:paraId="6D774AA7" w14:textId="77777777" w:rsidR="009968CA" w:rsidRPr="00B623EB" w:rsidRDefault="009968CA" w:rsidP="005B24F2">
            <w:pPr>
              <w:spacing w:before="120"/>
              <w:rPr>
                <w:sz w:val="20"/>
                <w:szCs w:val="20"/>
              </w:rPr>
            </w:pPr>
            <w:r w:rsidRPr="00B623EB">
              <w:rPr>
                <w:sz w:val="20"/>
                <w:szCs w:val="20"/>
              </w:rPr>
              <w:t>ARF</w:t>
            </w:r>
          </w:p>
        </w:tc>
        <w:tc>
          <w:tcPr>
            <w:tcW w:w="5220" w:type="dxa"/>
          </w:tcPr>
          <w:p w14:paraId="1477E86C" w14:textId="77777777" w:rsidR="009968CA" w:rsidRPr="00B623EB" w:rsidRDefault="009968CA" w:rsidP="009968CA">
            <w:pPr>
              <w:spacing w:before="120"/>
              <w:rPr>
                <w:sz w:val="20"/>
                <w:szCs w:val="20"/>
              </w:rPr>
            </w:pPr>
            <w:r w:rsidRPr="00B623EB">
              <w:rPr>
                <w:rFonts w:eastAsia="Malgun Gothic"/>
                <w:sz w:val="20"/>
                <w:szCs w:val="20"/>
              </w:rPr>
              <w:t>Identify patients with inpatient codes for ARF by the presence of ICD-9CM codes 584.5x, 584.6x, 584.7x, 584.8x, or 584.9x in any of the listed diagnoses</w:t>
            </w:r>
          </w:p>
        </w:tc>
        <w:tc>
          <w:tcPr>
            <w:tcW w:w="2340" w:type="dxa"/>
            <w:vMerge w:val="restart"/>
          </w:tcPr>
          <w:p w14:paraId="571C4589" w14:textId="77777777" w:rsidR="009968CA" w:rsidRPr="00B623EB" w:rsidRDefault="009968CA" w:rsidP="00B33963">
            <w:pPr>
              <w:rPr>
                <w:rFonts w:eastAsia="Malgun Gothic"/>
                <w:b/>
                <w:bCs/>
                <w:sz w:val="20"/>
                <w:szCs w:val="20"/>
              </w:rPr>
            </w:pPr>
            <w:r w:rsidRPr="00B623EB">
              <w:rPr>
                <w:rFonts w:eastAsia="Malgun Gothic"/>
                <w:b/>
                <w:bCs/>
                <w:sz w:val="20"/>
                <w:szCs w:val="20"/>
              </w:rPr>
              <w:t>Validation Study:</w:t>
            </w:r>
            <w:r w:rsidRPr="00B623EB">
              <w:rPr>
                <w:rFonts w:eastAsia="Malgun Gothic"/>
                <w:sz w:val="20"/>
                <w:szCs w:val="20"/>
              </w:rPr>
              <w:t xml:space="preserve"> </w:t>
            </w:r>
            <w:proofErr w:type="spellStart"/>
            <w:r w:rsidRPr="00B623EB">
              <w:rPr>
                <w:rFonts w:eastAsia="Malgun Gothic"/>
                <w:sz w:val="20"/>
                <w:szCs w:val="20"/>
              </w:rPr>
              <w:t>Waikar</w:t>
            </w:r>
            <w:proofErr w:type="spellEnd"/>
            <w:r w:rsidRPr="00B623EB">
              <w:rPr>
                <w:rFonts w:eastAsia="Malgun Gothic"/>
                <w:sz w:val="20"/>
                <w:szCs w:val="20"/>
              </w:rPr>
              <w:t xml:space="preserve"> SS, Wald R, </w:t>
            </w:r>
            <w:proofErr w:type="spellStart"/>
            <w:r w:rsidRPr="00B623EB">
              <w:rPr>
                <w:rFonts w:eastAsia="Malgun Gothic"/>
                <w:sz w:val="20"/>
                <w:szCs w:val="20"/>
              </w:rPr>
              <w:t>Chertow</w:t>
            </w:r>
            <w:proofErr w:type="spellEnd"/>
            <w:r w:rsidRPr="00B623EB">
              <w:rPr>
                <w:rFonts w:eastAsia="Malgun Gothic"/>
                <w:sz w:val="20"/>
                <w:szCs w:val="20"/>
              </w:rPr>
              <w:t xml:space="preserve"> GM, </w:t>
            </w:r>
            <w:proofErr w:type="spellStart"/>
            <w:r w:rsidRPr="00B623EB">
              <w:rPr>
                <w:rFonts w:eastAsia="Malgun Gothic"/>
                <w:sz w:val="20"/>
                <w:szCs w:val="20"/>
              </w:rPr>
              <w:t>Curhan</w:t>
            </w:r>
            <w:proofErr w:type="spellEnd"/>
            <w:r w:rsidRPr="00B623EB">
              <w:rPr>
                <w:rFonts w:eastAsia="Malgun Gothic"/>
                <w:sz w:val="20"/>
                <w:szCs w:val="20"/>
              </w:rPr>
              <w:t xml:space="preserve"> GC, </w:t>
            </w:r>
            <w:proofErr w:type="spellStart"/>
            <w:r w:rsidRPr="00B623EB">
              <w:rPr>
                <w:rFonts w:eastAsia="Malgun Gothic"/>
                <w:sz w:val="20"/>
                <w:szCs w:val="20"/>
              </w:rPr>
              <w:t>Winkelmayer</w:t>
            </w:r>
            <w:proofErr w:type="spellEnd"/>
            <w:r w:rsidRPr="00B623EB">
              <w:rPr>
                <w:rFonts w:eastAsia="Malgun Gothic"/>
                <w:sz w:val="20"/>
                <w:szCs w:val="20"/>
              </w:rPr>
              <w:t xml:space="preserve"> WC, </w:t>
            </w:r>
            <w:proofErr w:type="spellStart"/>
            <w:r w:rsidRPr="00B623EB">
              <w:rPr>
                <w:rFonts w:eastAsia="Malgun Gothic"/>
                <w:sz w:val="20"/>
                <w:szCs w:val="20"/>
              </w:rPr>
              <w:t>Liangos</w:t>
            </w:r>
            <w:proofErr w:type="spellEnd"/>
            <w:r w:rsidRPr="00B623EB">
              <w:rPr>
                <w:rFonts w:eastAsia="Malgun Gothic"/>
                <w:sz w:val="20"/>
                <w:szCs w:val="20"/>
              </w:rPr>
              <w:t xml:space="preserve"> O, Sosa MA, Jaber BL: Validity of ICD-9-CM Codes for Acute Renal Failure. </w:t>
            </w:r>
            <w:r w:rsidRPr="00B623EB">
              <w:rPr>
                <w:rFonts w:eastAsia="Malgun Gothic"/>
                <w:i/>
                <w:iCs/>
                <w:sz w:val="20"/>
                <w:szCs w:val="20"/>
              </w:rPr>
              <w:t>J Am Soc Nephrol.</w:t>
            </w:r>
            <w:r w:rsidRPr="00B623EB">
              <w:rPr>
                <w:rFonts w:eastAsia="Malgun Gothic"/>
                <w:sz w:val="20"/>
                <w:szCs w:val="20"/>
              </w:rPr>
              <w:t xml:space="preserve"> </w:t>
            </w:r>
            <w:proofErr w:type="gramStart"/>
            <w:r w:rsidRPr="00B623EB">
              <w:rPr>
                <w:rFonts w:eastAsia="Malgun Gothic"/>
                <w:sz w:val="20"/>
                <w:szCs w:val="20"/>
              </w:rPr>
              <w:t>2006;17:1688</w:t>
            </w:r>
            <w:proofErr w:type="gramEnd"/>
            <w:r w:rsidRPr="00B623EB">
              <w:rPr>
                <w:rFonts w:eastAsia="Malgun Gothic"/>
                <w:sz w:val="20"/>
                <w:szCs w:val="20"/>
              </w:rPr>
              <w:t>-1694.</w:t>
            </w:r>
          </w:p>
          <w:p w14:paraId="72A46B7D" w14:textId="77777777" w:rsidR="009968CA" w:rsidRPr="00B623EB" w:rsidRDefault="009968CA" w:rsidP="00B33963">
            <w:pPr>
              <w:pStyle w:val="CSText"/>
              <w:ind w:left="113" w:right="113" w:firstLine="440"/>
              <w:rPr>
                <w:rFonts w:asciiTheme="minorHAnsi" w:hAnsiTheme="minorHAnsi"/>
                <w:sz w:val="20"/>
                <w:szCs w:val="20"/>
              </w:rPr>
            </w:pPr>
          </w:p>
        </w:tc>
      </w:tr>
      <w:tr w:rsidR="009968CA" w:rsidRPr="00B623EB" w14:paraId="2FFA822D" w14:textId="77777777" w:rsidTr="002E48EC">
        <w:tc>
          <w:tcPr>
            <w:tcW w:w="1620" w:type="dxa"/>
          </w:tcPr>
          <w:p w14:paraId="63D269D1" w14:textId="77777777" w:rsidR="009968CA" w:rsidRPr="00B623EB" w:rsidRDefault="009968CA" w:rsidP="005B24F2">
            <w:pPr>
              <w:spacing w:before="120"/>
              <w:rPr>
                <w:sz w:val="20"/>
                <w:szCs w:val="20"/>
              </w:rPr>
            </w:pPr>
            <w:r w:rsidRPr="00B623EB">
              <w:rPr>
                <w:sz w:val="20"/>
                <w:szCs w:val="20"/>
              </w:rPr>
              <w:t>ARF-D</w:t>
            </w:r>
          </w:p>
        </w:tc>
        <w:tc>
          <w:tcPr>
            <w:tcW w:w="5220" w:type="dxa"/>
          </w:tcPr>
          <w:p w14:paraId="1A327542" w14:textId="77777777" w:rsidR="009968CA" w:rsidRPr="00B623EB" w:rsidRDefault="009968CA" w:rsidP="009968CA">
            <w:pPr>
              <w:autoSpaceDE w:val="0"/>
              <w:autoSpaceDN w:val="0"/>
              <w:adjustRightInd w:val="0"/>
              <w:rPr>
                <w:rFonts w:eastAsia="Malgun Gothic"/>
                <w:b/>
                <w:bCs/>
                <w:color w:val="FF0000"/>
                <w:sz w:val="20"/>
                <w:szCs w:val="20"/>
              </w:rPr>
            </w:pPr>
            <w:r w:rsidRPr="00B623EB">
              <w:rPr>
                <w:rFonts w:eastAsia="Malgun Gothic"/>
                <w:sz w:val="20"/>
                <w:szCs w:val="20"/>
              </w:rPr>
              <w:t xml:space="preserve">ARF-D can be identified by the additional presence of any of the following ICD-9CM codes for hemodialysis: procedure code 39.95 (hemodialysis) or diagnosis codes V45.1x (renal dialysis status), V56.0x (extracorporeal dialysis), or V56.1x (fitting and adjustment of dialysis catheter). </w:t>
            </w:r>
          </w:p>
          <w:p w14:paraId="1CC921E5" w14:textId="77777777" w:rsidR="009968CA" w:rsidRPr="00B623EB" w:rsidRDefault="009968CA" w:rsidP="005B24F2">
            <w:pPr>
              <w:spacing w:before="120"/>
              <w:rPr>
                <w:sz w:val="20"/>
                <w:szCs w:val="20"/>
              </w:rPr>
            </w:pPr>
          </w:p>
        </w:tc>
        <w:tc>
          <w:tcPr>
            <w:tcW w:w="2340" w:type="dxa"/>
            <w:vMerge/>
          </w:tcPr>
          <w:p w14:paraId="6B261B84" w14:textId="77777777" w:rsidR="009968CA" w:rsidRPr="00B623EB" w:rsidRDefault="009968CA" w:rsidP="005B24F2">
            <w:pPr>
              <w:pStyle w:val="CSText"/>
              <w:ind w:left="113" w:right="113" w:firstLine="440"/>
              <w:rPr>
                <w:rFonts w:asciiTheme="minorHAnsi" w:hAnsiTheme="minorHAnsi"/>
                <w:sz w:val="20"/>
                <w:szCs w:val="20"/>
              </w:rPr>
            </w:pPr>
          </w:p>
        </w:tc>
      </w:tr>
    </w:tbl>
    <w:p w14:paraId="3860CF7D" w14:textId="3E18FEF7" w:rsidR="00051743" w:rsidRDefault="00051743" w:rsidP="00051743">
      <w:pPr>
        <w:rPr>
          <w:u w:val="single"/>
        </w:rPr>
      </w:pPr>
    </w:p>
    <w:p w14:paraId="7504D1C3" w14:textId="712B6E8E" w:rsidR="004E675B" w:rsidRPr="004D52C9" w:rsidRDefault="009A68C3" w:rsidP="00E623BF">
      <w:pPr>
        <w:pStyle w:val="ListParagraph"/>
        <w:numPr>
          <w:ilvl w:val="1"/>
          <w:numId w:val="14"/>
        </w:numPr>
        <w:spacing w:after="240"/>
        <w:ind w:firstLineChars="0"/>
      </w:pPr>
      <w:r w:rsidRPr="009A68C3">
        <w:rPr>
          <w:b/>
          <w:bCs/>
        </w:rPr>
        <w:t>Covariate variables</w:t>
      </w:r>
      <w:r w:rsidRPr="009A68C3">
        <w:t>: (please make all variables with a prefix “co_”)</w:t>
      </w:r>
      <w:r w:rsidR="00E623BF">
        <w:t xml:space="preserve">, </w:t>
      </w:r>
      <w:r w:rsidR="00E623BF" w:rsidRPr="009A68C3">
        <w:t xml:space="preserve">please also see </w:t>
      </w:r>
      <w:proofErr w:type="gramStart"/>
      <w:r w:rsidR="00E623BF" w:rsidRPr="00E623BF">
        <w:rPr>
          <w:b/>
          <w:bCs/>
        </w:rPr>
        <w:t>Appendix</w:t>
      </w:r>
      <w:proofErr w:type="gramEnd"/>
      <w:r w:rsidR="00E623BF" w:rsidRPr="00E623BF">
        <w:rPr>
          <w:b/>
          <w:bCs/>
        </w:rPr>
        <w:t xml:space="preserve"> 1.3</w:t>
      </w:r>
      <w:r w:rsidR="00F0497A">
        <w:t>,</w:t>
      </w:r>
      <w:r w:rsidR="00F0497A" w:rsidRPr="00F0497A">
        <w:rPr>
          <w:b/>
          <w:bCs/>
        </w:rPr>
        <w:t xml:space="preserve"> 1.4, and 1.5</w:t>
      </w:r>
      <w:r w:rsidR="00F0497A">
        <w:t xml:space="preserve"> </w:t>
      </w:r>
      <w:r w:rsidR="00E623BF">
        <w:t>excel file</w:t>
      </w:r>
      <w:r w:rsidR="00E623BF" w:rsidRPr="009A68C3">
        <w:t xml:space="preserve"> for corresponding ICD-10 codes</w:t>
      </w:r>
      <w:r w:rsidR="008B1BA5">
        <w:t xml:space="preserve"> </w:t>
      </w:r>
    </w:p>
    <w:p w14:paraId="2F942C12" w14:textId="77777777" w:rsidR="004D52C9" w:rsidRPr="009A68C3" w:rsidRDefault="004D52C9" w:rsidP="004D52C9">
      <w:pPr>
        <w:pStyle w:val="ListParagraph"/>
        <w:spacing w:after="240"/>
        <w:ind w:left="400" w:firstLineChars="0" w:firstLine="0"/>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75"/>
        <w:gridCol w:w="5453"/>
        <w:gridCol w:w="1902"/>
      </w:tblGrid>
      <w:tr w:rsidR="002E48EC" w:rsidRPr="00B623EB" w14:paraId="75DECCB3" w14:textId="77777777" w:rsidTr="00AB7281">
        <w:trPr>
          <w:tblHeader/>
        </w:trPr>
        <w:tc>
          <w:tcPr>
            <w:tcW w:w="1975" w:type="dxa"/>
          </w:tcPr>
          <w:p w14:paraId="54F0207F" w14:textId="77777777" w:rsidR="002E48EC" w:rsidRPr="00B623EB" w:rsidRDefault="002E48EC" w:rsidP="002E48EC">
            <w:pPr>
              <w:pStyle w:val="CSText"/>
              <w:spacing w:before="60" w:after="60"/>
              <w:ind w:left="115" w:right="115" w:firstLine="400"/>
              <w:rPr>
                <w:rFonts w:asciiTheme="minorHAnsi" w:hAnsiTheme="minorHAnsi" w:cstheme="minorHAnsi"/>
                <w:b/>
                <w:sz w:val="20"/>
                <w:szCs w:val="20"/>
              </w:rPr>
            </w:pPr>
            <w:r w:rsidRPr="00B623EB">
              <w:rPr>
                <w:rFonts w:asciiTheme="minorHAnsi" w:hAnsiTheme="minorHAnsi" w:cstheme="minorHAnsi"/>
                <w:b/>
                <w:sz w:val="20"/>
                <w:szCs w:val="20"/>
              </w:rPr>
              <w:lastRenderedPageBreak/>
              <w:t>Covariate</w:t>
            </w:r>
          </w:p>
        </w:tc>
        <w:tc>
          <w:tcPr>
            <w:tcW w:w="5453" w:type="dxa"/>
          </w:tcPr>
          <w:p w14:paraId="1B1B8F51" w14:textId="77777777" w:rsidR="002E48EC" w:rsidRPr="00B623EB" w:rsidRDefault="002E48EC" w:rsidP="002E48EC">
            <w:pPr>
              <w:pStyle w:val="CSText"/>
              <w:spacing w:before="60" w:after="60"/>
              <w:ind w:left="115" w:right="115"/>
              <w:rPr>
                <w:rFonts w:asciiTheme="minorHAnsi" w:hAnsiTheme="minorHAnsi" w:cstheme="minorHAnsi"/>
                <w:b/>
                <w:sz w:val="20"/>
                <w:szCs w:val="20"/>
              </w:rPr>
            </w:pPr>
            <w:r w:rsidRPr="00B623EB">
              <w:rPr>
                <w:rFonts w:asciiTheme="minorHAnsi" w:hAnsiTheme="minorHAnsi" w:cstheme="minorHAnsi"/>
                <w:b/>
                <w:sz w:val="20"/>
                <w:szCs w:val="20"/>
              </w:rPr>
              <w:t>Definition</w:t>
            </w:r>
          </w:p>
        </w:tc>
        <w:tc>
          <w:tcPr>
            <w:tcW w:w="1902" w:type="dxa"/>
          </w:tcPr>
          <w:p w14:paraId="0B55CE7A" w14:textId="77777777" w:rsidR="002E48EC" w:rsidRPr="00B623EB" w:rsidRDefault="002E48EC" w:rsidP="002E48EC">
            <w:pPr>
              <w:pStyle w:val="CSText"/>
              <w:spacing w:before="60" w:after="60"/>
              <w:ind w:left="115" w:right="115"/>
              <w:rPr>
                <w:rFonts w:asciiTheme="minorHAnsi" w:hAnsiTheme="minorHAnsi" w:cstheme="minorHAnsi"/>
                <w:b/>
                <w:sz w:val="20"/>
                <w:szCs w:val="20"/>
              </w:rPr>
            </w:pPr>
            <w:r w:rsidRPr="00B623EB">
              <w:rPr>
                <w:rFonts w:asciiTheme="minorHAnsi" w:hAnsiTheme="minorHAnsi" w:cstheme="minorHAnsi"/>
                <w:b/>
                <w:sz w:val="20"/>
                <w:szCs w:val="20"/>
              </w:rPr>
              <w:t>Comments</w:t>
            </w:r>
          </w:p>
        </w:tc>
      </w:tr>
      <w:tr w:rsidR="00347154" w:rsidRPr="00B623EB" w14:paraId="6C92697E" w14:textId="77777777" w:rsidTr="00AB7281">
        <w:trPr>
          <w:tblHeader/>
        </w:trPr>
        <w:tc>
          <w:tcPr>
            <w:tcW w:w="1975" w:type="dxa"/>
          </w:tcPr>
          <w:p w14:paraId="619590D7" w14:textId="6743A9C1" w:rsidR="00347154" w:rsidRPr="000F6AC0" w:rsidRDefault="00347154" w:rsidP="00347154">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 xml:space="preserve"># </w:t>
            </w:r>
            <w:proofErr w:type="gramStart"/>
            <w:r w:rsidRPr="000F6AC0">
              <w:rPr>
                <w:rFonts w:asciiTheme="minorHAnsi" w:hAnsiTheme="minorHAnsi" w:cstheme="minorHAnsi"/>
                <w:bCs/>
                <w:sz w:val="20"/>
                <w:szCs w:val="20"/>
              </w:rPr>
              <w:t>of</w:t>
            </w:r>
            <w:proofErr w:type="gramEnd"/>
            <w:r w:rsidRPr="000F6AC0">
              <w:rPr>
                <w:rFonts w:asciiTheme="minorHAnsi" w:hAnsiTheme="minorHAnsi" w:cstheme="minorHAnsi"/>
                <w:bCs/>
                <w:sz w:val="20"/>
                <w:szCs w:val="20"/>
              </w:rPr>
              <w:t xml:space="preserve"> encounters from BWH</w:t>
            </w:r>
          </w:p>
        </w:tc>
        <w:tc>
          <w:tcPr>
            <w:tcW w:w="5453" w:type="dxa"/>
          </w:tcPr>
          <w:p w14:paraId="41E26910" w14:textId="4CB989B0" w:rsidR="00347154" w:rsidRPr="000F6AC0" w:rsidRDefault="00347154" w:rsidP="002E48EC">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Count # of encounters from BWH at baseline</w:t>
            </w:r>
          </w:p>
        </w:tc>
        <w:tc>
          <w:tcPr>
            <w:tcW w:w="1902" w:type="dxa"/>
          </w:tcPr>
          <w:p w14:paraId="25E5664D" w14:textId="77777777" w:rsidR="00347154" w:rsidRPr="00B623EB" w:rsidRDefault="00347154" w:rsidP="002E48EC">
            <w:pPr>
              <w:pStyle w:val="CSText"/>
              <w:spacing w:before="60" w:after="60"/>
              <w:ind w:left="115" w:right="115"/>
              <w:rPr>
                <w:rFonts w:asciiTheme="minorHAnsi" w:hAnsiTheme="minorHAnsi" w:cstheme="minorHAnsi"/>
                <w:b/>
                <w:sz w:val="20"/>
                <w:szCs w:val="20"/>
              </w:rPr>
            </w:pPr>
          </w:p>
        </w:tc>
      </w:tr>
      <w:tr w:rsidR="00347154" w:rsidRPr="00B623EB" w14:paraId="0E2C3514" w14:textId="77777777" w:rsidTr="00AB7281">
        <w:trPr>
          <w:tblHeader/>
        </w:trPr>
        <w:tc>
          <w:tcPr>
            <w:tcW w:w="1975" w:type="dxa"/>
          </w:tcPr>
          <w:p w14:paraId="2BDC5FD3" w14:textId="62DA9436" w:rsidR="00347154" w:rsidRPr="000F6AC0" w:rsidRDefault="00347154" w:rsidP="00347154">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 xml:space="preserve"># </w:t>
            </w:r>
            <w:proofErr w:type="gramStart"/>
            <w:r w:rsidRPr="000F6AC0">
              <w:rPr>
                <w:rFonts w:asciiTheme="minorHAnsi" w:hAnsiTheme="minorHAnsi" w:cstheme="minorHAnsi"/>
                <w:bCs/>
                <w:sz w:val="20"/>
                <w:szCs w:val="20"/>
              </w:rPr>
              <w:t>of</w:t>
            </w:r>
            <w:proofErr w:type="gramEnd"/>
            <w:r w:rsidRPr="000F6AC0">
              <w:rPr>
                <w:rFonts w:asciiTheme="minorHAnsi" w:hAnsiTheme="minorHAnsi" w:cstheme="minorHAnsi"/>
                <w:bCs/>
                <w:sz w:val="20"/>
                <w:szCs w:val="20"/>
              </w:rPr>
              <w:t xml:space="preserve"> encounters from MGH</w:t>
            </w:r>
          </w:p>
        </w:tc>
        <w:tc>
          <w:tcPr>
            <w:tcW w:w="5453" w:type="dxa"/>
          </w:tcPr>
          <w:p w14:paraId="4054EADC" w14:textId="0238BFDE" w:rsidR="00347154" w:rsidRPr="000F6AC0" w:rsidRDefault="00347154" w:rsidP="002E48EC">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Count # of encounters from MGH at baseline</w:t>
            </w:r>
          </w:p>
        </w:tc>
        <w:tc>
          <w:tcPr>
            <w:tcW w:w="1902" w:type="dxa"/>
          </w:tcPr>
          <w:p w14:paraId="14C2BF29" w14:textId="77777777" w:rsidR="00347154" w:rsidRPr="00B623EB" w:rsidRDefault="00347154" w:rsidP="002E48EC">
            <w:pPr>
              <w:pStyle w:val="CSText"/>
              <w:spacing w:before="60" w:after="60"/>
              <w:ind w:left="115" w:right="115"/>
              <w:rPr>
                <w:rFonts w:asciiTheme="minorHAnsi" w:hAnsiTheme="minorHAnsi" w:cstheme="minorHAnsi"/>
                <w:b/>
                <w:sz w:val="20"/>
                <w:szCs w:val="20"/>
              </w:rPr>
            </w:pPr>
          </w:p>
        </w:tc>
      </w:tr>
      <w:tr w:rsidR="00347154" w:rsidRPr="00B623EB" w14:paraId="5E3CD5CA" w14:textId="77777777" w:rsidTr="00AB7281">
        <w:trPr>
          <w:tblHeader/>
        </w:trPr>
        <w:tc>
          <w:tcPr>
            <w:tcW w:w="1975" w:type="dxa"/>
          </w:tcPr>
          <w:p w14:paraId="639976CF" w14:textId="2FFCB8CF" w:rsidR="00347154" w:rsidRPr="000F6AC0" w:rsidRDefault="00347154" w:rsidP="00347154">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 xml:space="preserve"># </w:t>
            </w:r>
            <w:proofErr w:type="gramStart"/>
            <w:r w:rsidRPr="000F6AC0">
              <w:rPr>
                <w:rFonts w:asciiTheme="minorHAnsi" w:hAnsiTheme="minorHAnsi" w:cstheme="minorHAnsi"/>
                <w:bCs/>
                <w:sz w:val="20"/>
                <w:szCs w:val="20"/>
              </w:rPr>
              <w:t>of</w:t>
            </w:r>
            <w:proofErr w:type="gramEnd"/>
            <w:r w:rsidRPr="000F6AC0">
              <w:rPr>
                <w:rFonts w:asciiTheme="minorHAnsi" w:hAnsiTheme="minorHAnsi" w:cstheme="minorHAnsi"/>
                <w:bCs/>
                <w:sz w:val="20"/>
                <w:szCs w:val="20"/>
              </w:rPr>
              <w:t xml:space="preserve"> encounters from non-BHW and non-MGH</w:t>
            </w:r>
          </w:p>
        </w:tc>
        <w:tc>
          <w:tcPr>
            <w:tcW w:w="5453" w:type="dxa"/>
          </w:tcPr>
          <w:p w14:paraId="116FE0A2" w14:textId="18AB552E" w:rsidR="00347154" w:rsidRPr="000F6AC0" w:rsidRDefault="00347154" w:rsidP="002E48EC">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Count # of encounters from other hospitals at baseline</w:t>
            </w:r>
          </w:p>
        </w:tc>
        <w:tc>
          <w:tcPr>
            <w:tcW w:w="1902" w:type="dxa"/>
          </w:tcPr>
          <w:p w14:paraId="0C095CE1" w14:textId="77777777" w:rsidR="00347154" w:rsidRPr="00B623EB" w:rsidRDefault="00347154" w:rsidP="002E48EC">
            <w:pPr>
              <w:pStyle w:val="CSText"/>
              <w:spacing w:before="60" w:after="60"/>
              <w:ind w:left="115" w:right="115"/>
              <w:rPr>
                <w:rFonts w:asciiTheme="minorHAnsi" w:hAnsiTheme="minorHAnsi" w:cstheme="minorHAnsi"/>
                <w:b/>
                <w:sz w:val="20"/>
                <w:szCs w:val="20"/>
              </w:rPr>
            </w:pPr>
          </w:p>
        </w:tc>
      </w:tr>
      <w:tr w:rsidR="00347154" w:rsidRPr="00B623EB" w14:paraId="5AA80B4F" w14:textId="77777777" w:rsidTr="00AB7281">
        <w:trPr>
          <w:tblHeader/>
        </w:trPr>
        <w:tc>
          <w:tcPr>
            <w:tcW w:w="1975" w:type="dxa"/>
          </w:tcPr>
          <w:p w14:paraId="0ED6E2DB" w14:textId="23BBB02D" w:rsidR="00347154" w:rsidRPr="000F6AC0" w:rsidRDefault="00347154" w:rsidP="00347154">
            <w:pPr>
              <w:pStyle w:val="CSText"/>
              <w:spacing w:before="60" w:after="60"/>
              <w:ind w:left="115" w:right="115"/>
              <w:rPr>
                <w:rFonts w:asciiTheme="minorHAnsi" w:hAnsiTheme="minorHAnsi" w:cstheme="minorHAnsi"/>
                <w:bCs/>
                <w:sz w:val="20"/>
                <w:szCs w:val="20"/>
              </w:rPr>
            </w:pPr>
            <w:proofErr w:type="spellStart"/>
            <w:r w:rsidRPr="000F6AC0">
              <w:rPr>
                <w:rFonts w:asciiTheme="minorHAnsi" w:hAnsiTheme="minorHAnsi" w:cstheme="minorHAnsi"/>
                <w:bCs/>
                <w:sz w:val="20"/>
                <w:szCs w:val="20"/>
              </w:rPr>
              <w:t>BL_Hospital</w:t>
            </w:r>
            <w:proofErr w:type="spellEnd"/>
          </w:p>
        </w:tc>
        <w:tc>
          <w:tcPr>
            <w:tcW w:w="5453" w:type="dxa"/>
          </w:tcPr>
          <w:p w14:paraId="0EE10F6B" w14:textId="770E0C3D" w:rsidR="00347154" w:rsidRPr="000F6AC0" w:rsidRDefault="00347154" w:rsidP="00347154">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a)</w:t>
            </w:r>
            <w:r w:rsidRPr="000F6AC0">
              <w:rPr>
                <w:rFonts w:asciiTheme="minorHAnsi" w:hAnsiTheme="minorHAnsi" w:cstheme="minorHAnsi"/>
                <w:bCs/>
                <w:sz w:val="20"/>
                <w:szCs w:val="20"/>
              </w:rPr>
              <w:tab/>
              <w:t>BWH: if # of BWH encounters &gt;= # MGH encounters</w:t>
            </w:r>
          </w:p>
          <w:p w14:paraId="6B192382" w14:textId="35C142EE" w:rsidR="00347154" w:rsidRPr="000F6AC0" w:rsidRDefault="00347154" w:rsidP="00347154">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b)</w:t>
            </w:r>
            <w:r w:rsidRPr="000F6AC0">
              <w:rPr>
                <w:rFonts w:asciiTheme="minorHAnsi" w:hAnsiTheme="minorHAnsi" w:cstheme="minorHAnsi"/>
                <w:bCs/>
                <w:sz w:val="20"/>
                <w:szCs w:val="20"/>
              </w:rPr>
              <w:tab/>
              <w:t>MGH: if # of MGH encounters &lt; # of BWH encounters</w:t>
            </w:r>
          </w:p>
          <w:p w14:paraId="64C9973D" w14:textId="6A42E798" w:rsidR="00347154" w:rsidRPr="000F6AC0" w:rsidRDefault="00347154" w:rsidP="00347154">
            <w:pPr>
              <w:pStyle w:val="CSText"/>
              <w:spacing w:before="60" w:after="60"/>
              <w:ind w:left="115" w:right="115"/>
              <w:rPr>
                <w:rFonts w:asciiTheme="minorHAnsi" w:hAnsiTheme="minorHAnsi" w:cstheme="minorHAnsi"/>
                <w:bCs/>
                <w:sz w:val="20"/>
                <w:szCs w:val="20"/>
              </w:rPr>
            </w:pPr>
            <w:r w:rsidRPr="000F6AC0">
              <w:rPr>
                <w:rFonts w:asciiTheme="minorHAnsi" w:hAnsiTheme="minorHAnsi" w:cstheme="minorHAnsi"/>
                <w:bCs/>
                <w:sz w:val="20"/>
                <w:szCs w:val="20"/>
              </w:rPr>
              <w:t>c)</w:t>
            </w:r>
            <w:r w:rsidRPr="000F6AC0">
              <w:rPr>
                <w:rFonts w:asciiTheme="minorHAnsi" w:hAnsiTheme="minorHAnsi" w:cstheme="minorHAnsi"/>
                <w:bCs/>
                <w:sz w:val="20"/>
                <w:szCs w:val="20"/>
              </w:rPr>
              <w:tab/>
              <w:t>Non-BWH-or-MGH: if No BWH or MGH encounter</w:t>
            </w:r>
          </w:p>
        </w:tc>
        <w:tc>
          <w:tcPr>
            <w:tcW w:w="1902" w:type="dxa"/>
          </w:tcPr>
          <w:p w14:paraId="24BBFB65" w14:textId="77777777" w:rsidR="00347154" w:rsidRPr="00B623EB" w:rsidRDefault="00347154" w:rsidP="002E48EC">
            <w:pPr>
              <w:pStyle w:val="CSText"/>
              <w:spacing w:before="60" w:after="60"/>
              <w:ind w:left="115" w:right="115"/>
              <w:rPr>
                <w:rFonts w:asciiTheme="minorHAnsi" w:hAnsiTheme="minorHAnsi" w:cstheme="minorHAnsi"/>
                <w:b/>
                <w:sz w:val="20"/>
                <w:szCs w:val="20"/>
              </w:rPr>
            </w:pPr>
          </w:p>
        </w:tc>
      </w:tr>
      <w:tr w:rsidR="002E48EC" w:rsidRPr="00B623EB" w14:paraId="3D134386" w14:textId="77777777" w:rsidTr="00AB7281">
        <w:tc>
          <w:tcPr>
            <w:tcW w:w="1975" w:type="dxa"/>
          </w:tcPr>
          <w:p w14:paraId="7F5FD992"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Coronary Artery Disease (CAD)</w:t>
            </w:r>
          </w:p>
        </w:tc>
        <w:tc>
          <w:tcPr>
            <w:tcW w:w="5453" w:type="dxa"/>
          </w:tcPr>
          <w:p w14:paraId="1B2AC1A2"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ICD-9 Dx: 410.x-414.x, 429.2 </w:t>
            </w:r>
          </w:p>
          <w:p w14:paraId="5253269D"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V45.81 </w:t>
            </w:r>
          </w:p>
        </w:tc>
        <w:tc>
          <w:tcPr>
            <w:tcW w:w="1902" w:type="dxa"/>
          </w:tcPr>
          <w:p w14:paraId="5AFD28CE"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5C11AEF5" w14:textId="77777777" w:rsidTr="00AB7281">
        <w:trPr>
          <w:trHeight w:val="467"/>
        </w:trPr>
        <w:tc>
          <w:tcPr>
            <w:tcW w:w="1975" w:type="dxa"/>
          </w:tcPr>
          <w:p w14:paraId="2712399B"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Systemic embolism</w:t>
            </w:r>
          </w:p>
        </w:tc>
        <w:tc>
          <w:tcPr>
            <w:tcW w:w="5453" w:type="dxa"/>
          </w:tcPr>
          <w:p w14:paraId="0138C58E"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ICD-9: 444.xx (arterial embolism)</w:t>
            </w:r>
          </w:p>
        </w:tc>
        <w:tc>
          <w:tcPr>
            <w:tcW w:w="1902" w:type="dxa"/>
          </w:tcPr>
          <w:p w14:paraId="79FF8EAE"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21DC14F9" w14:textId="77777777" w:rsidTr="00AB7281">
        <w:trPr>
          <w:trHeight w:val="467"/>
        </w:trPr>
        <w:tc>
          <w:tcPr>
            <w:tcW w:w="1975" w:type="dxa"/>
          </w:tcPr>
          <w:p w14:paraId="2D71DB3A"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DVT</w:t>
            </w:r>
          </w:p>
        </w:tc>
        <w:tc>
          <w:tcPr>
            <w:tcW w:w="5453" w:type="dxa"/>
          </w:tcPr>
          <w:p w14:paraId="03F3FAF8" w14:textId="77777777" w:rsidR="00BD568B" w:rsidRPr="00B623EB" w:rsidRDefault="002E48EC" w:rsidP="00BD568B">
            <w:pPr>
              <w:pStyle w:val="CSText"/>
              <w:keepNext/>
              <w:keepLines/>
              <w:numPr>
                <w:ilvl w:val="2"/>
                <w:numId w:val="7"/>
              </w:numPr>
              <w:spacing w:before="60" w:after="60"/>
              <w:ind w:left="0" w:right="113"/>
              <w:outlineLvl w:val="2"/>
              <w:rPr>
                <w:rFonts w:asciiTheme="minorHAnsi" w:hAnsiTheme="minorHAnsi" w:cstheme="minorHAnsi"/>
                <w:sz w:val="20"/>
                <w:szCs w:val="20"/>
                <w:lang w:val="de-DE"/>
              </w:rPr>
            </w:pPr>
            <w:r w:rsidRPr="00B623EB">
              <w:rPr>
                <w:rFonts w:asciiTheme="minorHAnsi" w:hAnsiTheme="minorHAnsi" w:cstheme="minorHAnsi"/>
                <w:sz w:val="20"/>
                <w:szCs w:val="20"/>
                <w:lang w:val="de-DE"/>
              </w:rPr>
              <w:t xml:space="preserve">   ICD-</w:t>
            </w:r>
            <w:proofErr w:type="gramStart"/>
            <w:r w:rsidRPr="00B623EB">
              <w:rPr>
                <w:rFonts w:asciiTheme="minorHAnsi" w:hAnsiTheme="minorHAnsi" w:cstheme="minorHAnsi"/>
                <w:sz w:val="20"/>
                <w:szCs w:val="20"/>
                <w:lang w:val="de-DE"/>
              </w:rPr>
              <w:t>9 :</w:t>
            </w:r>
            <w:proofErr w:type="gramEnd"/>
            <w:r w:rsidRPr="00B623EB">
              <w:rPr>
                <w:rFonts w:asciiTheme="minorHAnsi" w:hAnsiTheme="minorHAnsi" w:cstheme="minorHAnsi"/>
                <w:sz w:val="20"/>
                <w:szCs w:val="20"/>
                <w:lang w:val="de-DE"/>
              </w:rPr>
              <w:t xml:space="preserve"> 451.xx, 453.xx</w:t>
            </w:r>
          </w:p>
        </w:tc>
        <w:tc>
          <w:tcPr>
            <w:tcW w:w="1902" w:type="dxa"/>
          </w:tcPr>
          <w:p w14:paraId="41EFA6BA" w14:textId="77777777" w:rsidR="00BD568B" w:rsidRPr="00B623EB" w:rsidRDefault="00BD568B" w:rsidP="00BD568B">
            <w:pPr>
              <w:pStyle w:val="CSText"/>
              <w:keepNext/>
              <w:keepLines/>
              <w:numPr>
                <w:ilvl w:val="2"/>
                <w:numId w:val="7"/>
              </w:numPr>
              <w:spacing w:before="60" w:after="60"/>
              <w:ind w:left="115" w:right="115"/>
              <w:outlineLvl w:val="2"/>
              <w:rPr>
                <w:rFonts w:asciiTheme="minorHAnsi" w:hAnsiTheme="minorHAnsi" w:cstheme="minorHAnsi"/>
                <w:sz w:val="20"/>
                <w:szCs w:val="20"/>
                <w:lang w:val="de-DE"/>
              </w:rPr>
            </w:pPr>
          </w:p>
        </w:tc>
      </w:tr>
      <w:tr w:rsidR="002E48EC" w:rsidRPr="00B623EB" w14:paraId="7549E035" w14:textId="77777777" w:rsidTr="00AB7281">
        <w:trPr>
          <w:trHeight w:val="467"/>
        </w:trPr>
        <w:tc>
          <w:tcPr>
            <w:tcW w:w="1975" w:type="dxa"/>
          </w:tcPr>
          <w:p w14:paraId="131D6169"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PE</w:t>
            </w:r>
          </w:p>
        </w:tc>
        <w:tc>
          <w:tcPr>
            <w:tcW w:w="5453" w:type="dxa"/>
          </w:tcPr>
          <w:p w14:paraId="692EC186"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ICD-9: 415.11, 415.12, 415.19</w:t>
            </w:r>
          </w:p>
        </w:tc>
        <w:tc>
          <w:tcPr>
            <w:tcW w:w="1902" w:type="dxa"/>
          </w:tcPr>
          <w:p w14:paraId="41C31D5A"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3132FA" w:rsidRPr="00B623EB" w14:paraId="5221E8C2" w14:textId="77777777" w:rsidTr="00AB7281">
        <w:trPr>
          <w:trHeight w:val="467"/>
        </w:trPr>
        <w:tc>
          <w:tcPr>
            <w:tcW w:w="1975" w:type="dxa"/>
          </w:tcPr>
          <w:p w14:paraId="2E2B3B47" w14:textId="77777777" w:rsidR="003132FA" w:rsidRPr="00B623EB" w:rsidRDefault="002D5A56"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Atrial fibrillation/flutter</w:t>
            </w:r>
          </w:p>
        </w:tc>
        <w:tc>
          <w:tcPr>
            <w:tcW w:w="5453" w:type="dxa"/>
          </w:tcPr>
          <w:p w14:paraId="4B8DED88" w14:textId="77777777" w:rsidR="003132FA" w:rsidRPr="00B623EB" w:rsidRDefault="002D5A56"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one ICD-9 diagnosis code of 427.3 (Atrial fibrillation/flutter), 427.31 (atrial fibrillation), 427.32 (Atrial flutter)</w:t>
            </w:r>
          </w:p>
        </w:tc>
        <w:tc>
          <w:tcPr>
            <w:tcW w:w="1902" w:type="dxa"/>
          </w:tcPr>
          <w:p w14:paraId="1EDE52F9" w14:textId="77777777" w:rsidR="003132FA" w:rsidRPr="00B623EB" w:rsidRDefault="003132FA" w:rsidP="002E48EC">
            <w:pPr>
              <w:pStyle w:val="CSText"/>
              <w:spacing w:before="60" w:after="60"/>
              <w:ind w:left="115" w:right="115"/>
              <w:rPr>
                <w:rFonts w:asciiTheme="minorHAnsi" w:hAnsiTheme="minorHAnsi" w:cstheme="minorHAnsi"/>
                <w:sz w:val="20"/>
                <w:szCs w:val="20"/>
              </w:rPr>
            </w:pPr>
          </w:p>
        </w:tc>
      </w:tr>
      <w:tr w:rsidR="00AB7281" w:rsidRPr="00B623EB" w14:paraId="1680B4A1" w14:textId="77777777" w:rsidTr="00AB7281">
        <w:trPr>
          <w:trHeight w:val="467"/>
        </w:trPr>
        <w:tc>
          <w:tcPr>
            <w:tcW w:w="1975" w:type="dxa"/>
          </w:tcPr>
          <w:p w14:paraId="7FD2F4B6" w14:textId="73520EFC" w:rsidR="00AB7281" w:rsidRPr="00B623EB" w:rsidRDefault="00AB7281" w:rsidP="002E48EC">
            <w:pPr>
              <w:pStyle w:val="CSText"/>
              <w:spacing w:before="60" w:after="60"/>
              <w:ind w:left="115" w:right="115"/>
              <w:rPr>
                <w:rFonts w:asciiTheme="minorHAnsi" w:hAnsiTheme="minorHAnsi" w:cstheme="minorHAnsi"/>
                <w:sz w:val="20"/>
                <w:szCs w:val="20"/>
              </w:rPr>
            </w:pPr>
            <w:r>
              <w:rPr>
                <w:rFonts w:asciiTheme="minorHAnsi" w:hAnsiTheme="minorHAnsi" w:cstheme="minorHAnsi"/>
                <w:sz w:val="20"/>
                <w:szCs w:val="20"/>
              </w:rPr>
              <w:t>Valvular disease</w:t>
            </w:r>
          </w:p>
        </w:tc>
        <w:tc>
          <w:tcPr>
            <w:tcW w:w="5453" w:type="dxa"/>
          </w:tcPr>
          <w:p w14:paraId="6EFC9863" w14:textId="112C01B6" w:rsidR="00AB7281" w:rsidRPr="00AB7281" w:rsidRDefault="00AB7281" w:rsidP="00AB7281">
            <w:pPr>
              <w:pStyle w:val="CSText"/>
              <w:spacing w:before="60" w:after="60"/>
              <w:ind w:left="113" w:right="113"/>
              <w:rPr>
                <w:rFonts w:asciiTheme="minorHAnsi" w:hAnsiTheme="minorHAnsi" w:cstheme="minorHAnsi"/>
                <w:sz w:val="20"/>
                <w:szCs w:val="20"/>
              </w:rPr>
            </w:pPr>
            <w:r>
              <w:rPr>
                <w:rFonts w:asciiTheme="minorHAnsi" w:hAnsiTheme="minorHAnsi" w:cstheme="minorHAnsi"/>
                <w:sz w:val="20"/>
                <w:szCs w:val="20"/>
              </w:rPr>
              <w:t>At</w:t>
            </w:r>
            <w:r w:rsidRPr="00AB7281">
              <w:rPr>
                <w:rFonts w:asciiTheme="minorHAnsi" w:hAnsiTheme="minorHAnsi" w:cstheme="minorHAnsi"/>
                <w:sz w:val="20"/>
                <w:szCs w:val="20"/>
              </w:rPr>
              <w:t xml:space="preserve"> least 1 inpatient or outpatient ICD-9 Dx code of 394.x – 397.x, 398.9x, V42.2 (heart valve replaced by transplant), V43.3 (heart valve replaced by a mechanical device/prosthesis)1 OR ICD-9 procedure code 35.1x (open heart valvuloplasty without replacement), 35.2x (replacement of heart valve)</w:t>
            </w:r>
          </w:p>
          <w:p w14:paraId="0E6343C8" w14:textId="77777777" w:rsidR="00AB7281"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 xml:space="preserve">OR </w:t>
            </w:r>
          </w:p>
          <w:p w14:paraId="6B6F0865" w14:textId="43D646B4" w:rsidR="00AB7281" w:rsidRPr="00AB7281"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one of the following CPT codes:</w:t>
            </w:r>
          </w:p>
          <w:p w14:paraId="1DA20367" w14:textId="77777777" w:rsidR="00AB7281" w:rsidRPr="00AB7281"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33660-33665 (atrioventricular valve repair)</w:t>
            </w:r>
          </w:p>
          <w:p w14:paraId="6B6951DE" w14:textId="77777777" w:rsidR="00AB7281" w:rsidRPr="00AB7281"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33400-33403 (aortic valve valvuloplasty)</w:t>
            </w:r>
          </w:p>
          <w:p w14:paraId="4276AE7B" w14:textId="77777777" w:rsidR="00AB7281" w:rsidRPr="00AB7281"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33420-33430 (mitral valve repair/valvuloplasty/replacement)</w:t>
            </w:r>
          </w:p>
          <w:p w14:paraId="292AC3F0" w14:textId="170A4364" w:rsidR="00AB7281"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33463-33468 (tricuspid valve</w:t>
            </w:r>
            <w:r>
              <w:rPr>
                <w:rFonts w:asciiTheme="minorHAnsi" w:hAnsiTheme="minorHAnsi" w:cstheme="minorHAnsi"/>
                <w:sz w:val="20"/>
                <w:szCs w:val="20"/>
              </w:rPr>
              <w:t xml:space="preserve"> </w:t>
            </w:r>
            <w:r w:rsidRPr="00AB7281">
              <w:rPr>
                <w:rFonts w:asciiTheme="minorHAnsi" w:hAnsiTheme="minorHAnsi" w:cstheme="minorHAnsi"/>
                <w:sz w:val="20"/>
                <w:szCs w:val="20"/>
              </w:rPr>
              <w:t>repair/valvuloplasty/replacement)</w:t>
            </w:r>
          </w:p>
          <w:p w14:paraId="5B02E7EC" w14:textId="310F0B21" w:rsidR="00AB7281" w:rsidRPr="00B623EB" w:rsidRDefault="00AB7281" w:rsidP="00AB7281">
            <w:pPr>
              <w:pStyle w:val="CSText"/>
              <w:spacing w:before="60" w:after="60"/>
              <w:ind w:left="113" w:right="113"/>
              <w:rPr>
                <w:rFonts w:asciiTheme="minorHAnsi" w:hAnsiTheme="minorHAnsi" w:cstheme="minorHAnsi"/>
                <w:sz w:val="20"/>
                <w:szCs w:val="20"/>
              </w:rPr>
            </w:pPr>
            <w:r w:rsidRPr="00AB7281">
              <w:rPr>
                <w:rFonts w:asciiTheme="minorHAnsi" w:hAnsiTheme="minorHAnsi" w:cstheme="minorHAnsi"/>
                <w:sz w:val="20"/>
                <w:szCs w:val="20"/>
              </w:rPr>
              <w:t>33496 (prosthetic valve dysfunction repair)</w:t>
            </w:r>
          </w:p>
        </w:tc>
        <w:tc>
          <w:tcPr>
            <w:tcW w:w="1902" w:type="dxa"/>
          </w:tcPr>
          <w:p w14:paraId="198821AD" w14:textId="77777777" w:rsidR="00AB7281" w:rsidRPr="00B623EB" w:rsidRDefault="00AB7281" w:rsidP="002E48EC">
            <w:pPr>
              <w:pStyle w:val="CSText"/>
              <w:spacing w:before="60" w:after="60"/>
              <w:ind w:left="115" w:right="115"/>
              <w:rPr>
                <w:rFonts w:asciiTheme="minorHAnsi" w:hAnsiTheme="minorHAnsi" w:cstheme="minorHAnsi"/>
                <w:sz w:val="20"/>
                <w:szCs w:val="20"/>
              </w:rPr>
            </w:pPr>
          </w:p>
        </w:tc>
      </w:tr>
      <w:tr w:rsidR="002E48EC" w:rsidRPr="00B623EB" w14:paraId="3BEE5C16" w14:textId="77777777" w:rsidTr="00AB7281">
        <w:tc>
          <w:tcPr>
            <w:tcW w:w="1975" w:type="dxa"/>
          </w:tcPr>
          <w:p w14:paraId="79EB2D32"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Hypertension</w:t>
            </w:r>
          </w:p>
        </w:tc>
        <w:tc>
          <w:tcPr>
            <w:tcW w:w="5453" w:type="dxa"/>
          </w:tcPr>
          <w:p w14:paraId="4E31C562"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At least 1 Dx of ICD-9 codes 401.x – 405.x </w:t>
            </w:r>
          </w:p>
          <w:p w14:paraId="666E21EE"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OR</w:t>
            </w:r>
          </w:p>
          <w:p w14:paraId="2A18A5CB"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At least 1 dispensing of a CCB, ACEI, ARB, BB, a thiazide </w:t>
            </w:r>
            <w:proofErr w:type="gramStart"/>
            <w:r w:rsidRPr="00B623EB">
              <w:rPr>
                <w:rFonts w:asciiTheme="minorHAnsi" w:hAnsiTheme="minorHAnsi" w:cstheme="minorHAnsi"/>
                <w:sz w:val="20"/>
                <w:szCs w:val="20"/>
              </w:rPr>
              <w:t>diuretic</w:t>
            </w:r>
            <w:proofErr w:type="gramEnd"/>
            <w:r w:rsidRPr="00B623EB">
              <w:rPr>
                <w:rFonts w:asciiTheme="minorHAnsi" w:hAnsiTheme="minorHAnsi" w:cstheme="minorHAnsi"/>
                <w:sz w:val="20"/>
                <w:szCs w:val="20"/>
              </w:rPr>
              <w:t xml:space="preserve"> or a direct antihypertensive agent</w:t>
            </w:r>
          </w:p>
        </w:tc>
        <w:tc>
          <w:tcPr>
            <w:tcW w:w="1902" w:type="dxa"/>
          </w:tcPr>
          <w:p w14:paraId="0E9D19AB"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5EC0C40F" w14:textId="77777777" w:rsidTr="00AB7281">
        <w:tc>
          <w:tcPr>
            <w:tcW w:w="1975" w:type="dxa"/>
          </w:tcPr>
          <w:p w14:paraId="424F7CDA"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Diabetes</w:t>
            </w:r>
          </w:p>
        </w:tc>
        <w:tc>
          <w:tcPr>
            <w:tcW w:w="5453" w:type="dxa"/>
          </w:tcPr>
          <w:p w14:paraId="7E758E42"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At least 2 outpatient diagnoses of </w:t>
            </w:r>
            <w:proofErr w:type="gramStart"/>
            <w:r w:rsidRPr="00B623EB">
              <w:rPr>
                <w:rFonts w:asciiTheme="minorHAnsi" w:hAnsiTheme="minorHAnsi" w:cstheme="minorHAnsi"/>
                <w:sz w:val="20"/>
                <w:szCs w:val="20"/>
              </w:rPr>
              <w:t>DM  (</w:t>
            </w:r>
            <w:proofErr w:type="gramEnd"/>
            <w:r w:rsidRPr="00B623EB">
              <w:rPr>
                <w:rFonts w:asciiTheme="minorHAnsi" w:hAnsiTheme="minorHAnsi" w:cstheme="minorHAnsi"/>
                <w:sz w:val="20"/>
                <w:szCs w:val="20"/>
              </w:rPr>
              <w:t>ICD-9 250.X (diabetes)) OR 1 hospital discharge Dx of DM OR 1 diagnosis of DM plus an insulin or oral antidiabetic dispensing</w:t>
            </w:r>
          </w:p>
        </w:tc>
        <w:tc>
          <w:tcPr>
            <w:tcW w:w="1902" w:type="dxa"/>
          </w:tcPr>
          <w:p w14:paraId="7EDF7CB9"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50BFE3FB" w14:textId="77777777" w:rsidTr="00AB7281">
        <w:tc>
          <w:tcPr>
            <w:tcW w:w="1975" w:type="dxa"/>
          </w:tcPr>
          <w:p w14:paraId="242E6139"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Hyperlipidemia</w:t>
            </w:r>
          </w:p>
        </w:tc>
        <w:tc>
          <w:tcPr>
            <w:tcW w:w="5453" w:type="dxa"/>
          </w:tcPr>
          <w:p w14:paraId="22547F2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ICD-9 272.0, 272.2, 272.4</w:t>
            </w:r>
          </w:p>
        </w:tc>
        <w:tc>
          <w:tcPr>
            <w:tcW w:w="1902" w:type="dxa"/>
          </w:tcPr>
          <w:p w14:paraId="1E9EE4E5"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2C48B7D3" w14:textId="77777777" w:rsidTr="00AB7281">
        <w:tc>
          <w:tcPr>
            <w:tcW w:w="1975" w:type="dxa"/>
          </w:tcPr>
          <w:p w14:paraId="6C99F643"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Atherosclerosis</w:t>
            </w:r>
          </w:p>
          <w:p w14:paraId="69895FA0"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c>
          <w:tcPr>
            <w:tcW w:w="5453" w:type="dxa"/>
          </w:tcPr>
          <w:p w14:paraId="56265D8F"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ICD-9 440.9 (arteriosclerosis)</w:t>
            </w:r>
          </w:p>
          <w:p w14:paraId="18E0080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ICD-9 414.X (other forms of chronic ischemic heart disease)</w:t>
            </w:r>
          </w:p>
          <w:p w14:paraId="65A0962F"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ICD-9 429.2 (ASCVD)</w:t>
            </w:r>
          </w:p>
        </w:tc>
        <w:tc>
          <w:tcPr>
            <w:tcW w:w="1902" w:type="dxa"/>
          </w:tcPr>
          <w:p w14:paraId="5CAE7844"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478453F7" w14:textId="77777777" w:rsidTr="00AB7281">
        <w:tc>
          <w:tcPr>
            <w:tcW w:w="1975" w:type="dxa"/>
          </w:tcPr>
          <w:p w14:paraId="7CC0DB70"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Heart failure (CHF)</w:t>
            </w:r>
          </w:p>
        </w:tc>
        <w:tc>
          <w:tcPr>
            <w:tcW w:w="5453" w:type="dxa"/>
          </w:tcPr>
          <w:p w14:paraId="0DAF43F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1 inpatient or 2 outpatient claims with any of ICD-9 </w:t>
            </w:r>
            <w:proofErr w:type="gramStart"/>
            <w:r w:rsidRPr="00B623EB">
              <w:rPr>
                <w:rFonts w:asciiTheme="minorHAnsi" w:hAnsiTheme="minorHAnsi" w:cstheme="minorHAnsi"/>
                <w:sz w:val="20"/>
                <w:szCs w:val="20"/>
              </w:rPr>
              <w:t>codes :</w:t>
            </w:r>
            <w:proofErr w:type="gramEnd"/>
            <w:r w:rsidRPr="00B623EB">
              <w:rPr>
                <w:rFonts w:asciiTheme="minorHAnsi" w:hAnsiTheme="minorHAnsi" w:cstheme="minorHAnsi"/>
                <w:sz w:val="20"/>
                <w:szCs w:val="20"/>
              </w:rPr>
              <w:t xml:space="preserve"> 428.x, 398.91, 402.01, 402.11, 402.91, 404.01, 404.11, 404.91, 404.03, 404.13, 404.93</w:t>
            </w:r>
          </w:p>
        </w:tc>
        <w:tc>
          <w:tcPr>
            <w:tcW w:w="1902" w:type="dxa"/>
          </w:tcPr>
          <w:p w14:paraId="17CEF9FA" w14:textId="77777777" w:rsidR="002E48EC" w:rsidRPr="00B623EB" w:rsidRDefault="002E48EC" w:rsidP="002E48EC">
            <w:pPr>
              <w:pStyle w:val="CSText"/>
              <w:spacing w:before="60" w:after="60"/>
              <w:ind w:left="115" w:right="115"/>
              <w:rPr>
                <w:rFonts w:asciiTheme="minorHAnsi" w:hAnsiTheme="minorHAnsi" w:cstheme="minorHAnsi"/>
                <w:sz w:val="20"/>
                <w:szCs w:val="20"/>
              </w:rPr>
            </w:pPr>
            <w:proofErr w:type="gramStart"/>
            <w:r w:rsidRPr="00B623EB">
              <w:rPr>
                <w:rFonts w:asciiTheme="minorHAnsi" w:hAnsiTheme="minorHAnsi" w:cstheme="minorHAnsi"/>
                <w:sz w:val="20"/>
                <w:szCs w:val="20"/>
              </w:rPr>
              <w:t>Validated  in</w:t>
            </w:r>
            <w:proofErr w:type="gramEnd"/>
            <w:r w:rsidRPr="00B623EB">
              <w:rPr>
                <w:rFonts w:asciiTheme="minorHAnsi" w:hAnsiTheme="minorHAnsi" w:cstheme="minorHAnsi"/>
                <w:sz w:val="20"/>
                <w:szCs w:val="20"/>
              </w:rPr>
              <w:t xml:space="preserve"> Medicare algorithm:</w:t>
            </w:r>
          </w:p>
          <w:p w14:paraId="7A58BBD7"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Hospital discharge ICD-9 codes: 428.x, 398.91, 402.01, 402.11, 402.91, 404.01, 404.11, 404.91, 404.03, 404.13, 404.93</w:t>
            </w:r>
          </w:p>
          <w:p w14:paraId="392B2702" w14:textId="77777777" w:rsidR="002E48EC" w:rsidRPr="00B623EB" w:rsidRDefault="002E48EC" w:rsidP="002E48EC">
            <w:pPr>
              <w:pStyle w:val="CSText"/>
              <w:spacing w:before="60" w:after="60"/>
              <w:ind w:left="115" w:right="115"/>
              <w:rPr>
                <w:rFonts w:asciiTheme="minorHAnsi" w:hAnsiTheme="minorHAnsi" w:cstheme="minorHAnsi"/>
                <w:sz w:val="20"/>
                <w:szCs w:val="20"/>
              </w:rPr>
            </w:pPr>
            <w:proofErr w:type="gramStart"/>
            <w:r w:rsidRPr="00B623EB">
              <w:rPr>
                <w:rFonts w:asciiTheme="minorHAnsi" w:hAnsiTheme="minorHAnsi" w:cstheme="minorHAnsi"/>
                <w:sz w:val="20"/>
                <w:szCs w:val="20"/>
              </w:rPr>
              <w:t>PPV  0.97</w:t>
            </w:r>
            <w:proofErr w:type="gramEnd"/>
            <w:r w:rsidRPr="00B623EB">
              <w:rPr>
                <w:rFonts w:asciiTheme="minorHAnsi" w:hAnsiTheme="minorHAnsi" w:cstheme="minorHAnsi"/>
                <w:sz w:val="20"/>
                <w:szCs w:val="20"/>
              </w:rPr>
              <w:t>, Spec. 0.97, Sens. 0.76</w:t>
            </w:r>
            <w:hyperlink w:anchor="_ENREF_1" w:tooltip="Birman-Deych, 2005 #2020" w:history="1">
              <w:r w:rsidR="00BE321A" w:rsidRPr="00B623EB">
                <w:rPr>
                  <w:rFonts w:asciiTheme="minorHAnsi" w:hAnsiTheme="minorHAnsi" w:cstheme="minorHAnsi"/>
                  <w:sz w:val="20"/>
                  <w:szCs w:val="20"/>
                </w:rPr>
                <w:fldChar w:fldCharType="begin">
                  <w:fldData xml:space="preserve">PEVuZE5vdGU+PENpdGU+PEF1dGhvcj5CaXJtYW4tRGV5Y2g8L0F1dGhvcj48WWVhcj4yMDA1PC9Z
ZWFyPjxSZWNOdW0+MjAyMDwvUmVjTnVtPjxEaXNwbGF5VGV4dD48c3R5bGUgZmFjZT0ic3VwZXJz
Y3JpcHQiPjE8L3N0eWxlPjwvRGlzcGxheVRleHQ+PHJlY29yZD48cmVjLW51bWJlcj4yMDIwPC9y
ZWMtbnVtYmVyPjxmb3JlaWduLWtleXM+PGtleSBhcHA9IkVOIiBkYi1pZD0iOXowMDlzeHdyYXB3
cnpleHp3bnZhMGVweDlzenZzZjBmYXoyIj4yMDIwPC9rZXk+PC9mb3JlaWduLWtleXM+PHJlZi10
eXBlIG5hbWU9IkpvdXJuYWwgQXJ0aWNsZSI+MTc8L3JlZi10eXBlPjxjb250cmlidXRvcnM+PGF1
dGhvcnM+PGF1dGhvcj5CaXJtYW4tRGV5Y2gsIEUuPC9hdXRob3I+PGF1dGhvcj5XYXRlcm1hbiwg
QS4gRC48L2F1dGhvcj48YXV0aG9yPllhbiwgWS48L2F1dGhvcj48YXV0aG9yPk5pbGFzZW5hLCBE
LiBTLjwvYXV0aG9yPjxhdXRob3I+UmFkZm9yZCwgTS4gSi48L2F1dGhvcj48YXV0aG9yPkdhZ2Us
IEIuIEYuPC9hdXRob3I+PC9hdXRob3JzPjwvY29udHJpYnV0b3JzPjxhdXRoLWFkZHJlc3M+RGl2
aXNpb24gb2YgR2VuZXJhbCBNZWRpY2FsIFNjaWVuY2VzLCBXYXNoaW5ndG9uIFVuaXZlcnNpdHkg
U2Nob29sIG9mIE1lZGljaW5lLCBTdC4gTG91aXMsIE1pc3NvdXJpIDYzMTEwLCBVU0EuPC9hdXRo
LWFkZHJlc3M+PHRpdGxlcz48dGl0bGU+QWNjdXJhY3kgb2YgSUNELTktQ00gY29kZXMgZm9yIGlk
ZW50aWZ5aW5nIGNhcmRpb3Zhc2N1bGFyIGFuZCBzdHJva2UgcmlzayBmYWN0b3JzPC90aXRsZT48
c2Vjb25kYXJ5LXRpdGxlPk1lZCBDYXJlPC9zZWNvbmRhcnktdGl0bGU+PC90aXRsZXM+PHBlcmlv
ZGljYWw+PGZ1bGwtdGl0bGU+TWVkIENhcmU8L2Z1bGwtdGl0bGU+PC9wZXJpb2RpY2FsPjxwYWdl
cz40ODAtNTwvcGFnZXM+PHZvbHVtZT40Mzwvdm9sdW1lPjxudW1iZXI+NTwvbnVtYmVyPjxlZGl0
aW9uPjIwMDUvMDQvMjA8L2VkaXRpb24+PGtleXdvcmRzPjxrZXl3b3JkPkFkdWx0PC9rZXl3b3Jk
PjxrZXl3b3JkPkFnZWQ8L2tleXdvcmQ+PGtleXdvcmQ+QWdlZCwgODAgYW5kIG92ZXI8L2tleXdv
cmQ+PGtleXdvcmQ+QXRyaWFsIEZpYnJpbGxhdGlvbi8qY29tcGxpY2F0aW9ucy9lcGlkZW1pb2xv
Z3k8L2tleXdvcmQ+PGtleXdvcmQ+Q2FyZGlvdmFzY3VsYXIgRGlzZWFzZXMvY2xhc3NpZmljYXRp
b24vZGlhZ25vc2lzLypwcmV2ZW50aW9uICZhbXA7IGNvbnRyb2w8L2tleXdvcmQ+PGtleXdvcmQ+
Q3Jvc3MtU2VjdGlvbmFsIFN0dWRpZXM8L2tleXdvcmQ+PGtleXdvcmQ+RmVtYWxlPC9rZXl3b3Jk
PjxrZXl3b3JkPkh1bWFuczwva2V5d29yZD48a2V5d29yZD4qSW50ZXJuYXRpb25hbCBDbGFzc2lm
aWNhdGlvbiBvZiBEaXNlYXNlczwva2V5d29yZD48a2V5d29yZD5NYWxlPC9rZXl3b3JkPjxrZXl3
b3JkPk1lZGljYXJlIFBhcnQgQTwva2V5d29yZD48a2V5d29yZD5NaWRkbGUgQWdlZDwva2V5d29y
ZD48a2V5d29yZD5QcmVkaWN0aXZlIFZhbHVlIG9mIFRlc3RzPC9rZXl3b3JkPjxrZXl3b3JkPlJl
Z2lzdHJpZXM8L2tleXdvcmQ+PGtleXdvcmQ+KlJpc2sgQXNzZXNzbWVudDwva2V5d29yZD48a2V5
d29yZD5SaXNrIEZhY3RvcnM8L2tleXdvcmQ+PGtleXdvcmQ+U2Vuc2l0aXZpdHkgYW5kIFNwZWNp
ZmljaXR5PC9rZXl3b3JkPjxrZXl3b3JkPlN0cm9rZS9jbGFzc2lmaWNhdGlvbi9kaWFnbm9zaXMv
KnByZXZlbnRpb24gJmFtcDsgY29udHJvbDwva2V5d29yZD48a2V5d29yZD5Vbml0ZWQgU3RhdGVz
L2VwaWRlbWlvbG9neTwva2V5d29yZD48L2tleXdvcmRzPjxkYXRlcz48eWVhcj4yMDA1PC95ZWFy
PjxwdWItZGF0ZXM+PGRhdGU+TWF5PC9kYXRlPjwvcHViLWRhdGVzPjwvZGF0ZXM+PGlzYm4+MDAy
NS03MDc5IChQcmludCkmI3hEOzAwMjUtNzA3OSAoTGlua2luZyk8L2lzYm4+PGFjY2Vzc2lvbi1u
dW0+MTU4Mzg0MTM8L2FjY2Vzc2lvbi1udW0+PHVybHM+PHJlbGF0ZWQtdXJscz48dXJsPmh0dHA6
Ly93d3cubmNiaS5ubG0ubmloLmdvdi9lbnRyZXovcXVlcnkuZmNnaT9jbWQ9UmV0cmlldmUmYW1w
O2RiPVB1Yk1lZCZhbXA7ZG9wdD1DaXRhdGlvbiZhbXA7bGlzdF91aWRzPTE1ODM4NDEzPC91cmw+
PC9yZWxhdGVkLXVybHM+PC91cmxzPjxlbGVjdHJvbmljLXJlc291cmNlLW51bT4wMDAwNTY1MC0y
MDA1MDUwMDAtMDAwMDkgW3BpaV08L2VsZWN0cm9uaWMtcmVzb3VyY2UtbnVtPjxsYW5ndWFnZT5l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PEVuZE5vdGU+PENpdGU+PEF1dGhvcj5CaXJtYW4tRGV5Y2g8L0F1dGhvcj48WWVhcj4yMDA1PC9Z
ZWFyPjxSZWNOdW0+MjAyMDwvUmVjTnVtPjxEaXNwbGF5VGV4dD48c3R5bGUgZmFjZT0ic3VwZXJz
Y3JpcHQiPjE8L3N0eWxlPjwvRGlzcGxheVRleHQ+PHJlY29yZD48cmVjLW51bWJlcj4yMDIwPC9y
ZWMtbnVtYmVyPjxmb3JlaWduLWtleXM+PGtleSBhcHA9IkVOIiBkYi1pZD0iOXowMDlzeHdyYXB3
cnpleHp3bnZhMGVweDlzenZzZjBmYXoyIj4yMDIwPC9rZXk+PC9mb3JlaWduLWtleXM+PHJlZi10
eXBlIG5hbWU9IkpvdXJuYWwgQXJ0aWNsZSI+MTc8L3JlZi10eXBlPjxjb250cmlidXRvcnM+PGF1
dGhvcnM+PGF1dGhvcj5CaXJtYW4tRGV5Y2gsIEUuPC9hdXRob3I+PGF1dGhvcj5XYXRlcm1hbiwg
QS4gRC48L2F1dGhvcj48YXV0aG9yPllhbiwgWS48L2F1dGhvcj48YXV0aG9yPk5pbGFzZW5hLCBE
LiBTLjwvYXV0aG9yPjxhdXRob3I+UmFkZm9yZCwgTS4gSi48L2F1dGhvcj48YXV0aG9yPkdhZ2Us
IEIuIEYuPC9hdXRob3I+PC9hdXRob3JzPjwvY29udHJpYnV0b3JzPjxhdXRoLWFkZHJlc3M+RGl2
aXNpb24gb2YgR2VuZXJhbCBNZWRpY2FsIFNjaWVuY2VzLCBXYXNoaW5ndG9uIFVuaXZlcnNpdHkg
U2Nob29sIG9mIE1lZGljaW5lLCBTdC4gTG91aXMsIE1pc3NvdXJpIDYzMTEwLCBVU0EuPC9hdXRo
LWFkZHJlc3M+PHRpdGxlcz48dGl0bGU+QWNjdXJhY3kgb2YgSUNELTktQ00gY29kZXMgZm9yIGlk
ZW50aWZ5aW5nIGNhcmRpb3Zhc2N1bGFyIGFuZCBzdHJva2UgcmlzayBmYWN0b3JzPC90aXRsZT48
c2Vjb25kYXJ5LXRpdGxlPk1lZCBDYXJlPC9zZWNvbmRhcnktdGl0bGU+PC90aXRsZXM+PHBlcmlv
ZGljYWw+PGZ1bGwtdGl0bGU+TWVkIENhcmU8L2Z1bGwtdGl0bGU+PC9wZXJpb2RpY2FsPjxwYWdl
cz40ODAtNTwvcGFnZXM+PHZvbHVtZT40Mzwvdm9sdW1lPjxudW1iZXI+NTwvbnVtYmVyPjxlZGl0
aW9uPjIwMDUvMDQvMjA8L2VkaXRpb24+PGtleXdvcmRzPjxrZXl3b3JkPkFkdWx0PC9rZXl3b3Jk
PjxrZXl3b3JkPkFnZWQ8L2tleXdvcmQ+PGtleXdvcmQ+QWdlZCwgODAgYW5kIG92ZXI8L2tleXdv
cmQ+PGtleXdvcmQ+QXRyaWFsIEZpYnJpbGxhdGlvbi8qY29tcGxpY2F0aW9ucy9lcGlkZW1pb2xv
Z3k8L2tleXdvcmQ+PGtleXdvcmQ+Q2FyZGlvdmFzY3VsYXIgRGlzZWFzZXMvY2xhc3NpZmljYXRp
b24vZGlhZ25vc2lzLypwcmV2ZW50aW9uICZhbXA7IGNvbnRyb2w8L2tleXdvcmQ+PGtleXdvcmQ+
Q3Jvc3MtU2VjdGlvbmFsIFN0dWRpZXM8L2tleXdvcmQ+PGtleXdvcmQ+RmVtYWxlPC9rZXl3b3Jk
PjxrZXl3b3JkPkh1bWFuczwva2V5d29yZD48a2V5d29yZD4qSW50ZXJuYXRpb25hbCBDbGFzc2lm
aWNhdGlvbiBvZiBEaXNlYXNlczwva2V5d29yZD48a2V5d29yZD5NYWxlPC9rZXl3b3JkPjxrZXl3
b3JkPk1lZGljYXJlIFBhcnQgQTwva2V5d29yZD48a2V5d29yZD5NaWRkbGUgQWdlZDwva2V5d29y
ZD48a2V5d29yZD5QcmVkaWN0aXZlIFZhbHVlIG9mIFRlc3RzPC9rZXl3b3JkPjxrZXl3b3JkPlJl
Z2lzdHJpZXM8L2tleXdvcmQ+PGtleXdvcmQ+KlJpc2sgQXNzZXNzbWVudDwva2V5d29yZD48a2V5
d29yZD5SaXNrIEZhY3RvcnM8L2tleXdvcmQ+PGtleXdvcmQ+U2Vuc2l0aXZpdHkgYW5kIFNwZWNp
ZmljaXR5PC9rZXl3b3JkPjxrZXl3b3JkPlN0cm9rZS9jbGFzc2lmaWNhdGlvbi9kaWFnbm9zaXMv
KnByZXZlbnRpb24gJmFtcDsgY29udHJvbDwva2V5d29yZD48a2V5d29yZD5Vbml0ZWQgU3RhdGVz
L2VwaWRlbWlvbG9neTwva2V5d29yZD48L2tleXdvcmRzPjxkYXRlcz48eWVhcj4yMDA1PC95ZWFy
PjxwdWItZGF0ZXM+PGRhdGU+TWF5PC9kYXRlPjwvcHViLWRhdGVzPjwvZGF0ZXM+PGlzYm4+MDAy
NS03MDc5IChQcmludCkmI3hEOzAwMjUtNzA3OSAoTGlua2luZyk8L2lzYm4+PGFjY2Vzc2lvbi1u
dW0+MTU4Mzg0MTM8L2FjY2Vzc2lvbi1udW0+PHVybHM+PHJlbGF0ZWQtdXJscz48dXJsPmh0dHA6
Ly93d3cubmNiaS5ubG0ubmloLmdvdi9lbnRyZXovcXVlcnkuZmNnaT9jbWQ9UmV0cmlldmUmYW1w
O2RiPVB1Yk1lZCZhbXA7ZG9wdD1DaXRhdGlvbiZhbXA7bGlzdF91aWRzPTE1ODM4NDEzPC91cmw+
PC9yZWxhdGVkLXVybHM+PC91cmxzPjxlbGVjdHJvbmljLXJlc291cmNlLW51bT4wMDAwNTY1MC0y
MDA1MDUwMDAtMDAwMDkgW3BpaV08L2VsZWN0cm9uaWMtcmVzb3VyY2UtbnVtPjxsYW5ndWFnZT5l
bmc8L2xhbmd1YWdlPjwvcmVjb3JkPjwvQ2l0ZT48L0VuZE5vdGU+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r w:rsidRPr="00B623EB">
                <w:rPr>
                  <w:rFonts w:asciiTheme="minorHAnsi" w:hAnsiTheme="minorHAnsi" w:cstheme="minorHAnsi"/>
                  <w:noProof/>
                  <w:sz w:val="20"/>
                  <w:szCs w:val="20"/>
                  <w:vertAlign w:val="superscript"/>
                </w:rPr>
                <w:t>1</w:t>
              </w:r>
              <w:r w:rsidR="00BE321A" w:rsidRPr="00B623EB">
                <w:rPr>
                  <w:rFonts w:asciiTheme="minorHAnsi" w:hAnsiTheme="minorHAnsi" w:cstheme="minorHAnsi"/>
                  <w:sz w:val="20"/>
                  <w:szCs w:val="20"/>
                </w:rPr>
                <w:fldChar w:fldCharType="end"/>
              </w:r>
            </w:hyperlink>
          </w:p>
        </w:tc>
      </w:tr>
      <w:tr w:rsidR="002E48EC" w:rsidRPr="00B623EB" w14:paraId="26E728E3" w14:textId="77777777" w:rsidTr="00AB7281">
        <w:tc>
          <w:tcPr>
            <w:tcW w:w="1975" w:type="dxa"/>
          </w:tcPr>
          <w:p w14:paraId="3A95F536" w14:textId="77777777" w:rsidR="002E48EC" w:rsidRPr="00B623EB" w:rsidRDefault="002E48EC" w:rsidP="002E48EC">
            <w:pPr>
              <w:pStyle w:val="CSText"/>
              <w:spacing w:before="60" w:after="60"/>
              <w:ind w:left="115" w:right="115"/>
              <w:rPr>
                <w:rFonts w:asciiTheme="minorHAnsi" w:hAnsiTheme="minorHAnsi" w:cstheme="minorHAnsi"/>
                <w:sz w:val="20"/>
                <w:szCs w:val="20"/>
              </w:rPr>
            </w:pPr>
            <w:proofErr w:type="spellStart"/>
            <w:r w:rsidRPr="00B623EB">
              <w:rPr>
                <w:rFonts w:asciiTheme="minorHAnsi" w:hAnsiTheme="minorHAnsi" w:cstheme="minorHAnsi"/>
                <w:sz w:val="20"/>
                <w:szCs w:val="20"/>
                <w:lang w:val="en-GB"/>
              </w:rPr>
              <w:t>Hemorrhagic</w:t>
            </w:r>
            <w:proofErr w:type="spellEnd"/>
            <w:r w:rsidRPr="00B623EB">
              <w:rPr>
                <w:rFonts w:asciiTheme="minorHAnsi" w:hAnsiTheme="minorHAnsi" w:cstheme="minorHAnsi"/>
                <w:sz w:val="20"/>
                <w:szCs w:val="20"/>
                <w:lang w:val="en-GB"/>
              </w:rPr>
              <w:t xml:space="preserve"> stroke</w:t>
            </w:r>
          </w:p>
        </w:tc>
        <w:tc>
          <w:tcPr>
            <w:tcW w:w="5453" w:type="dxa"/>
          </w:tcPr>
          <w:p w14:paraId="25ECE13A" w14:textId="77777777" w:rsidR="002E48EC" w:rsidRPr="00B623EB" w:rsidRDefault="002E48EC" w:rsidP="002E48EC">
            <w:pPr>
              <w:pStyle w:val="CSText"/>
              <w:spacing w:before="60" w:after="60"/>
              <w:ind w:left="113" w:right="115"/>
              <w:rPr>
                <w:rFonts w:asciiTheme="minorHAnsi" w:hAnsiTheme="minorHAnsi" w:cstheme="minorHAnsi"/>
                <w:sz w:val="20"/>
                <w:szCs w:val="20"/>
              </w:rPr>
            </w:pPr>
            <w:r w:rsidRPr="00B623EB">
              <w:rPr>
                <w:rFonts w:asciiTheme="minorHAnsi" w:hAnsiTheme="minorHAnsi" w:cstheme="minorHAnsi"/>
                <w:sz w:val="20"/>
                <w:szCs w:val="20"/>
                <w:lang w:val="en-GB"/>
              </w:rPr>
              <w:t>1 inpatient or 2 outpatient claims with any of 430.x – 432.x,</w:t>
            </w:r>
          </w:p>
        </w:tc>
        <w:tc>
          <w:tcPr>
            <w:tcW w:w="1902" w:type="dxa"/>
          </w:tcPr>
          <w:p w14:paraId="0B8921ED"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031A2226" w14:textId="77777777" w:rsidTr="00AB7281">
        <w:tc>
          <w:tcPr>
            <w:tcW w:w="1975" w:type="dxa"/>
          </w:tcPr>
          <w:p w14:paraId="0D185141"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lang w:val="en-GB"/>
              </w:rPr>
              <w:t>Ischemic stroke</w:t>
            </w:r>
          </w:p>
        </w:tc>
        <w:tc>
          <w:tcPr>
            <w:tcW w:w="5453" w:type="dxa"/>
          </w:tcPr>
          <w:p w14:paraId="78F1D458" w14:textId="77777777" w:rsidR="002E48EC" w:rsidRPr="00B623EB" w:rsidRDefault="002E48EC" w:rsidP="002E48EC">
            <w:pPr>
              <w:pStyle w:val="CSText"/>
              <w:spacing w:before="60" w:after="60"/>
              <w:ind w:left="113" w:right="115"/>
              <w:rPr>
                <w:rFonts w:asciiTheme="minorHAnsi" w:hAnsiTheme="minorHAnsi" w:cstheme="minorHAnsi"/>
                <w:sz w:val="20"/>
                <w:szCs w:val="20"/>
              </w:rPr>
            </w:pPr>
            <w:r w:rsidRPr="00B623EB">
              <w:rPr>
                <w:rFonts w:asciiTheme="minorHAnsi" w:hAnsiTheme="minorHAnsi" w:cstheme="minorHAnsi"/>
                <w:sz w:val="20"/>
                <w:szCs w:val="20"/>
                <w:lang w:val="en-GB"/>
              </w:rPr>
              <w:t xml:space="preserve"> 1 inpatient or 2 outpatient claims with any </w:t>
            </w:r>
            <w:proofErr w:type="gramStart"/>
            <w:r w:rsidRPr="00B623EB">
              <w:rPr>
                <w:rFonts w:asciiTheme="minorHAnsi" w:hAnsiTheme="minorHAnsi" w:cstheme="minorHAnsi"/>
                <w:sz w:val="20"/>
                <w:szCs w:val="20"/>
                <w:lang w:val="en-GB"/>
              </w:rPr>
              <w:t>of  ICD</w:t>
            </w:r>
            <w:proofErr w:type="gramEnd"/>
            <w:r w:rsidRPr="00B623EB">
              <w:rPr>
                <w:rFonts w:asciiTheme="minorHAnsi" w:hAnsiTheme="minorHAnsi" w:cstheme="minorHAnsi"/>
                <w:sz w:val="20"/>
                <w:szCs w:val="20"/>
                <w:lang w:val="en-GB"/>
              </w:rPr>
              <w:t>-9 codes: 433.x,  434.x, 436.x, 437.1</w:t>
            </w:r>
          </w:p>
        </w:tc>
        <w:tc>
          <w:tcPr>
            <w:tcW w:w="1902" w:type="dxa"/>
          </w:tcPr>
          <w:p w14:paraId="706C3AD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Differs from the outcome definition as higher sensitivity is preferred for covariates definition</w:t>
            </w:r>
          </w:p>
        </w:tc>
      </w:tr>
      <w:tr w:rsidR="002E48EC" w:rsidRPr="00B623EB" w14:paraId="4AEC8217" w14:textId="77777777" w:rsidTr="00AB7281">
        <w:tc>
          <w:tcPr>
            <w:tcW w:w="1975" w:type="dxa"/>
          </w:tcPr>
          <w:p w14:paraId="1C9CCFC4"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lang w:val="en-GB"/>
              </w:rPr>
              <w:t>Other Stroke Effects</w:t>
            </w:r>
          </w:p>
        </w:tc>
        <w:tc>
          <w:tcPr>
            <w:tcW w:w="5453" w:type="dxa"/>
          </w:tcPr>
          <w:p w14:paraId="46DB6261" w14:textId="77777777" w:rsidR="002E48EC" w:rsidRPr="00B623EB" w:rsidRDefault="002E48EC" w:rsidP="002E48EC">
            <w:pPr>
              <w:pStyle w:val="CSText"/>
              <w:spacing w:before="60" w:after="60"/>
              <w:ind w:left="113" w:right="115"/>
              <w:rPr>
                <w:rFonts w:asciiTheme="minorHAnsi" w:hAnsiTheme="minorHAnsi" w:cstheme="minorHAnsi"/>
                <w:sz w:val="20"/>
                <w:szCs w:val="20"/>
                <w:lang w:val="en-GB"/>
              </w:rPr>
            </w:pPr>
            <w:r w:rsidRPr="00B623EB">
              <w:rPr>
                <w:rFonts w:asciiTheme="minorHAnsi" w:hAnsiTheme="minorHAnsi" w:cstheme="minorHAnsi"/>
                <w:sz w:val="20"/>
                <w:szCs w:val="20"/>
                <w:lang w:val="en-GB"/>
              </w:rPr>
              <w:t>1 inpatient or 2 outpatient claims with any of</w:t>
            </w:r>
          </w:p>
          <w:p w14:paraId="6959FB5A" w14:textId="77777777" w:rsidR="002E48EC" w:rsidRPr="00B623EB" w:rsidRDefault="002E48EC" w:rsidP="002E48EC">
            <w:pPr>
              <w:pStyle w:val="CSText"/>
              <w:spacing w:before="60" w:after="60"/>
              <w:ind w:left="113" w:right="115"/>
              <w:rPr>
                <w:rFonts w:asciiTheme="minorHAnsi" w:hAnsiTheme="minorHAnsi" w:cstheme="minorHAnsi"/>
                <w:sz w:val="20"/>
                <w:szCs w:val="20"/>
              </w:rPr>
            </w:pPr>
            <w:r w:rsidRPr="00B623EB">
              <w:rPr>
                <w:rFonts w:asciiTheme="minorHAnsi" w:hAnsiTheme="minorHAnsi" w:cstheme="minorHAnsi"/>
                <w:sz w:val="20"/>
                <w:szCs w:val="20"/>
                <w:lang w:val="en-GB"/>
              </w:rPr>
              <w:t>ICD-9 codes: 438.x</w:t>
            </w:r>
          </w:p>
        </w:tc>
        <w:tc>
          <w:tcPr>
            <w:tcW w:w="1902" w:type="dxa"/>
          </w:tcPr>
          <w:p w14:paraId="3C0C9CEA"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6FC3BBA5" w14:textId="77777777" w:rsidTr="00AB7281">
        <w:tc>
          <w:tcPr>
            <w:tcW w:w="1975" w:type="dxa"/>
          </w:tcPr>
          <w:p w14:paraId="6E479853"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Previous TIA</w:t>
            </w:r>
          </w:p>
        </w:tc>
        <w:tc>
          <w:tcPr>
            <w:tcW w:w="5453" w:type="dxa"/>
          </w:tcPr>
          <w:p w14:paraId="4BAB9E8A"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ICD-</w:t>
            </w:r>
            <w:proofErr w:type="gramStart"/>
            <w:r w:rsidRPr="00B623EB">
              <w:rPr>
                <w:rFonts w:asciiTheme="minorHAnsi" w:hAnsiTheme="minorHAnsi" w:cstheme="minorHAnsi"/>
                <w:sz w:val="20"/>
                <w:szCs w:val="20"/>
              </w:rPr>
              <w:t>9  435.xx</w:t>
            </w:r>
            <w:proofErr w:type="gramEnd"/>
          </w:p>
        </w:tc>
        <w:tc>
          <w:tcPr>
            <w:tcW w:w="1902" w:type="dxa"/>
          </w:tcPr>
          <w:p w14:paraId="11EDEDAD"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0E2EB2" w:rsidRPr="00B623EB" w14:paraId="764F7EC9" w14:textId="77777777" w:rsidTr="00AB7281">
        <w:tc>
          <w:tcPr>
            <w:tcW w:w="1975" w:type="dxa"/>
          </w:tcPr>
          <w:p w14:paraId="430292D1" w14:textId="77777777" w:rsidR="000E2EB2" w:rsidRPr="00B623EB" w:rsidRDefault="000E2EB2" w:rsidP="000E2EB2">
            <w:pPr>
              <w:pStyle w:val="CSText"/>
              <w:ind w:right="115"/>
              <w:rPr>
                <w:rFonts w:asciiTheme="minorHAnsi" w:hAnsiTheme="minorHAnsi" w:cstheme="minorHAnsi"/>
                <w:sz w:val="20"/>
                <w:szCs w:val="20"/>
              </w:rPr>
            </w:pPr>
            <w:r w:rsidRPr="00B623EB">
              <w:rPr>
                <w:rFonts w:asciiTheme="minorHAnsi" w:hAnsiTheme="minorHAnsi" w:cstheme="minorHAnsi"/>
                <w:sz w:val="20"/>
                <w:szCs w:val="20"/>
              </w:rPr>
              <w:t>COPD</w:t>
            </w:r>
          </w:p>
        </w:tc>
        <w:tc>
          <w:tcPr>
            <w:tcW w:w="5453" w:type="dxa"/>
          </w:tcPr>
          <w:p w14:paraId="54C728BA" w14:textId="77777777" w:rsidR="000E2EB2" w:rsidRPr="00B623EB" w:rsidRDefault="000E2EB2" w:rsidP="000E2EB2">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491.xx, 492.xx, or 496.xx</w:t>
            </w:r>
          </w:p>
        </w:tc>
        <w:tc>
          <w:tcPr>
            <w:tcW w:w="1902" w:type="dxa"/>
          </w:tcPr>
          <w:p w14:paraId="77724860" w14:textId="77777777" w:rsidR="000E2EB2" w:rsidRPr="00B623EB" w:rsidRDefault="000E2EB2" w:rsidP="009968CA">
            <w:pPr>
              <w:rPr>
                <w:rFonts w:eastAsia="PMingLiU" w:cstheme="minorHAnsi"/>
                <w:sz w:val="20"/>
                <w:szCs w:val="20"/>
              </w:rPr>
            </w:pPr>
          </w:p>
        </w:tc>
      </w:tr>
      <w:tr w:rsidR="002E48EC" w:rsidRPr="00B623EB" w14:paraId="3742A7C1" w14:textId="77777777" w:rsidTr="00AB7281">
        <w:tc>
          <w:tcPr>
            <w:tcW w:w="1975" w:type="dxa"/>
          </w:tcPr>
          <w:p w14:paraId="62BFE538"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Asthma</w:t>
            </w:r>
          </w:p>
        </w:tc>
        <w:tc>
          <w:tcPr>
            <w:tcW w:w="5453" w:type="dxa"/>
          </w:tcPr>
          <w:p w14:paraId="76C98D73"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493.xx</w:t>
            </w:r>
          </w:p>
        </w:tc>
        <w:tc>
          <w:tcPr>
            <w:tcW w:w="1902" w:type="dxa"/>
          </w:tcPr>
          <w:p w14:paraId="2D447B80"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714100F9" w14:textId="77777777" w:rsidTr="00AB7281">
        <w:tc>
          <w:tcPr>
            <w:tcW w:w="1975" w:type="dxa"/>
          </w:tcPr>
          <w:p w14:paraId="132A712E"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Pneumonia</w:t>
            </w:r>
          </w:p>
        </w:tc>
        <w:tc>
          <w:tcPr>
            <w:tcW w:w="5453" w:type="dxa"/>
          </w:tcPr>
          <w:p w14:paraId="5E44B1EC"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480.xx – 486.xx, 487.0x, 507.xx</w:t>
            </w:r>
          </w:p>
        </w:tc>
        <w:tc>
          <w:tcPr>
            <w:tcW w:w="1902" w:type="dxa"/>
          </w:tcPr>
          <w:p w14:paraId="0C6A9E21"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560DD00D" w14:textId="77777777" w:rsidTr="00AB7281">
        <w:tc>
          <w:tcPr>
            <w:tcW w:w="1975" w:type="dxa"/>
            <w:vAlign w:val="center"/>
          </w:tcPr>
          <w:p w14:paraId="65CF3802" w14:textId="77777777" w:rsidR="002E48EC" w:rsidRPr="00B623EB" w:rsidRDefault="002E48EC" w:rsidP="002E48EC">
            <w:pPr>
              <w:rPr>
                <w:rFonts w:cstheme="minorHAnsi"/>
                <w:sz w:val="20"/>
                <w:szCs w:val="20"/>
              </w:rPr>
            </w:pPr>
            <w:r w:rsidRPr="00B623EB">
              <w:rPr>
                <w:rFonts w:cstheme="minorHAnsi"/>
                <w:sz w:val="20"/>
                <w:szCs w:val="20"/>
              </w:rPr>
              <w:t>Alcohol abuse</w:t>
            </w:r>
          </w:p>
        </w:tc>
        <w:tc>
          <w:tcPr>
            <w:tcW w:w="5453" w:type="dxa"/>
            <w:vAlign w:val="center"/>
          </w:tcPr>
          <w:p w14:paraId="59A47FC3"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Alcohol abuse ICD-9 codes: </w:t>
            </w:r>
          </w:p>
          <w:p w14:paraId="16C6504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94.61 – 94.63 – alcohol rehabilitation and detoxification</w:t>
            </w:r>
          </w:p>
          <w:p w14:paraId="510297F9"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94.67-94.69 – combined alcohol/drug </w:t>
            </w:r>
            <w:proofErr w:type="spellStart"/>
            <w:r w:rsidRPr="00B623EB">
              <w:rPr>
                <w:rFonts w:asciiTheme="minorHAnsi" w:hAnsiTheme="minorHAnsi" w:cstheme="minorHAnsi"/>
                <w:sz w:val="20"/>
                <w:szCs w:val="20"/>
              </w:rPr>
              <w:t>rehabilitaion</w:t>
            </w:r>
            <w:proofErr w:type="spellEnd"/>
            <w:r w:rsidRPr="00B623EB">
              <w:rPr>
                <w:rFonts w:asciiTheme="minorHAnsi" w:hAnsiTheme="minorHAnsi" w:cstheme="minorHAnsi"/>
                <w:sz w:val="20"/>
                <w:szCs w:val="20"/>
              </w:rPr>
              <w:t xml:space="preserve"> and detoxification</w:t>
            </w:r>
          </w:p>
          <w:p w14:paraId="6B8CFFAD"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303.0x – 303.9x – alcoholism</w:t>
            </w:r>
          </w:p>
          <w:p w14:paraId="1B396FFC"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291.xx – alcohol-induced mental disorders</w:t>
            </w:r>
          </w:p>
          <w:p w14:paraId="0589CBD3"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357.5x – alcoholic polyneuropathy</w:t>
            </w:r>
          </w:p>
          <w:p w14:paraId="125D16C0"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425.5x – alcoholic cardiomyopathy</w:t>
            </w:r>
          </w:p>
          <w:p w14:paraId="183E86F7"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571.1x – acute alcoholic hepatitis</w:t>
            </w:r>
          </w:p>
          <w:p w14:paraId="31CC629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571.2x – alcoholic cirrhosis of liver</w:t>
            </w:r>
          </w:p>
          <w:p w14:paraId="08EED875"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571.3x – alcoholic liver damage, unspecified</w:t>
            </w:r>
          </w:p>
          <w:p w14:paraId="4DF2AA50" w14:textId="77777777" w:rsidR="002E48EC" w:rsidRPr="00B623EB" w:rsidRDefault="002E48EC" w:rsidP="002E48EC">
            <w:pPr>
              <w:spacing w:before="60" w:after="60"/>
              <w:rPr>
                <w:rFonts w:cstheme="minorHAnsi"/>
                <w:sz w:val="20"/>
                <w:szCs w:val="20"/>
              </w:rPr>
            </w:pPr>
            <w:proofErr w:type="gramStart"/>
            <w:r w:rsidRPr="00B623EB">
              <w:rPr>
                <w:rFonts w:cstheme="minorHAnsi"/>
                <w:sz w:val="20"/>
                <w:szCs w:val="20"/>
              </w:rPr>
              <w:t>305.0x  -</w:t>
            </w:r>
            <w:proofErr w:type="gramEnd"/>
            <w:r w:rsidRPr="00B623EB">
              <w:rPr>
                <w:rFonts w:cstheme="minorHAnsi"/>
                <w:sz w:val="20"/>
                <w:szCs w:val="20"/>
              </w:rPr>
              <w:t>alcohol abuse</w:t>
            </w:r>
          </w:p>
        </w:tc>
        <w:tc>
          <w:tcPr>
            <w:tcW w:w="1902" w:type="dxa"/>
          </w:tcPr>
          <w:p w14:paraId="717CA689"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7ABA7792" w14:textId="77777777" w:rsidTr="00AB7281">
        <w:tc>
          <w:tcPr>
            <w:tcW w:w="1975" w:type="dxa"/>
            <w:vAlign w:val="center"/>
          </w:tcPr>
          <w:p w14:paraId="6AF36D58"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Drug abuse or dependence</w:t>
            </w:r>
          </w:p>
        </w:tc>
        <w:tc>
          <w:tcPr>
            <w:tcW w:w="5453" w:type="dxa"/>
            <w:vAlign w:val="center"/>
          </w:tcPr>
          <w:p w14:paraId="17B6B505"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292.xx, 304.xx, 305.2x-305.9x</w:t>
            </w:r>
            <w:r w:rsidRPr="00B623EB">
              <w:rPr>
                <w:rFonts w:asciiTheme="minorHAnsi" w:hAnsiTheme="minorHAnsi" w:cstheme="minorHAnsi"/>
                <w:sz w:val="20"/>
                <w:szCs w:val="20"/>
              </w:rPr>
              <w:tab/>
            </w:r>
          </w:p>
        </w:tc>
        <w:tc>
          <w:tcPr>
            <w:tcW w:w="1902" w:type="dxa"/>
          </w:tcPr>
          <w:p w14:paraId="574B3198"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3E4173B3" w14:textId="77777777" w:rsidTr="00AB7281">
        <w:tc>
          <w:tcPr>
            <w:tcW w:w="1975" w:type="dxa"/>
            <w:vAlign w:val="center"/>
          </w:tcPr>
          <w:p w14:paraId="5E8A16B2"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Epilepsy or convulsions</w:t>
            </w:r>
          </w:p>
        </w:tc>
        <w:tc>
          <w:tcPr>
            <w:tcW w:w="5453" w:type="dxa"/>
            <w:vAlign w:val="center"/>
          </w:tcPr>
          <w:p w14:paraId="729591D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345.xx, 780.3x</w:t>
            </w:r>
          </w:p>
        </w:tc>
        <w:tc>
          <w:tcPr>
            <w:tcW w:w="1902" w:type="dxa"/>
          </w:tcPr>
          <w:p w14:paraId="6F08C383"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12DA7449" w14:textId="77777777" w:rsidTr="00AB7281">
        <w:tc>
          <w:tcPr>
            <w:tcW w:w="1975" w:type="dxa"/>
            <w:vAlign w:val="center"/>
          </w:tcPr>
          <w:p w14:paraId="70005E49"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Cancer</w:t>
            </w:r>
          </w:p>
        </w:tc>
        <w:tc>
          <w:tcPr>
            <w:tcW w:w="5453" w:type="dxa"/>
            <w:vAlign w:val="center"/>
          </w:tcPr>
          <w:p w14:paraId="592E0291"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140.x-195.x, 196.x-198.x, 199.x, 200.x-208.x, 230.x-234.x, 235.x-238.x, 239.x, excluding non-melanoma skin cancer </w:t>
            </w:r>
            <w:proofErr w:type="gramStart"/>
            <w:r w:rsidRPr="00B623EB">
              <w:rPr>
                <w:rFonts w:asciiTheme="minorHAnsi" w:hAnsiTheme="minorHAnsi" w:cstheme="minorHAnsi"/>
                <w:sz w:val="20"/>
                <w:szCs w:val="20"/>
              </w:rPr>
              <w:t>( =</w:t>
            </w:r>
            <w:proofErr w:type="gramEnd"/>
            <w:r w:rsidRPr="00B623EB">
              <w:rPr>
                <w:rFonts w:asciiTheme="minorHAnsi" w:hAnsiTheme="minorHAnsi" w:cstheme="minorHAnsi"/>
                <w:sz w:val="20"/>
                <w:szCs w:val="20"/>
              </w:rPr>
              <w:t xml:space="preserve"> 173.xx), v10.xx </w:t>
            </w:r>
          </w:p>
        </w:tc>
        <w:tc>
          <w:tcPr>
            <w:tcW w:w="1902" w:type="dxa"/>
          </w:tcPr>
          <w:p w14:paraId="55254BD1"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3D7E52" w:rsidRPr="00B623EB" w14:paraId="1E053982" w14:textId="77777777" w:rsidTr="00AB7281">
        <w:tc>
          <w:tcPr>
            <w:tcW w:w="1975" w:type="dxa"/>
            <w:vAlign w:val="center"/>
          </w:tcPr>
          <w:p w14:paraId="6481BE5E" w14:textId="5891C78B" w:rsidR="003D7E52" w:rsidRPr="00A51C61" w:rsidRDefault="003D7E52"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Metastatic Cancer</w:t>
            </w:r>
          </w:p>
        </w:tc>
        <w:tc>
          <w:tcPr>
            <w:tcW w:w="5453" w:type="dxa"/>
            <w:vAlign w:val="center"/>
          </w:tcPr>
          <w:p w14:paraId="6070FA1B" w14:textId="2E436005" w:rsidR="003D7E52" w:rsidRPr="00A51C61" w:rsidRDefault="0040341A"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196, 196.0, 196.1, 196.2, 196.3, 196.5, 196.6, 196.8, 196.9, 197, 197.0, 197.1, 197.2, 197.3, 197.4, 197.5, 197.6, 197.7, 197.8, 198, 198.0, 198.1, 198.2, 198.3, 198.4, 198.5, 198.6, 198.7, 198.8, 198.81, 198.82, 198.89, 199, 199.0, 199.1, 199.2</w:t>
            </w:r>
          </w:p>
        </w:tc>
        <w:tc>
          <w:tcPr>
            <w:tcW w:w="1902" w:type="dxa"/>
          </w:tcPr>
          <w:p w14:paraId="6937D578" w14:textId="77777777" w:rsidR="003D7E52" w:rsidRPr="00A51C61" w:rsidRDefault="003D7E52" w:rsidP="002E48EC">
            <w:pPr>
              <w:pStyle w:val="CSText"/>
              <w:spacing w:before="60" w:after="60"/>
              <w:ind w:left="115" w:right="115"/>
              <w:rPr>
                <w:rFonts w:asciiTheme="minorHAnsi" w:hAnsiTheme="minorHAnsi" w:cstheme="minorHAnsi"/>
                <w:sz w:val="20"/>
                <w:szCs w:val="20"/>
                <w:highlight w:val="yellow"/>
              </w:rPr>
            </w:pPr>
          </w:p>
        </w:tc>
      </w:tr>
      <w:tr w:rsidR="003B7BE7" w:rsidRPr="00B623EB" w14:paraId="286904CC" w14:textId="77777777" w:rsidTr="00AB7281">
        <w:tc>
          <w:tcPr>
            <w:tcW w:w="1975" w:type="dxa"/>
            <w:vAlign w:val="center"/>
          </w:tcPr>
          <w:p w14:paraId="688CE7C8" w14:textId="334BB415" w:rsidR="003B7BE7" w:rsidRPr="00A51C61" w:rsidRDefault="00EE37A9"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Lung Cancer</w:t>
            </w:r>
          </w:p>
        </w:tc>
        <w:tc>
          <w:tcPr>
            <w:tcW w:w="5453" w:type="dxa"/>
            <w:vAlign w:val="center"/>
          </w:tcPr>
          <w:p w14:paraId="00A4C178" w14:textId="0DD3E405" w:rsidR="003B7BE7" w:rsidRPr="00A51C61" w:rsidRDefault="00136B12"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162.2, 162.3, 162.4, 162.5, 162.8, 162.9, 231.2, V10.11</w:t>
            </w:r>
          </w:p>
        </w:tc>
        <w:tc>
          <w:tcPr>
            <w:tcW w:w="1902" w:type="dxa"/>
          </w:tcPr>
          <w:p w14:paraId="4B9EDBF4" w14:textId="77777777" w:rsidR="003B7BE7" w:rsidRPr="00A51C61" w:rsidRDefault="003B7BE7" w:rsidP="002E48EC">
            <w:pPr>
              <w:pStyle w:val="CSText"/>
              <w:spacing w:before="60" w:after="60"/>
              <w:ind w:left="115" w:right="115"/>
              <w:rPr>
                <w:rFonts w:asciiTheme="minorHAnsi" w:hAnsiTheme="minorHAnsi" w:cstheme="minorHAnsi"/>
                <w:sz w:val="20"/>
                <w:szCs w:val="20"/>
                <w:highlight w:val="yellow"/>
              </w:rPr>
            </w:pPr>
          </w:p>
        </w:tc>
      </w:tr>
      <w:tr w:rsidR="008F14E3" w:rsidRPr="00B623EB" w14:paraId="72FC4EB8" w14:textId="77777777" w:rsidTr="00AB7281">
        <w:tc>
          <w:tcPr>
            <w:tcW w:w="1975" w:type="dxa"/>
            <w:vAlign w:val="center"/>
          </w:tcPr>
          <w:p w14:paraId="2948F20E" w14:textId="047FC1C9" w:rsidR="008F14E3" w:rsidRPr="00A51C61" w:rsidRDefault="00EE37A9"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Breast Cancer</w:t>
            </w:r>
          </w:p>
        </w:tc>
        <w:tc>
          <w:tcPr>
            <w:tcW w:w="5453" w:type="dxa"/>
            <w:vAlign w:val="center"/>
          </w:tcPr>
          <w:p w14:paraId="6E7AC685" w14:textId="0E74F992" w:rsidR="008F14E3" w:rsidRPr="00A51C61" w:rsidRDefault="00211AD0" w:rsidP="00A51C61">
            <w:pPr>
              <w:rPr>
                <w:rFonts w:cstheme="minorHAnsi"/>
                <w:sz w:val="20"/>
                <w:szCs w:val="20"/>
              </w:rPr>
            </w:pPr>
            <w:r w:rsidRPr="00A51C61">
              <w:rPr>
                <w:rFonts w:ascii="Arial" w:hAnsi="Arial" w:cs="Arial"/>
                <w:color w:val="3C3C3C"/>
                <w:sz w:val="21"/>
                <w:szCs w:val="21"/>
                <w:shd w:val="clear" w:color="auto" w:fill="FFFFFF"/>
              </w:rPr>
              <w:t> </w:t>
            </w:r>
            <w:r w:rsidRPr="00A51C61">
              <w:rPr>
                <w:rFonts w:eastAsia="PMingLiU" w:cstheme="minorHAnsi"/>
                <w:sz w:val="20"/>
                <w:szCs w:val="20"/>
              </w:rPr>
              <w:t>174.0, 174.1, 174.2, 174.3, 174.4, 174.5, 174.6, 174.8, 174.9, 175.0</w:t>
            </w:r>
            <w:r w:rsidR="00860F6D" w:rsidRPr="00A51C61">
              <w:rPr>
                <w:rFonts w:eastAsia="PMingLiU" w:cstheme="minorHAnsi"/>
                <w:sz w:val="20"/>
                <w:szCs w:val="20"/>
              </w:rPr>
              <w:t xml:space="preserve">, </w:t>
            </w:r>
            <w:r w:rsidRPr="00A51C61">
              <w:rPr>
                <w:rFonts w:eastAsia="PMingLiU" w:cstheme="minorHAnsi"/>
                <w:sz w:val="20"/>
                <w:szCs w:val="20"/>
              </w:rPr>
              <w:t>175.9</w:t>
            </w:r>
            <w:r w:rsidR="00860F6D" w:rsidRPr="00A51C61">
              <w:rPr>
                <w:rFonts w:eastAsia="PMingLiU" w:cstheme="minorHAnsi"/>
                <w:sz w:val="20"/>
                <w:szCs w:val="20"/>
              </w:rPr>
              <w:t xml:space="preserve">, </w:t>
            </w:r>
            <w:r w:rsidRPr="00A51C61">
              <w:rPr>
                <w:rFonts w:eastAsia="PMingLiU" w:cstheme="minorHAnsi"/>
                <w:sz w:val="20"/>
                <w:szCs w:val="20"/>
              </w:rPr>
              <w:t>233.0</w:t>
            </w:r>
            <w:r w:rsidR="00860F6D" w:rsidRPr="00A51C61">
              <w:rPr>
                <w:rFonts w:eastAsia="PMingLiU" w:cstheme="minorHAnsi"/>
                <w:sz w:val="20"/>
                <w:szCs w:val="20"/>
              </w:rPr>
              <w:t>,</w:t>
            </w:r>
            <w:r w:rsidRPr="00A51C61">
              <w:rPr>
                <w:rFonts w:eastAsia="PMingLiU" w:cstheme="minorHAnsi"/>
                <w:sz w:val="20"/>
                <w:szCs w:val="20"/>
              </w:rPr>
              <w:t xml:space="preserve"> V10.3</w:t>
            </w:r>
          </w:p>
        </w:tc>
        <w:tc>
          <w:tcPr>
            <w:tcW w:w="1902" w:type="dxa"/>
          </w:tcPr>
          <w:p w14:paraId="771EC86F" w14:textId="77777777" w:rsidR="008F14E3" w:rsidRPr="00A51C61" w:rsidRDefault="008F14E3" w:rsidP="002E48EC">
            <w:pPr>
              <w:pStyle w:val="CSText"/>
              <w:spacing w:before="60" w:after="60"/>
              <w:ind w:left="115" w:right="115"/>
              <w:rPr>
                <w:rFonts w:asciiTheme="minorHAnsi" w:hAnsiTheme="minorHAnsi" w:cstheme="minorHAnsi"/>
                <w:sz w:val="20"/>
                <w:szCs w:val="20"/>
                <w:highlight w:val="yellow"/>
              </w:rPr>
            </w:pPr>
          </w:p>
        </w:tc>
      </w:tr>
      <w:tr w:rsidR="008F14E3" w:rsidRPr="00B623EB" w14:paraId="350ACA3C" w14:textId="77777777" w:rsidTr="00AB7281">
        <w:tc>
          <w:tcPr>
            <w:tcW w:w="1975" w:type="dxa"/>
            <w:vAlign w:val="center"/>
          </w:tcPr>
          <w:p w14:paraId="236B4EAC" w14:textId="0F0896D9" w:rsidR="008F14E3" w:rsidRPr="00A51C61" w:rsidRDefault="00EE37A9"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Prostate Cancer</w:t>
            </w:r>
          </w:p>
        </w:tc>
        <w:tc>
          <w:tcPr>
            <w:tcW w:w="5453" w:type="dxa"/>
            <w:vAlign w:val="center"/>
          </w:tcPr>
          <w:p w14:paraId="66B5E251" w14:textId="77627B7E" w:rsidR="008F14E3" w:rsidRPr="00A51C61" w:rsidRDefault="0073091A"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185, 233.4, V10.46</w:t>
            </w:r>
          </w:p>
        </w:tc>
        <w:tc>
          <w:tcPr>
            <w:tcW w:w="1902" w:type="dxa"/>
          </w:tcPr>
          <w:p w14:paraId="6AB8225A" w14:textId="77777777" w:rsidR="008F14E3" w:rsidRPr="00A51C61" w:rsidRDefault="008F14E3" w:rsidP="002E48EC">
            <w:pPr>
              <w:pStyle w:val="CSText"/>
              <w:spacing w:before="60" w:after="60"/>
              <w:ind w:left="115" w:right="115"/>
              <w:rPr>
                <w:rFonts w:asciiTheme="minorHAnsi" w:hAnsiTheme="minorHAnsi" w:cstheme="minorHAnsi"/>
                <w:sz w:val="20"/>
                <w:szCs w:val="20"/>
                <w:highlight w:val="yellow"/>
              </w:rPr>
            </w:pPr>
          </w:p>
        </w:tc>
      </w:tr>
      <w:tr w:rsidR="008F14E3" w:rsidRPr="00B623EB" w14:paraId="063C9CB5" w14:textId="77777777" w:rsidTr="00AB7281">
        <w:tc>
          <w:tcPr>
            <w:tcW w:w="1975" w:type="dxa"/>
            <w:vAlign w:val="center"/>
          </w:tcPr>
          <w:p w14:paraId="4A361D1D" w14:textId="534A6B5E" w:rsidR="008F14E3"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Melanoma</w:t>
            </w:r>
          </w:p>
        </w:tc>
        <w:tc>
          <w:tcPr>
            <w:tcW w:w="5453" w:type="dxa"/>
            <w:vAlign w:val="center"/>
          </w:tcPr>
          <w:p w14:paraId="1907BBC0" w14:textId="6FA22813" w:rsidR="008F14E3" w:rsidRPr="00A51C61" w:rsidRDefault="00654FD9"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172.0, 172.1, 172.2, 172.3, 172.4, 172.5, 172.6, 172.7, 172.8, 172.9, V10.82</w:t>
            </w:r>
          </w:p>
        </w:tc>
        <w:tc>
          <w:tcPr>
            <w:tcW w:w="1902" w:type="dxa"/>
          </w:tcPr>
          <w:p w14:paraId="58BA82E6" w14:textId="77777777" w:rsidR="008F14E3" w:rsidRPr="00A51C61" w:rsidRDefault="008F14E3" w:rsidP="002E48EC">
            <w:pPr>
              <w:pStyle w:val="CSText"/>
              <w:spacing w:before="60" w:after="60"/>
              <w:ind w:left="115" w:right="115"/>
              <w:rPr>
                <w:rFonts w:asciiTheme="minorHAnsi" w:hAnsiTheme="minorHAnsi" w:cstheme="minorHAnsi"/>
                <w:sz w:val="20"/>
                <w:szCs w:val="20"/>
                <w:highlight w:val="yellow"/>
              </w:rPr>
            </w:pPr>
          </w:p>
        </w:tc>
      </w:tr>
      <w:tr w:rsidR="008F14E3" w:rsidRPr="00B623EB" w14:paraId="2690D0EE" w14:textId="77777777" w:rsidTr="00AB7281">
        <w:tc>
          <w:tcPr>
            <w:tcW w:w="1975" w:type="dxa"/>
            <w:vAlign w:val="center"/>
          </w:tcPr>
          <w:p w14:paraId="261A1565" w14:textId="2A1CAF1E" w:rsidR="008F14E3"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Stomach Cancer</w:t>
            </w:r>
          </w:p>
        </w:tc>
        <w:tc>
          <w:tcPr>
            <w:tcW w:w="5453" w:type="dxa"/>
            <w:vAlign w:val="center"/>
          </w:tcPr>
          <w:p w14:paraId="51B38CE5" w14:textId="32C0762C" w:rsidR="008F14E3" w:rsidRPr="00A51C61" w:rsidRDefault="00873ECE"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151.0, 151.1, 151.2, 151.3, 151.4, 151.5, 151.6, 151.8, 151.9, 230.2, V10.04</w:t>
            </w:r>
          </w:p>
        </w:tc>
        <w:tc>
          <w:tcPr>
            <w:tcW w:w="1902" w:type="dxa"/>
          </w:tcPr>
          <w:p w14:paraId="703118C9" w14:textId="77777777" w:rsidR="008F14E3" w:rsidRPr="00D65FB2" w:rsidRDefault="008F14E3" w:rsidP="002E48EC">
            <w:pPr>
              <w:pStyle w:val="CSText"/>
              <w:spacing w:before="60" w:after="60"/>
              <w:ind w:left="115" w:right="115"/>
              <w:rPr>
                <w:rFonts w:asciiTheme="minorHAnsi" w:hAnsiTheme="minorHAnsi" w:cstheme="minorHAnsi"/>
                <w:sz w:val="20"/>
                <w:szCs w:val="20"/>
                <w:highlight w:val="yellow"/>
              </w:rPr>
            </w:pPr>
          </w:p>
        </w:tc>
      </w:tr>
      <w:tr w:rsidR="008F14E3" w:rsidRPr="00B623EB" w14:paraId="4DAC6ED8" w14:textId="77777777" w:rsidTr="00AB7281">
        <w:tc>
          <w:tcPr>
            <w:tcW w:w="1975" w:type="dxa"/>
            <w:vAlign w:val="center"/>
          </w:tcPr>
          <w:p w14:paraId="15519871" w14:textId="66D3C526" w:rsidR="008F14E3"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Pancreatic Cancer</w:t>
            </w:r>
          </w:p>
        </w:tc>
        <w:tc>
          <w:tcPr>
            <w:tcW w:w="5453" w:type="dxa"/>
            <w:vAlign w:val="center"/>
          </w:tcPr>
          <w:p w14:paraId="7651F400" w14:textId="1D6E9C63" w:rsidR="008F14E3" w:rsidRPr="00A51C61" w:rsidRDefault="00040853"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157.0, 157.1, 157.2, 157.3, 157.4, 157.8, 157.9</w:t>
            </w:r>
          </w:p>
        </w:tc>
        <w:tc>
          <w:tcPr>
            <w:tcW w:w="1902" w:type="dxa"/>
          </w:tcPr>
          <w:p w14:paraId="410A92BF" w14:textId="77777777" w:rsidR="008F14E3" w:rsidRPr="00D65FB2" w:rsidRDefault="008F14E3" w:rsidP="002E48EC">
            <w:pPr>
              <w:pStyle w:val="CSText"/>
              <w:spacing w:before="60" w:after="60"/>
              <w:ind w:left="115" w:right="115"/>
              <w:rPr>
                <w:rFonts w:asciiTheme="minorHAnsi" w:hAnsiTheme="minorHAnsi" w:cstheme="minorHAnsi"/>
                <w:sz w:val="20"/>
                <w:szCs w:val="20"/>
                <w:highlight w:val="yellow"/>
              </w:rPr>
            </w:pPr>
          </w:p>
        </w:tc>
      </w:tr>
      <w:tr w:rsidR="008F14E3" w:rsidRPr="00B623EB" w14:paraId="2446BFAA" w14:textId="77777777" w:rsidTr="00AB7281">
        <w:tc>
          <w:tcPr>
            <w:tcW w:w="1975" w:type="dxa"/>
            <w:vAlign w:val="center"/>
          </w:tcPr>
          <w:p w14:paraId="5C55D28D" w14:textId="08D0F9E5" w:rsidR="008F14E3"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Colorectal Cancer</w:t>
            </w:r>
          </w:p>
        </w:tc>
        <w:tc>
          <w:tcPr>
            <w:tcW w:w="5453" w:type="dxa"/>
            <w:vAlign w:val="center"/>
          </w:tcPr>
          <w:p w14:paraId="637B5D0A" w14:textId="37A5F5CD" w:rsidR="008F14E3" w:rsidRPr="00A51C61" w:rsidRDefault="005F0CE9"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153.0, 153.1, 153.2, 153.3, 153.4, 153.5, 153.6, 153.7, 153.8, 153.9, 159.0, 230.3, V10.05, 154.0, 154.1, 154.2, 154.3, 154.8, 230.4, 230.5, 230.6, V10.06</w:t>
            </w:r>
          </w:p>
        </w:tc>
        <w:tc>
          <w:tcPr>
            <w:tcW w:w="1902" w:type="dxa"/>
          </w:tcPr>
          <w:p w14:paraId="0EAD2A91" w14:textId="77777777" w:rsidR="008F14E3" w:rsidRPr="00D65FB2" w:rsidRDefault="008F14E3" w:rsidP="002E48EC">
            <w:pPr>
              <w:pStyle w:val="CSText"/>
              <w:spacing w:before="60" w:after="60"/>
              <w:ind w:left="115" w:right="115"/>
              <w:rPr>
                <w:rFonts w:asciiTheme="minorHAnsi" w:hAnsiTheme="minorHAnsi" w:cstheme="minorHAnsi"/>
                <w:sz w:val="20"/>
                <w:szCs w:val="20"/>
                <w:highlight w:val="yellow"/>
              </w:rPr>
            </w:pPr>
          </w:p>
        </w:tc>
      </w:tr>
      <w:tr w:rsidR="00196C67" w:rsidRPr="00B623EB" w14:paraId="19A80076" w14:textId="77777777" w:rsidTr="00AB7281">
        <w:tc>
          <w:tcPr>
            <w:tcW w:w="1975" w:type="dxa"/>
            <w:vAlign w:val="center"/>
          </w:tcPr>
          <w:p w14:paraId="3D49827C" w14:textId="7EE14C7E" w:rsidR="00196C67"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Uterine Cancer</w:t>
            </w:r>
          </w:p>
        </w:tc>
        <w:tc>
          <w:tcPr>
            <w:tcW w:w="5453" w:type="dxa"/>
            <w:vAlign w:val="center"/>
          </w:tcPr>
          <w:p w14:paraId="481FA06B" w14:textId="50D6B332" w:rsidR="00196C67" w:rsidRPr="00A51C61" w:rsidRDefault="00E93E85"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179, 182.0, 182.1, 182.8, 233.2, V10.42</w:t>
            </w:r>
          </w:p>
        </w:tc>
        <w:tc>
          <w:tcPr>
            <w:tcW w:w="1902" w:type="dxa"/>
          </w:tcPr>
          <w:p w14:paraId="005A0CC1" w14:textId="77777777" w:rsidR="00196C67" w:rsidRPr="00D65FB2" w:rsidRDefault="00196C67" w:rsidP="002E48EC">
            <w:pPr>
              <w:pStyle w:val="CSText"/>
              <w:spacing w:before="60" w:after="60"/>
              <w:ind w:left="115" w:right="115"/>
              <w:rPr>
                <w:rFonts w:asciiTheme="minorHAnsi" w:hAnsiTheme="minorHAnsi" w:cstheme="minorHAnsi"/>
                <w:sz w:val="20"/>
                <w:szCs w:val="20"/>
                <w:highlight w:val="yellow"/>
              </w:rPr>
            </w:pPr>
          </w:p>
        </w:tc>
      </w:tr>
      <w:tr w:rsidR="00196C67" w:rsidRPr="00B623EB" w14:paraId="7B585680" w14:textId="77777777" w:rsidTr="00AB7281">
        <w:tc>
          <w:tcPr>
            <w:tcW w:w="1975" w:type="dxa"/>
            <w:vAlign w:val="center"/>
          </w:tcPr>
          <w:p w14:paraId="18A0A8C0" w14:textId="22BA9CFF" w:rsidR="00196C67"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lastRenderedPageBreak/>
              <w:t>Leukemia</w:t>
            </w:r>
          </w:p>
        </w:tc>
        <w:tc>
          <w:tcPr>
            <w:tcW w:w="5453" w:type="dxa"/>
            <w:vAlign w:val="center"/>
          </w:tcPr>
          <w:p w14:paraId="667697C7" w14:textId="3EC59A4D" w:rsidR="00196C67" w:rsidRPr="00A51C61" w:rsidRDefault="00C51616"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202.40, 202.41, 202.42, 202.43, 202.44, 202.45, 202.46, 202.47, 202.48, 203.1, 203.10, 203.11, 204.0, 204.00, 204.01, 204.1, 204.10, 204.11, 204.2, 204.20, 204.21, 204.8, 204.80, 204.81, 204.9, 204.90, 204.91, 205.0, 205.00, 205.01, 205.1, 205.10, 205.11, 205.2, 205.20, 205.21, 205.3, 205.30, 205.31, 205.8, 205.80, 205.81, 205.9, 205.90, 205.91, 206.0, 206.00, 206.01, 206.1, 206.10, 206.11, 206.2, 206.20, 206.21, 206.8, 206.80, 206.81, 206.9, 206.90, 206.91, 207.0, 207.00, 207.01, 207.1, 207.10, 207.11, 207.2, 207.20, 207.21, 207.8, 207.80, 207.81, 208.0, 208.00, 208.01, 208.1, 208.10, 208.11, 208.2, 208.20, 208.21, 208.8, 208.80, 208.81, 208.9, 208.90, 208.91, V10.60, V10.61, V10.62, V10.63, V10.69</w:t>
            </w:r>
          </w:p>
        </w:tc>
        <w:tc>
          <w:tcPr>
            <w:tcW w:w="1902" w:type="dxa"/>
          </w:tcPr>
          <w:p w14:paraId="6EA998D0" w14:textId="77777777" w:rsidR="00196C67" w:rsidRPr="00D65FB2" w:rsidRDefault="00196C67" w:rsidP="002E48EC">
            <w:pPr>
              <w:pStyle w:val="CSText"/>
              <w:spacing w:before="60" w:after="60"/>
              <w:ind w:left="115" w:right="115"/>
              <w:rPr>
                <w:rFonts w:asciiTheme="minorHAnsi" w:hAnsiTheme="minorHAnsi" w:cstheme="minorHAnsi"/>
                <w:sz w:val="20"/>
                <w:szCs w:val="20"/>
                <w:highlight w:val="yellow"/>
              </w:rPr>
            </w:pPr>
          </w:p>
        </w:tc>
      </w:tr>
      <w:tr w:rsidR="00196C67" w:rsidRPr="00B623EB" w14:paraId="50EF5194" w14:textId="77777777" w:rsidTr="00AB7281">
        <w:tc>
          <w:tcPr>
            <w:tcW w:w="1975" w:type="dxa"/>
            <w:vAlign w:val="center"/>
          </w:tcPr>
          <w:p w14:paraId="5018B7D8" w14:textId="5202D8A4" w:rsidR="00196C67" w:rsidRPr="00A51C61" w:rsidRDefault="00196C67"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Non-Hodgkin Lymphoma</w:t>
            </w:r>
          </w:p>
        </w:tc>
        <w:tc>
          <w:tcPr>
            <w:tcW w:w="5453" w:type="dxa"/>
            <w:vAlign w:val="center"/>
          </w:tcPr>
          <w:p w14:paraId="5F51C1EB" w14:textId="7A23622B" w:rsidR="00196C67" w:rsidRPr="00A51C61" w:rsidRDefault="00E25A7B"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 xml:space="preserve">200.00, 200.01, 200.02, 200.03, 200.04, 200.05, 200.06, 200.07, 200.08, 200.10, 200.11, 200.12, 200.13, 200.14, 200.15, 200.16, 200.17, 200.18, 200.20, 200.21, 200.22, 200.23, 200.24, 200.25, 200.26, 200.27, 200.28, </w:t>
            </w:r>
            <w:r w:rsidR="00A80C78" w:rsidRPr="00A51C61">
              <w:rPr>
                <w:rFonts w:asciiTheme="minorHAnsi" w:hAnsiTheme="minorHAnsi" w:cstheme="minorHAnsi"/>
                <w:sz w:val="20"/>
                <w:szCs w:val="20"/>
              </w:rPr>
              <w:t>200.30, 200.31, 200.32, 200.33, 200.34, 200.35, 200.36, 200.37, 200.38, 200.40, 200.41, 200.42,</w:t>
            </w:r>
            <w:r w:rsidR="005C47CA" w:rsidRPr="00A51C61">
              <w:rPr>
                <w:rFonts w:asciiTheme="minorHAnsi" w:hAnsiTheme="minorHAnsi" w:cstheme="minorHAnsi"/>
                <w:sz w:val="20"/>
                <w:szCs w:val="20"/>
              </w:rPr>
              <w:t xml:space="preserve"> </w:t>
            </w:r>
            <w:r w:rsidR="00A80C78" w:rsidRPr="00A51C61">
              <w:rPr>
                <w:rFonts w:asciiTheme="minorHAnsi" w:hAnsiTheme="minorHAnsi" w:cstheme="minorHAnsi"/>
                <w:sz w:val="20"/>
                <w:szCs w:val="20"/>
              </w:rPr>
              <w:t>200.43, 200.44, 200.45, 200.46, 200.47, 200.48, 200.50, 200.51, 200.52, 200.53, 200.54, 200.55, 200.56, 200.57, 200.58, 200.60, 200.61, 200.62, 200.63, 200.64, 200.65, 200.66, 200.67, 200.68, 200.70, 200.71, 200.72, 200.73, 200.74, 200.75, 200.76, 200.77, 200.78, 200.80, 200.81, 200.82, 200.83, 200.84, 200.85, 200.86, 200.87, 200.88, 202.00, 202.01, 202.02, 202.03, 202.04, 202.05, 202.06, 202.07, 202.08, 202.10, 202.11, 202.12, 202.13, 202.14, 202.15, 202.16, 202.17, 202.18, 202.20, 202.21, 202.22, 202.23, 202.24, 202.25, 202.26, 202.27, 202.28, 202.70, 202.71, 202.72, 202.73, 202.74, 202.75, 202.76, 202.77, 202.78, 202.80, 202.81, 202.82, 202.83, 202.84, 202.85, 202.86, 202.87, 202.88, 202.90, 202.91, 202.92, 202.93, 202.94, 202.95, 202.96, 202.97, 202.98, V10.71, V10.79</w:t>
            </w:r>
          </w:p>
        </w:tc>
        <w:tc>
          <w:tcPr>
            <w:tcW w:w="1902" w:type="dxa"/>
          </w:tcPr>
          <w:p w14:paraId="5E893627" w14:textId="77777777" w:rsidR="00196C67" w:rsidRPr="00D65FB2" w:rsidRDefault="00196C67" w:rsidP="002E48EC">
            <w:pPr>
              <w:pStyle w:val="CSText"/>
              <w:spacing w:before="60" w:after="60"/>
              <w:ind w:left="115" w:right="115"/>
              <w:rPr>
                <w:rFonts w:asciiTheme="minorHAnsi" w:hAnsiTheme="minorHAnsi" w:cstheme="minorHAnsi"/>
                <w:sz w:val="20"/>
                <w:szCs w:val="20"/>
                <w:highlight w:val="yellow"/>
              </w:rPr>
            </w:pPr>
          </w:p>
        </w:tc>
      </w:tr>
      <w:tr w:rsidR="00196C67" w:rsidRPr="00B623EB" w14:paraId="14098E0B" w14:textId="77777777" w:rsidTr="00AB7281">
        <w:tc>
          <w:tcPr>
            <w:tcW w:w="1975" w:type="dxa"/>
            <w:vAlign w:val="center"/>
          </w:tcPr>
          <w:p w14:paraId="07DF547A" w14:textId="132E0C9B" w:rsidR="00196C67" w:rsidRPr="00A51C61" w:rsidRDefault="005A6EBE"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 xml:space="preserve">Multiple </w:t>
            </w:r>
            <w:r w:rsidR="00196C67" w:rsidRPr="00A51C61">
              <w:rPr>
                <w:rFonts w:asciiTheme="minorHAnsi" w:eastAsia="PMingLiU" w:hAnsiTheme="minorHAnsi" w:cstheme="minorHAnsi"/>
                <w:szCs w:val="20"/>
                <w:lang w:eastAsia="en-US"/>
              </w:rPr>
              <w:t>Myeloma</w:t>
            </w:r>
          </w:p>
        </w:tc>
        <w:tc>
          <w:tcPr>
            <w:tcW w:w="5453" w:type="dxa"/>
            <w:vAlign w:val="center"/>
          </w:tcPr>
          <w:p w14:paraId="1DB87635" w14:textId="7617D63E" w:rsidR="00196C67" w:rsidRPr="00A51C61" w:rsidRDefault="00A80C78"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203.0, 203.00, 203.01, 203.8, 203.80, 203.81</w:t>
            </w:r>
          </w:p>
        </w:tc>
        <w:tc>
          <w:tcPr>
            <w:tcW w:w="1902" w:type="dxa"/>
          </w:tcPr>
          <w:p w14:paraId="489B9756" w14:textId="77777777" w:rsidR="00196C67" w:rsidRPr="00D65FB2" w:rsidRDefault="00196C67" w:rsidP="002E48EC">
            <w:pPr>
              <w:pStyle w:val="CSText"/>
              <w:spacing w:before="60" w:after="60"/>
              <w:ind w:left="115" w:right="115"/>
              <w:rPr>
                <w:rFonts w:asciiTheme="minorHAnsi" w:hAnsiTheme="minorHAnsi" w:cstheme="minorHAnsi"/>
                <w:sz w:val="20"/>
                <w:szCs w:val="20"/>
                <w:highlight w:val="yellow"/>
              </w:rPr>
            </w:pPr>
          </w:p>
        </w:tc>
      </w:tr>
      <w:tr w:rsidR="00C35CA8" w:rsidRPr="00B623EB" w14:paraId="5FE979CF" w14:textId="77777777" w:rsidTr="00AB7281">
        <w:tc>
          <w:tcPr>
            <w:tcW w:w="1975" w:type="dxa"/>
            <w:vAlign w:val="center"/>
          </w:tcPr>
          <w:p w14:paraId="6BB0488D" w14:textId="515D53BF" w:rsidR="00C35CA8" w:rsidRPr="00A51C61" w:rsidRDefault="00C35CA8"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Radiation Therapy</w:t>
            </w:r>
          </w:p>
        </w:tc>
        <w:tc>
          <w:tcPr>
            <w:tcW w:w="5453" w:type="dxa"/>
            <w:vAlign w:val="center"/>
          </w:tcPr>
          <w:p w14:paraId="4521ACFB" w14:textId="77777777" w:rsidR="00C35CA8" w:rsidRPr="00A51C61" w:rsidRDefault="00B64BA0"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 xml:space="preserve">ICD-9 procedure: </w:t>
            </w:r>
            <w:r w:rsidR="00C35CA8" w:rsidRPr="00A51C61">
              <w:rPr>
                <w:rFonts w:asciiTheme="minorHAnsi" w:hAnsiTheme="minorHAnsi" w:cstheme="minorHAnsi"/>
                <w:sz w:val="20"/>
                <w:szCs w:val="20"/>
              </w:rPr>
              <w:t>92.20, 92.21, 92.22, 92.23, 92.24, 92.25, 92.26, 92.27, 92.28, 92.29, 92.41</w:t>
            </w:r>
          </w:p>
          <w:p w14:paraId="64DC2A41" w14:textId="117B2926" w:rsidR="007923C7" w:rsidRPr="00A51C61" w:rsidRDefault="007923C7"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 xml:space="preserve">HCPCS/CPT: 55859, 55860, 55862, 55865, 76960, 77261, 77262, 77263, 77280, 77285, 77290, 77295, 77299, 77300, 77305, 77310, 77315, 77321, 77326, 77327, 77328, 77331, 77332, </w:t>
            </w:r>
            <w:r w:rsidRPr="00A51C61">
              <w:rPr>
                <w:rFonts w:asciiTheme="minorHAnsi" w:hAnsiTheme="minorHAnsi" w:cstheme="minorHAnsi"/>
                <w:sz w:val="20"/>
                <w:szCs w:val="20"/>
              </w:rPr>
              <w:lastRenderedPageBreak/>
              <w:t>77333, 77334, 77336, 77370, 77399, 77401, 77402, 77403, 77404, 77406, 77407, 77408, 77409, 77411, 77412, 77413, 77414, 77416, 77417, 77419, 77420, 77425, 77430, 77431, 77432, 77470, 77499, 77750, 77761, 77762, 77763, 77776, 77777, 77778, 77781, 77782, 77783, 77784, 77789, 77790, 77799, 79200, 79300, 79400, 79420, 79440, 79900, 79999</w:t>
            </w:r>
          </w:p>
        </w:tc>
        <w:tc>
          <w:tcPr>
            <w:tcW w:w="1902" w:type="dxa"/>
          </w:tcPr>
          <w:p w14:paraId="6D4DE224" w14:textId="77777777" w:rsidR="00C35CA8" w:rsidRPr="00D65FB2" w:rsidRDefault="00C35CA8" w:rsidP="002E48EC">
            <w:pPr>
              <w:pStyle w:val="CSText"/>
              <w:spacing w:before="60" w:after="60"/>
              <w:ind w:left="115" w:right="115"/>
              <w:rPr>
                <w:rFonts w:asciiTheme="minorHAnsi" w:hAnsiTheme="minorHAnsi" w:cstheme="minorHAnsi"/>
                <w:sz w:val="20"/>
                <w:szCs w:val="20"/>
                <w:highlight w:val="yellow"/>
              </w:rPr>
            </w:pPr>
          </w:p>
        </w:tc>
      </w:tr>
      <w:tr w:rsidR="00CD34A4" w:rsidRPr="00B623EB" w14:paraId="20555754" w14:textId="77777777" w:rsidTr="00AB7281">
        <w:tc>
          <w:tcPr>
            <w:tcW w:w="1975" w:type="dxa"/>
            <w:vAlign w:val="center"/>
          </w:tcPr>
          <w:p w14:paraId="4046470B" w14:textId="6D4F09B6" w:rsidR="00CD34A4" w:rsidRPr="00A51C61" w:rsidRDefault="00CD34A4" w:rsidP="002E48EC">
            <w:pPr>
              <w:pStyle w:val="CSTextinTable10pt"/>
              <w:keepNext w:val="0"/>
              <w:keepLines w:val="0"/>
              <w:rPr>
                <w:rFonts w:asciiTheme="minorHAnsi" w:eastAsia="PMingLiU" w:hAnsiTheme="minorHAnsi" w:cstheme="minorHAnsi"/>
                <w:szCs w:val="20"/>
                <w:lang w:eastAsia="en-US"/>
              </w:rPr>
            </w:pPr>
            <w:r w:rsidRPr="00A51C61">
              <w:rPr>
                <w:rFonts w:asciiTheme="minorHAnsi" w:eastAsia="PMingLiU" w:hAnsiTheme="minorHAnsi" w:cstheme="minorHAnsi"/>
                <w:szCs w:val="20"/>
                <w:lang w:eastAsia="en-US"/>
              </w:rPr>
              <w:t>Chemotherapy</w:t>
            </w:r>
          </w:p>
        </w:tc>
        <w:tc>
          <w:tcPr>
            <w:tcW w:w="5453" w:type="dxa"/>
            <w:vAlign w:val="center"/>
          </w:tcPr>
          <w:p w14:paraId="6E39764C" w14:textId="323D6216" w:rsidR="00CD34A4" w:rsidRPr="00A51C61" w:rsidRDefault="00CD34A4" w:rsidP="004826E2">
            <w:pPr>
              <w:rPr>
                <w:rFonts w:cstheme="minorHAnsi"/>
                <w:sz w:val="20"/>
                <w:szCs w:val="20"/>
              </w:rPr>
            </w:pPr>
            <w:r w:rsidRPr="00A51C61">
              <w:rPr>
                <w:rFonts w:cstheme="minorHAnsi"/>
                <w:sz w:val="20"/>
                <w:szCs w:val="20"/>
              </w:rPr>
              <w:t>ICD-9 procedure: 00.10, 00.15, 17.70, 99.25, 99.28</w:t>
            </w:r>
          </w:p>
          <w:p w14:paraId="77E8BF61" w14:textId="0477F0C6" w:rsidR="0087694E" w:rsidRPr="00A51C61" w:rsidRDefault="0087694E" w:rsidP="004826E2">
            <w:pPr>
              <w:rPr>
                <w:rFonts w:cstheme="minorHAnsi"/>
                <w:sz w:val="20"/>
                <w:szCs w:val="20"/>
              </w:rPr>
            </w:pPr>
            <w:r w:rsidRPr="00A51C61">
              <w:rPr>
                <w:rFonts w:cstheme="minorHAnsi"/>
                <w:sz w:val="20"/>
                <w:szCs w:val="20"/>
              </w:rPr>
              <w:t>or</w:t>
            </w:r>
          </w:p>
          <w:p w14:paraId="5FE29260" w14:textId="48FEE39B" w:rsidR="004826E2" w:rsidRPr="00A51C61" w:rsidRDefault="004826E2" w:rsidP="004826E2">
            <w:pPr>
              <w:rPr>
                <w:rFonts w:cstheme="minorHAnsi"/>
                <w:sz w:val="20"/>
                <w:szCs w:val="20"/>
              </w:rPr>
            </w:pPr>
            <w:r w:rsidRPr="00A51C61">
              <w:rPr>
                <w:rFonts w:cstheme="minorHAnsi"/>
                <w:sz w:val="20"/>
                <w:szCs w:val="20"/>
              </w:rPr>
              <w:t>HCPCS</w:t>
            </w:r>
            <w:r w:rsidR="00C1294B" w:rsidRPr="00A51C61">
              <w:rPr>
                <w:rFonts w:cstheme="minorHAnsi"/>
                <w:sz w:val="20"/>
                <w:szCs w:val="20"/>
              </w:rPr>
              <w:t>/CPT</w:t>
            </w:r>
            <w:r w:rsidRPr="00A51C61">
              <w:rPr>
                <w:rFonts w:cstheme="minorHAnsi"/>
                <w:sz w:val="20"/>
                <w:szCs w:val="20"/>
              </w:rPr>
              <w:t xml:space="preserve">: </w:t>
            </w:r>
            <w:r w:rsidR="00350A35" w:rsidRPr="00A51C61">
              <w:rPr>
                <w:rFonts w:cstheme="minorHAnsi"/>
                <w:sz w:val="20"/>
                <w:szCs w:val="20"/>
              </w:rPr>
              <w:t>J9000-J9999</w:t>
            </w:r>
            <w:r w:rsidR="00945CC8" w:rsidRPr="00A51C61">
              <w:rPr>
                <w:rFonts w:cstheme="minorHAnsi"/>
                <w:sz w:val="20"/>
                <w:szCs w:val="20"/>
              </w:rPr>
              <w:t>, 96400, 96405, 96406, 96408, 96410, 96412, 96414, 96420, 96422, 96423, 96425, 96440, 96445, 96450, 96520, 96530, 96542, 96545, 96549, 99555</w:t>
            </w:r>
          </w:p>
          <w:p w14:paraId="26B34588" w14:textId="19D9BE60" w:rsidR="0087694E" w:rsidRPr="00A51C61" w:rsidRDefault="0087694E" w:rsidP="004826E2">
            <w:pPr>
              <w:rPr>
                <w:rFonts w:cstheme="minorHAnsi"/>
                <w:sz w:val="20"/>
                <w:szCs w:val="20"/>
              </w:rPr>
            </w:pPr>
            <w:r w:rsidRPr="00A51C61">
              <w:rPr>
                <w:rFonts w:cstheme="minorHAnsi"/>
                <w:sz w:val="20"/>
                <w:szCs w:val="20"/>
              </w:rPr>
              <w:t>Or</w:t>
            </w:r>
          </w:p>
          <w:p w14:paraId="6320583F" w14:textId="63EF5972" w:rsidR="0087694E" w:rsidRPr="00A51C61" w:rsidRDefault="0087694E" w:rsidP="00A51C61">
            <w:pPr>
              <w:rPr>
                <w:rFonts w:cstheme="minorHAnsi"/>
                <w:i/>
                <w:iCs/>
                <w:sz w:val="20"/>
                <w:szCs w:val="20"/>
              </w:rPr>
            </w:pPr>
            <w:r w:rsidRPr="00A51C61">
              <w:rPr>
                <w:rFonts w:cstheme="minorHAnsi"/>
                <w:i/>
                <w:iCs/>
                <w:sz w:val="20"/>
                <w:szCs w:val="20"/>
              </w:rPr>
              <w:t>See chemotherapy Medication Use table below</w:t>
            </w:r>
          </w:p>
        </w:tc>
        <w:tc>
          <w:tcPr>
            <w:tcW w:w="1902" w:type="dxa"/>
          </w:tcPr>
          <w:p w14:paraId="6AE64E43" w14:textId="77777777" w:rsidR="00CD34A4" w:rsidRPr="00A51C61" w:rsidRDefault="00CD34A4" w:rsidP="002E48EC">
            <w:pPr>
              <w:pStyle w:val="CSText"/>
              <w:spacing w:before="60" w:after="60"/>
              <w:ind w:left="115" w:right="115"/>
              <w:rPr>
                <w:rFonts w:asciiTheme="minorHAnsi" w:hAnsiTheme="minorHAnsi" w:cstheme="minorHAnsi"/>
                <w:sz w:val="20"/>
                <w:szCs w:val="20"/>
                <w:highlight w:val="yellow"/>
              </w:rPr>
            </w:pPr>
          </w:p>
        </w:tc>
      </w:tr>
      <w:tr w:rsidR="0063528A" w:rsidRPr="00B623EB" w14:paraId="673A6FD8" w14:textId="77777777" w:rsidTr="00AB7281">
        <w:tc>
          <w:tcPr>
            <w:tcW w:w="1975" w:type="dxa"/>
            <w:vAlign w:val="center"/>
          </w:tcPr>
          <w:p w14:paraId="6B92ACAF" w14:textId="3E95D51C" w:rsidR="0063528A" w:rsidRPr="00A51C61" w:rsidRDefault="0063528A" w:rsidP="002E48EC">
            <w:pPr>
              <w:pStyle w:val="CSTextinTable10pt"/>
              <w:keepNext w:val="0"/>
              <w:keepLines w:val="0"/>
              <w:rPr>
                <w:rFonts w:asciiTheme="minorHAnsi" w:eastAsiaTheme="minorEastAsia" w:hAnsiTheme="minorHAnsi" w:cstheme="minorHAnsi"/>
                <w:kern w:val="2"/>
                <w:szCs w:val="20"/>
                <w:lang w:eastAsia="zh-CN"/>
              </w:rPr>
            </w:pPr>
            <w:r w:rsidRPr="00A51C61">
              <w:rPr>
                <w:rFonts w:asciiTheme="minorHAnsi" w:eastAsiaTheme="minorEastAsia" w:hAnsiTheme="minorHAnsi" w:cstheme="minorHAnsi"/>
                <w:kern w:val="2"/>
                <w:szCs w:val="20"/>
                <w:lang w:eastAsia="zh-CN"/>
              </w:rPr>
              <w:t>Bone Marrow Transplant</w:t>
            </w:r>
          </w:p>
        </w:tc>
        <w:tc>
          <w:tcPr>
            <w:tcW w:w="5453" w:type="dxa"/>
            <w:vAlign w:val="center"/>
          </w:tcPr>
          <w:p w14:paraId="4FA55C02" w14:textId="3105C89C" w:rsidR="00927EF5" w:rsidRPr="00A51C61" w:rsidRDefault="00927EF5" w:rsidP="004826E2">
            <w:pPr>
              <w:rPr>
                <w:rFonts w:cstheme="minorHAnsi"/>
                <w:sz w:val="20"/>
                <w:szCs w:val="20"/>
              </w:rPr>
            </w:pPr>
            <w:r w:rsidRPr="00A51C61">
              <w:rPr>
                <w:rFonts w:cstheme="minorHAnsi"/>
                <w:sz w:val="20"/>
                <w:szCs w:val="20"/>
              </w:rPr>
              <w:t>ICD-9 diagnosis: 41.0, 41.00, 41.01, 41.02, 41.03, 41.04, 41.05, 41.06, 41.07, 41.08, 41.09</w:t>
            </w:r>
          </w:p>
          <w:p w14:paraId="74F79F38" w14:textId="326B0B83" w:rsidR="0063528A" w:rsidRPr="00A51C61" w:rsidRDefault="0063528A" w:rsidP="004826E2">
            <w:pPr>
              <w:rPr>
                <w:rFonts w:cstheme="minorHAnsi"/>
                <w:sz w:val="20"/>
                <w:szCs w:val="20"/>
              </w:rPr>
            </w:pPr>
            <w:r w:rsidRPr="00A51C61">
              <w:rPr>
                <w:rFonts w:cstheme="minorHAnsi"/>
                <w:sz w:val="20"/>
                <w:szCs w:val="20"/>
              </w:rPr>
              <w:t>HCPCS/CPT: 38230, 38231, 38240, 38241, 38242</w:t>
            </w:r>
          </w:p>
        </w:tc>
        <w:tc>
          <w:tcPr>
            <w:tcW w:w="1902" w:type="dxa"/>
          </w:tcPr>
          <w:p w14:paraId="5AA42C0A" w14:textId="77777777" w:rsidR="0063528A" w:rsidRPr="00150301" w:rsidRDefault="0063528A" w:rsidP="002E48EC">
            <w:pPr>
              <w:pStyle w:val="CSText"/>
              <w:spacing w:before="60" w:after="60"/>
              <w:ind w:left="115" w:right="115"/>
              <w:rPr>
                <w:rFonts w:asciiTheme="minorHAnsi" w:hAnsiTheme="minorHAnsi" w:cstheme="minorHAnsi"/>
                <w:sz w:val="20"/>
                <w:szCs w:val="20"/>
                <w:highlight w:val="yellow"/>
              </w:rPr>
            </w:pPr>
          </w:p>
        </w:tc>
      </w:tr>
      <w:tr w:rsidR="002E48EC" w:rsidRPr="00B623EB" w14:paraId="49E52C93" w14:textId="77777777" w:rsidTr="00AB7281">
        <w:tc>
          <w:tcPr>
            <w:tcW w:w="1975" w:type="dxa"/>
          </w:tcPr>
          <w:p w14:paraId="61ABC273" w14:textId="77777777" w:rsidR="002E48EC" w:rsidRPr="00A51C61" w:rsidRDefault="002E48EC" w:rsidP="002E48EC">
            <w:pPr>
              <w:autoSpaceDE w:val="0"/>
              <w:autoSpaceDN w:val="0"/>
              <w:adjustRightInd w:val="0"/>
              <w:rPr>
                <w:rFonts w:cstheme="minorHAnsi"/>
                <w:sz w:val="20"/>
                <w:szCs w:val="20"/>
              </w:rPr>
            </w:pPr>
            <w:r w:rsidRPr="00A51C61">
              <w:rPr>
                <w:rFonts w:cstheme="minorHAnsi"/>
                <w:sz w:val="20"/>
                <w:szCs w:val="20"/>
              </w:rPr>
              <w:t>Morbid obesity</w:t>
            </w:r>
          </w:p>
        </w:tc>
        <w:tc>
          <w:tcPr>
            <w:tcW w:w="5453" w:type="dxa"/>
          </w:tcPr>
          <w:p w14:paraId="154F9CE2" w14:textId="77777777" w:rsidR="002E48EC" w:rsidRPr="00A51C61" w:rsidRDefault="002E48EC" w:rsidP="002E48EC">
            <w:pPr>
              <w:pStyle w:val="CSText"/>
              <w:spacing w:before="60" w:after="60"/>
              <w:ind w:left="115" w:right="115"/>
              <w:rPr>
                <w:rFonts w:asciiTheme="minorHAnsi" w:hAnsiTheme="minorHAnsi" w:cstheme="minorHAnsi"/>
                <w:sz w:val="20"/>
                <w:szCs w:val="20"/>
              </w:rPr>
            </w:pPr>
            <w:r w:rsidRPr="00A51C61">
              <w:rPr>
                <w:rFonts w:asciiTheme="minorHAnsi" w:hAnsiTheme="minorHAnsi" w:cstheme="minorHAnsi"/>
                <w:sz w:val="20"/>
                <w:szCs w:val="20"/>
              </w:rPr>
              <w:t>278.01</w:t>
            </w:r>
          </w:p>
        </w:tc>
        <w:tc>
          <w:tcPr>
            <w:tcW w:w="1902" w:type="dxa"/>
          </w:tcPr>
          <w:p w14:paraId="2A423B2E"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03B74A05" w14:textId="77777777" w:rsidTr="00AB7281">
        <w:tc>
          <w:tcPr>
            <w:tcW w:w="1975" w:type="dxa"/>
            <w:vAlign w:val="center"/>
          </w:tcPr>
          <w:p w14:paraId="77EBED93"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Dementia</w:t>
            </w:r>
          </w:p>
        </w:tc>
        <w:tc>
          <w:tcPr>
            <w:tcW w:w="5453" w:type="dxa"/>
            <w:vAlign w:val="center"/>
          </w:tcPr>
          <w:p w14:paraId="31060901"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290.xx, 294.xx, 330.xx, 331.xx</w:t>
            </w:r>
          </w:p>
        </w:tc>
        <w:tc>
          <w:tcPr>
            <w:tcW w:w="1902" w:type="dxa"/>
          </w:tcPr>
          <w:p w14:paraId="4F9434B8"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71E8B6BA" w14:textId="77777777" w:rsidTr="00AB7281">
        <w:tc>
          <w:tcPr>
            <w:tcW w:w="1975" w:type="dxa"/>
            <w:vAlign w:val="center"/>
          </w:tcPr>
          <w:p w14:paraId="299F46C2"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Depression</w:t>
            </w:r>
          </w:p>
        </w:tc>
        <w:tc>
          <w:tcPr>
            <w:tcW w:w="5453" w:type="dxa"/>
            <w:vAlign w:val="center"/>
          </w:tcPr>
          <w:p w14:paraId="5E6A4901"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293.83, 296.2x. 296.3x, 298.0x, 300.4x, 309.0x, 309.1x, 309.28, 311.xx</w:t>
            </w:r>
          </w:p>
        </w:tc>
        <w:tc>
          <w:tcPr>
            <w:tcW w:w="1902" w:type="dxa"/>
          </w:tcPr>
          <w:p w14:paraId="2E7FA4F9"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2439B05E" w14:textId="77777777" w:rsidTr="00AB7281">
        <w:tc>
          <w:tcPr>
            <w:tcW w:w="1975" w:type="dxa"/>
            <w:vAlign w:val="center"/>
          </w:tcPr>
          <w:p w14:paraId="07B6E859"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Bipolar disorder</w:t>
            </w:r>
          </w:p>
        </w:tc>
        <w:tc>
          <w:tcPr>
            <w:tcW w:w="5453" w:type="dxa"/>
            <w:vAlign w:val="center"/>
          </w:tcPr>
          <w:p w14:paraId="0EFC4BAB"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296.0x, 296.1x, 296.4x, 296.5x, 296.6x, 296.7x, 296.8x, 296.99</w:t>
            </w:r>
          </w:p>
        </w:tc>
        <w:tc>
          <w:tcPr>
            <w:tcW w:w="1902" w:type="dxa"/>
          </w:tcPr>
          <w:p w14:paraId="7FEF8E79"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3020F900" w14:textId="77777777" w:rsidTr="00AB7281">
        <w:tc>
          <w:tcPr>
            <w:tcW w:w="1975" w:type="dxa"/>
            <w:vAlign w:val="center"/>
          </w:tcPr>
          <w:p w14:paraId="542FDC17"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Psychosis</w:t>
            </w:r>
          </w:p>
        </w:tc>
        <w:tc>
          <w:tcPr>
            <w:tcW w:w="5453" w:type="dxa"/>
            <w:vAlign w:val="center"/>
          </w:tcPr>
          <w:p w14:paraId="4B1B454E"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290.8x, 290.9x, 295.xx, 297.xx, 298.xx, 299.xx, 780.1x</w:t>
            </w:r>
            <w:r w:rsidRPr="00B623EB">
              <w:rPr>
                <w:rFonts w:asciiTheme="minorHAnsi" w:hAnsiTheme="minorHAnsi" w:cstheme="minorHAnsi"/>
                <w:sz w:val="20"/>
                <w:szCs w:val="20"/>
              </w:rPr>
              <w:tab/>
            </w:r>
            <w:r w:rsidRPr="00B623EB">
              <w:rPr>
                <w:rFonts w:asciiTheme="minorHAnsi" w:hAnsiTheme="minorHAnsi" w:cstheme="minorHAnsi"/>
                <w:sz w:val="20"/>
                <w:szCs w:val="20"/>
              </w:rPr>
              <w:tab/>
            </w:r>
          </w:p>
        </w:tc>
        <w:tc>
          <w:tcPr>
            <w:tcW w:w="1902" w:type="dxa"/>
          </w:tcPr>
          <w:p w14:paraId="703EB134"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4C533FE6" w14:textId="77777777" w:rsidTr="00AB7281">
        <w:tc>
          <w:tcPr>
            <w:tcW w:w="1975" w:type="dxa"/>
            <w:vAlign w:val="center"/>
          </w:tcPr>
          <w:p w14:paraId="7BFD380F"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Personality disorder</w:t>
            </w:r>
          </w:p>
        </w:tc>
        <w:tc>
          <w:tcPr>
            <w:tcW w:w="5453" w:type="dxa"/>
            <w:vAlign w:val="center"/>
          </w:tcPr>
          <w:p w14:paraId="3C5C871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301.xx</w:t>
            </w:r>
          </w:p>
        </w:tc>
        <w:tc>
          <w:tcPr>
            <w:tcW w:w="1902" w:type="dxa"/>
          </w:tcPr>
          <w:p w14:paraId="44B77012"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79BB2B3B" w14:textId="77777777" w:rsidTr="00AB7281">
        <w:tc>
          <w:tcPr>
            <w:tcW w:w="1975" w:type="dxa"/>
            <w:vAlign w:val="center"/>
          </w:tcPr>
          <w:p w14:paraId="30C740D5"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Adjustment disorder</w:t>
            </w:r>
          </w:p>
        </w:tc>
        <w:tc>
          <w:tcPr>
            <w:tcW w:w="5453" w:type="dxa"/>
            <w:vAlign w:val="center"/>
          </w:tcPr>
          <w:p w14:paraId="670F02E5"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309.21-309.23, 309.29, 309.3x, 309.4x, 309.82, 309.83, 309.89, 309.9x</w:t>
            </w:r>
          </w:p>
        </w:tc>
        <w:tc>
          <w:tcPr>
            <w:tcW w:w="1902" w:type="dxa"/>
          </w:tcPr>
          <w:p w14:paraId="45EEEB06"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7827A4E3" w14:textId="77777777" w:rsidTr="00AB7281">
        <w:tc>
          <w:tcPr>
            <w:tcW w:w="1975" w:type="dxa"/>
            <w:vAlign w:val="center"/>
          </w:tcPr>
          <w:p w14:paraId="1C765F69"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Anxiety disorders</w:t>
            </w:r>
          </w:p>
        </w:tc>
        <w:tc>
          <w:tcPr>
            <w:tcW w:w="5453" w:type="dxa"/>
            <w:vAlign w:val="center"/>
          </w:tcPr>
          <w:p w14:paraId="0437050E"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293.84 </w:t>
            </w:r>
            <w:proofErr w:type="gramStart"/>
            <w:r w:rsidRPr="00B623EB">
              <w:rPr>
                <w:rFonts w:asciiTheme="minorHAnsi" w:hAnsiTheme="minorHAnsi" w:cstheme="minorHAnsi"/>
                <w:sz w:val="20"/>
                <w:szCs w:val="20"/>
              </w:rPr>
              <w:t>Anxiety disorder</w:t>
            </w:r>
            <w:proofErr w:type="gramEnd"/>
            <w:r w:rsidRPr="00B623EB">
              <w:rPr>
                <w:rFonts w:asciiTheme="minorHAnsi" w:hAnsiTheme="minorHAnsi" w:cstheme="minorHAnsi"/>
                <w:sz w:val="20"/>
                <w:szCs w:val="20"/>
              </w:rPr>
              <w:t xml:space="preserve"> in conditions classified elsewhere</w:t>
            </w:r>
          </w:p>
          <w:p w14:paraId="4DC9AF9E"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300.0x Anxiety states</w:t>
            </w:r>
            <w:r w:rsidRPr="00B623EB">
              <w:rPr>
                <w:rFonts w:asciiTheme="minorHAnsi" w:hAnsiTheme="minorHAnsi" w:cstheme="minorHAnsi"/>
                <w:sz w:val="20"/>
                <w:szCs w:val="20"/>
              </w:rPr>
              <w:tab/>
            </w:r>
          </w:p>
          <w:p w14:paraId="4D632FD1"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300.2x Phobic disorders</w:t>
            </w:r>
            <w:r w:rsidRPr="00B623EB">
              <w:rPr>
                <w:rFonts w:asciiTheme="minorHAnsi" w:hAnsiTheme="minorHAnsi" w:cstheme="minorHAnsi"/>
                <w:sz w:val="20"/>
                <w:szCs w:val="20"/>
              </w:rPr>
              <w:tab/>
            </w:r>
          </w:p>
          <w:p w14:paraId="712E4295"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300.3x </w:t>
            </w:r>
            <w:proofErr w:type="gramStart"/>
            <w:r w:rsidRPr="00B623EB">
              <w:rPr>
                <w:rFonts w:asciiTheme="minorHAnsi" w:hAnsiTheme="minorHAnsi" w:cstheme="minorHAnsi"/>
                <w:sz w:val="20"/>
                <w:szCs w:val="20"/>
              </w:rPr>
              <w:t>Obsessive-compulsive disorders</w:t>
            </w:r>
            <w:proofErr w:type="gramEnd"/>
          </w:p>
          <w:p w14:paraId="16BD504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309.24 </w:t>
            </w:r>
            <w:proofErr w:type="gramStart"/>
            <w:r w:rsidRPr="00B623EB">
              <w:rPr>
                <w:rFonts w:asciiTheme="minorHAnsi" w:hAnsiTheme="minorHAnsi" w:cstheme="minorHAnsi"/>
                <w:sz w:val="20"/>
                <w:szCs w:val="20"/>
              </w:rPr>
              <w:t>Adjustment disorder</w:t>
            </w:r>
            <w:proofErr w:type="gramEnd"/>
            <w:r w:rsidRPr="00B623EB">
              <w:rPr>
                <w:rFonts w:asciiTheme="minorHAnsi" w:hAnsiTheme="minorHAnsi" w:cstheme="minorHAnsi"/>
                <w:sz w:val="20"/>
                <w:szCs w:val="20"/>
              </w:rPr>
              <w:t xml:space="preserve"> with anxiety</w:t>
            </w:r>
          </w:p>
          <w:p w14:paraId="77BDA143"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308.0x Anxiety as acute reaction to exceptional stress</w:t>
            </w:r>
          </w:p>
          <w:p w14:paraId="40E06FA4"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 xml:space="preserve">309.81 </w:t>
            </w:r>
            <w:proofErr w:type="gramStart"/>
            <w:r w:rsidRPr="00B623EB">
              <w:rPr>
                <w:rFonts w:asciiTheme="minorHAnsi" w:hAnsiTheme="minorHAnsi" w:cstheme="minorHAnsi"/>
                <w:sz w:val="20"/>
                <w:szCs w:val="20"/>
              </w:rPr>
              <w:t>Posttraumatic stress disorder</w:t>
            </w:r>
            <w:proofErr w:type="gramEnd"/>
          </w:p>
        </w:tc>
        <w:tc>
          <w:tcPr>
            <w:tcW w:w="1902" w:type="dxa"/>
          </w:tcPr>
          <w:p w14:paraId="7D27BA6B"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351BCDD8" w14:textId="77777777" w:rsidTr="00AB7281">
        <w:tc>
          <w:tcPr>
            <w:tcW w:w="1975" w:type="dxa"/>
            <w:vAlign w:val="center"/>
          </w:tcPr>
          <w:p w14:paraId="23ED88C9" w14:textId="77777777" w:rsidR="002E48EC" w:rsidRPr="00B623EB" w:rsidRDefault="002E48EC" w:rsidP="002E48EC">
            <w:pPr>
              <w:pStyle w:val="CSTextinTable10pt"/>
              <w:keepNext w:val="0"/>
              <w:keepLines w:val="0"/>
              <w:rPr>
                <w:rFonts w:asciiTheme="minorHAnsi" w:eastAsia="PMingLiU" w:hAnsiTheme="minorHAnsi" w:cstheme="minorHAnsi"/>
                <w:szCs w:val="20"/>
                <w:lang w:eastAsia="en-US"/>
              </w:rPr>
            </w:pPr>
            <w:r w:rsidRPr="00B623EB">
              <w:rPr>
                <w:rFonts w:asciiTheme="minorHAnsi" w:eastAsia="PMingLiU" w:hAnsiTheme="minorHAnsi" w:cstheme="minorHAnsi"/>
                <w:szCs w:val="20"/>
                <w:lang w:eastAsia="en-US"/>
              </w:rPr>
              <w:t>Generalized anxiety disorder</w:t>
            </w:r>
          </w:p>
        </w:tc>
        <w:tc>
          <w:tcPr>
            <w:tcW w:w="5453" w:type="dxa"/>
            <w:vAlign w:val="center"/>
          </w:tcPr>
          <w:p w14:paraId="6AA5454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300.02</w:t>
            </w:r>
          </w:p>
        </w:tc>
        <w:tc>
          <w:tcPr>
            <w:tcW w:w="1902" w:type="dxa"/>
          </w:tcPr>
          <w:p w14:paraId="615FD92F" w14:textId="77777777" w:rsidR="002E48EC" w:rsidRPr="00B623EB" w:rsidRDefault="002E48EC" w:rsidP="002E48EC">
            <w:pPr>
              <w:pStyle w:val="CSText"/>
              <w:ind w:left="115" w:right="115"/>
              <w:rPr>
                <w:rFonts w:asciiTheme="minorHAnsi" w:hAnsiTheme="minorHAnsi" w:cstheme="minorHAnsi"/>
                <w:sz w:val="20"/>
                <w:szCs w:val="20"/>
              </w:rPr>
            </w:pPr>
          </w:p>
        </w:tc>
      </w:tr>
      <w:tr w:rsidR="002E48EC" w:rsidRPr="00B623EB" w14:paraId="292404E4" w14:textId="77777777" w:rsidTr="00AB7281">
        <w:tc>
          <w:tcPr>
            <w:tcW w:w="1975" w:type="dxa"/>
          </w:tcPr>
          <w:p w14:paraId="06B4B54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Previous MI</w:t>
            </w:r>
          </w:p>
        </w:tc>
        <w:tc>
          <w:tcPr>
            <w:tcW w:w="5453" w:type="dxa"/>
          </w:tcPr>
          <w:p w14:paraId="5D9B4E84"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ICD-9 412.x</w:t>
            </w:r>
          </w:p>
        </w:tc>
        <w:tc>
          <w:tcPr>
            <w:tcW w:w="1902" w:type="dxa"/>
          </w:tcPr>
          <w:p w14:paraId="2A20031C"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Separate variables for recent MI (ICD-9 410) and old MI (ICD-9 412)</w:t>
            </w:r>
          </w:p>
        </w:tc>
      </w:tr>
      <w:tr w:rsidR="002E48EC" w:rsidRPr="00B623EB" w14:paraId="0238E6D1" w14:textId="77777777" w:rsidTr="00AB7281">
        <w:tc>
          <w:tcPr>
            <w:tcW w:w="1975" w:type="dxa"/>
          </w:tcPr>
          <w:p w14:paraId="65DC6FC0" w14:textId="77777777" w:rsidR="002E48EC" w:rsidRPr="00B623EB" w:rsidRDefault="00170D2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acute</w:t>
            </w:r>
            <w:r w:rsidR="002E48EC" w:rsidRPr="00B623EB">
              <w:rPr>
                <w:rFonts w:asciiTheme="minorHAnsi" w:hAnsiTheme="minorHAnsi" w:cstheme="minorHAnsi"/>
                <w:sz w:val="20"/>
                <w:szCs w:val="20"/>
              </w:rPr>
              <w:t xml:space="preserve"> MI</w:t>
            </w:r>
          </w:p>
        </w:tc>
        <w:tc>
          <w:tcPr>
            <w:tcW w:w="5453" w:type="dxa"/>
          </w:tcPr>
          <w:p w14:paraId="54B7F92F"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ICD-9 410</w:t>
            </w:r>
          </w:p>
        </w:tc>
        <w:tc>
          <w:tcPr>
            <w:tcW w:w="1902" w:type="dxa"/>
          </w:tcPr>
          <w:p w14:paraId="30DF5126"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7EC80C7D" w14:textId="77777777" w:rsidTr="00AB7281">
        <w:tc>
          <w:tcPr>
            <w:tcW w:w="1975" w:type="dxa"/>
          </w:tcPr>
          <w:p w14:paraId="5BFB8264"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Peptic Ulcer Disease</w:t>
            </w:r>
          </w:p>
        </w:tc>
        <w:tc>
          <w:tcPr>
            <w:tcW w:w="5453" w:type="dxa"/>
          </w:tcPr>
          <w:p w14:paraId="5AC62573"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Diseases of esophagus: 530.1x – 530.4x, 530.8x, 530.9x</w:t>
            </w:r>
          </w:p>
          <w:p w14:paraId="7E978590"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Gastric ulcer: 531.x</w:t>
            </w:r>
          </w:p>
          <w:p w14:paraId="15EBEEE2"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Duodenal ulcer: 532.x</w:t>
            </w:r>
          </w:p>
          <w:p w14:paraId="17381A76"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Peptic ulcer: 533.x</w:t>
            </w:r>
          </w:p>
          <w:p w14:paraId="5E5BE9D9"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Acute gastritis: 535.0x</w:t>
            </w:r>
          </w:p>
          <w:p w14:paraId="07270087"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Other specified gastritis: 535.4x</w:t>
            </w:r>
          </w:p>
          <w:p w14:paraId="7E4BF496"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Unspecified gastritis and </w:t>
            </w:r>
            <w:proofErr w:type="spellStart"/>
            <w:r w:rsidRPr="00B623EB">
              <w:rPr>
                <w:rFonts w:asciiTheme="minorHAnsi" w:hAnsiTheme="minorHAnsi" w:cstheme="minorHAnsi"/>
                <w:sz w:val="20"/>
                <w:szCs w:val="20"/>
              </w:rPr>
              <w:t>gastroduodenitis</w:t>
            </w:r>
            <w:proofErr w:type="spellEnd"/>
            <w:r w:rsidRPr="00B623EB">
              <w:rPr>
                <w:rFonts w:asciiTheme="minorHAnsi" w:hAnsiTheme="minorHAnsi" w:cstheme="minorHAnsi"/>
                <w:sz w:val="20"/>
                <w:szCs w:val="20"/>
              </w:rPr>
              <w:t>: 535.5x</w:t>
            </w:r>
          </w:p>
          <w:p w14:paraId="42F30B83"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Duodenitis: 535.6x</w:t>
            </w:r>
          </w:p>
        </w:tc>
        <w:tc>
          <w:tcPr>
            <w:tcW w:w="1902" w:type="dxa"/>
          </w:tcPr>
          <w:p w14:paraId="010D8586"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07FA36CE" w14:textId="77777777" w:rsidTr="00AB7281">
        <w:tc>
          <w:tcPr>
            <w:tcW w:w="1975" w:type="dxa"/>
          </w:tcPr>
          <w:p w14:paraId="5B941B0F"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Upper GI bleed</w:t>
            </w:r>
          </w:p>
        </w:tc>
        <w:tc>
          <w:tcPr>
            <w:tcW w:w="5453" w:type="dxa"/>
          </w:tcPr>
          <w:p w14:paraId="5BDEF95F" w14:textId="77777777" w:rsidR="002E48EC" w:rsidRPr="00B623EB" w:rsidRDefault="002E48EC" w:rsidP="002E48EC">
            <w:pPr>
              <w:pStyle w:val="CSText"/>
              <w:spacing w:before="60" w:after="60"/>
              <w:ind w:left="113" w:right="113"/>
              <w:rPr>
                <w:rFonts w:asciiTheme="minorHAnsi" w:hAnsiTheme="minorHAnsi" w:cstheme="minorHAnsi"/>
                <w:sz w:val="20"/>
                <w:szCs w:val="20"/>
                <w:lang w:val="de-DE"/>
              </w:rPr>
            </w:pPr>
            <w:r w:rsidRPr="00B623EB">
              <w:rPr>
                <w:rFonts w:asciiTheme="minorHAnsi" w:hAnsiTheme="minorHAnsi" w:cstheme="minorHAnsi"/>
                <w:sz w:val="20"/>
                <w:szCs w:val="20"/>
                <w:lang w:val="de-DE"/>
              </w:rPr>
              <w:t xml:space="preserve">ICD-9 </w:t>
            </w:r>
            <w:proofErr w:type="spellStart"/>
            <w:r w:rsidRPr="00B623EB">
              <w:rPr>
                <w:rFonts w:asciiTheme="minorHAnsi" w:hAnsiTheme="minorHAnsi" w:cstheme="minorHAnsi"/>
                <w:sz w:val="20"/>
                <w:szCs w:val="20"/>
                <w:lang w:val="de-DE"/>
              </w:rPr>
              <w:t>diagnosis</w:t>
            </w:r>
            <w:proofErr w:type="spellEnd"/>
            <w:r w:rsidRPr="00B623EB">
              <w:rPr>
                <w:rFonts w:asciiTheme="minorHAnsi" w:hAnsiTheme="minorHAnsi" w:cstheme="minorHAnsi"/>
                <w:sz w:val="20"/>
                <w:szCs w:val="20"/>
                <w:lang w:val="de-DE"/>
              </w:rPr>
              <w:t>: 531.0x, 531.2x, 531.4x, 531.6x</w:t>
            </w:r>
          </w:p>
          <w:p w14:paraId="14119312"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 xml:space="preserve">532.0x, 532.2x, 532.4x, 532.6x, 533.0x, 533.2x, 533.4x, 533.6x, </w:t>
            </w:r>
          </w:p>
          <w:p w14:paraId="0143E00D"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534.0x, 534.2x, 534.4x, 534.6x, 578.0 OR</w:t>
            </w:r>
          </w:p>
          <w:p w14:paraId="23F70347"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ICD-9 procedure code 44.43 OR</w:t>
            </w:r>
          </w:p>
          <w:p w14:paraId="5645893E"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CPT code 43255</w:t>
            </w:r>
          </w:p>
        </w:tc>
        <w:tc>
          <w:tcPr>
            <w:tcW w:w="1902" w:type="dxa"/>
          </w:tcPr>
          <w:p w14:paraId="44AEFBAF"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40F2C6A4" w14:textId="77777777" w:rsidTr="00AB7281">
        <w:tc>
          <w:tcPr>
            <w:tcW w:w="1975" w:type="dxa"/>
          </w:tcPr>
          <w:p w14:paraId="2515223A"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Lower/ unspecified GI bleed</w:t>
            </w:r>
          </w:p>
        </w:tc>
        <w:tc>
          <w:tcPr>
            <w:tcW w:w="5453" w:type="dxa"/>
          </w:tcPr>
          <w:p w14:paraId="36CED70C"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ICD-9 diagnoses: 562.02, 562.03, 562.12, 562.13, 568.81, 569.3, 569.83, 569.85, 569.86</w:t>
            </w:r>
          </w:p>
          <w:p w14:paraId="381CC83E"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578.1x, 578.9</w:t>
            </w:r>
          </w:p>
        </w:tc>
        <w:tc>
          <w:tcPr>
            <w:tcW w:w="1902" w:type="dxa"/>
          </w:tcPr>
          <w:p w14:paraId="433AC70B"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44FAAE7F" w14:textId="77777777" w:rsidTr="00AB7281">
        <w:tc>
          <w:tcPr>
            <w:tcW w:w="1975" w:type="dxa"/>
          </w:tcPr>
          <w:p w14:paraId="3CBB4CA8"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Urogenital bleed</w:t>
            </w:r>
          </w:p>
        </w:tc>
        <w:tc>
          <w:tcPr>
            <w:tcW w:w="5453" w:type="dxa"/>
          </w:tcPr>
          <w:p w14:paraId="7878A304" w14:textId="77777777" w:rsidR="002E48EC" w:rsidRPr="00B623EB" w:rsidRDefault="002E48EC" w:rsidP="002E48EC">
            <w:pPr>
              <w:pStyle w:val="CSText"/>
              <w:ind w:left="113" w:right="113"/>
              <w:rPr>
                <w:rFonts w:asciiTheme="minorHAnsi" w:hAnsiTheme="minorHAnsi" w:cstheme="minorHAnsi"/>
                <w:sz w:val="20"/>
                <w:szCs w:val="20"/>
              </w:rPr>
            </w:pPr>
            <w:r w:rsidRPr="00B623EB">
              <w:rPr>
                <w:rFonts w:asciiTheme="minorHAnsi" w:hAnsiTheme="minorHAnsi" w:cstheme="minorHAnsi"/>
                <w:sz w:val="20"/>
                <w:szCs w:val="20"/>
              </w:rPr>
              <w:t>ICD-9 diagnoses:</w:t>
            </w:r>
          </w:p>
          <w:p w14:paraId="4712D66D" w14:textId="77777777" w:rsidR="002E48EC" w:rsidRPr="00B623EB" w:rsidRDefault="002E48EC" w:rsidP="002E48EC">
            <w:pPr>
              <w:pStyle w:val="CSText"/>
              <w:ind w:left="113" w:right="113"/>
              <w:rPr>
                <w:rFonts w:asciiTheme="minorHAnsi" w:hAnsiTheme="minorHAnsi" w:cstheme="minorHAnsi"/>
                <w:sz w:val="20"/>
                <w:szCs w:val="20"/>
              </w:rPr>
            </w:pPr>
            <w:r w:rsidRPr="00B623EB">
              <w:rPr>
                <w:rFonts w:asciiTheme="minorHAnsi" w:hAnsiTheme="minorHAnsi" w:cstheme="minorHAnsi"/>
                <w:sz w:val="20"/>
                <w:szCs w:val="20"/>
              </w:rPr>
              <w:t xml:space="preserve">Hematuria: ICD-9 Dx: 599.7 </w:t>
            </w:r>
          </w:p>
          <w:p w14:paraId="38B8E4BF" w14:textId="77777777" w:rsidR="002E48EC" w:rsidRPr="00B623EB" w:rsidRDefault="002E48EC" w:rsidP="002E48EC">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 xml:space="preserve">Excessive/frequent menstruation: ICD-9 </w:t>
            </w:r>
            <w:proofErr w:type="gramStart"/>
            <w:r w:rsidRPr="00B623EB">
              <w:rPr>
                <w:rFonts w:asciiTheme="minorHAnsi" w:hAnsiTheme="minorHAnsi" w:cstheme="minorHAnsi"/>
                <w:sz w:val="20"/>
                <w:szCs w:val="20"/>
              </w:rPr>
              <w:t>Dx  626.2x</w:t>
            </w:r>
            <w:proofErr w:type="gramEnd"/>
            <w:r w:rsidRPr="00B623EB">
              <w:rPr>
                <w:rFonts w:asciiTheme="minorHAnsi" w:hAnsiTheme="minorHAnsi" w:cstheme="minorHAnsi"/>
                <w:sz w:val="20"/>
                <w:szCs w:val="20"/>
              </w:rPr>
              <w:t xml:space="preserve"> AND secondary diagnosis indicating acute bleeding: anemia (280.0, 285.1, 285.9), orthostasis (458.0), syncope (780.2) </w:t>
            </w:r>
          </w:p>
        </w:tc>
        <w:tc>
          <w:tcPr>
            <w:tcW w:w="1902" w:type="dxa"/>
          </w:tcPr>
          <w:p w14:paraId="282C425D"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00779BBD" w14:textId="77777777" w:rsidTr="00AB7281">
        <w:tc>
          <w:tcPr>
            <w:tcW w:w="1975" w:type="dxa"/>
          </w:tcPr>
          <w:p w14:paraId="60050744"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Other bleeds</w:t>
            </w:r>
          </w:p>
        </w:tc>
        <w:tc>
          <w:tcPr>
            <w:tcW w:w="5453" w:type="dxa"/>
          </w:tcPr>
          <w:p w14:paraId="3BF4A055" w14:textId="77777777" w:rsidR="002E48EC" w:rsidRPr="00B623EB" w:rsidRDefault="002E48EC" w:rsidP="002E48EC">
            <w:pPr>
              <w:pStyle w:val="CSText"/>
              <w:ind w:left="115" w:right="115"/>
              <w:rPr>
                <w:rFonts w:asciiTheme="minorHAnsi" w:hAnsiTheme="minorHAnsi" w:cstheme="minorHAnsi"/>
                <w:sz w:val="20"/>
                <w:szCs w:val="20"/>
              </w:rPr>
            </w:pPr>
            <w:proofErr w:type="spellStart"/>
            <w:r w:rsidRPr="00B623EB">
              <w:rPr>
                <w:rFonts w:asciiTheme="minorHAnsi" w:hAnsiTheme="minorHAnsi" w:cstheme="minorHAnsi"/>
                <w:sz w:val="20"/>
                <w:szCs w:val="20"/>
              </w:rPr>
              <w:t>Hemathrosis</w:t>
            </w:r>
            <w:proofErr w:type="spellEnd"/>
            <w:r w:rsidRPr="00B623EB">
              <w:rPr>
                <w:rFonts w:asciiTheme="minorHAnsi" w:hAnsiTheme="minorHAnsi" w:cstheme="minorHAnsi"/>
                <w:sz w:val="20"/>
                <w:szCs w:val="20"/>
              </w:rPr>
              <w:t>: 719.1x</w:t>
            </w:r>
          </w:p>
          <w:p w14:paraId="32B7B48C"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Hemopericardium: 423.0x</w:t>
            </w:r>
          </w:p>
          <w:p w14:paraId="4C962644"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Hemoptysis: 786.3x</w:t>
            </w:r>
          </w:p>
          <w:p w14:paraId="3746DC84"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Epistaxis: 784.7x</w:t>
            </w:r>
          </w:p>
          <w:p w14:paraId="34867751"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Hemorrhage not specified: 459.0x</w:t>
            </w:r>
          </w:p>
          <w:p w14:paraId="259C1D38"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Acute posthemorrhagic anemia:  285.1</w:t>
            </w:r>
          </w:p>
        </w:tc>
        <w:tc>
          <w:tcPr>
            <w:tcW w:w="1902" w:type="dxa"/>
          </w:tcPr>
          <w:p w14:paraId="7119A90F"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62229204" w14:textId="77777777" w:rsidTr="00AB7281">
        <w:tc>
          <w:tcPr>
            <w:tcW w:w="1975" w:type="dxa"/>
          </w:tcPr>
          <w:p w14:paraId="079E5BBC"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Peripheral Vascular disease or PVD surgery</w:t>
            </w:r>
          </w:p>
        </w:tc>
        <w:tc>
          <w:tcPr>
            <w:tcW w:w="5453" w:type="dxa"/>
          </w:tcPr>
          <w:p w14:paraId="6131E601"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1 inpatient or 2 outpatient claims with any of the following codes:</w:t>
            </w:r>
          </w:p>
          <w:p w14:paraId="5251AE3C"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ICD9 diagnosis:</w:t>
            </w:r>
          </w:p>
          <w:p w14:paraId="22960B51"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440.20 - 440.24, 440.29 – 440.32</w:t>
            </w:r>
            <w:proofErr w:type="gramStart"/>
            <w:r w:rsidRPr="00B623EB">
              <w:rPr>
                <w:rFonts w:cstheme="minorHAnsi"/>
                <w:sz w:val="20"/>
                <w:szCs w:val="20"/>
              </w:rPr>
              <w:t>,  440.3</w:t>
            </w:r>
            <w:proofErr w:type="gramEnd"/>
            <w:r w:rsidRPr="00B623EB">
              <w:rPr>
                <w:rFonts w:cstheme="minorHAnsi"/>
                <w:sz w:val="20"/>
                <w:szCs w:val="20"/>
              </w:rPr>
              <w:t xml:space="preserve">, 443.9  </w:t>
            </w:r>
          </w:p>
          <w:p w14:paraId="713CDBE5"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 xml:space="preserve">            </w:t>
            </w:r>
          </w:p>
          <w:p w14:paraId="46CCC63E"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ICD9 procedure:</w:t>
            </w:r>
          </w:p>
          <w:p w14:paraId="38DE21A6"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 xml:space="preserve">38.08, 38.09, 38.18, 38.48, 38.49, 39.25, 39.5, 39.9, 84.10 - 84.17 </w:t>
            </w:r>
          </w:p>
          <w:p w14:paraId="3CBDB113" w14:textId="77777777" w:rsidR="002E48EC" w:rsidRPr="00B623EB" w:rsidRDefault="002E48EC" w:rsidP="002E48EC">
            <w:pPr>
              <w:spacing w:before="60" w:after="60"/>
              <w:ind w:left="113" w:right="113"/>
              <w:rPr>
                <w:rFonts w:cstheme="minorHAnsi"/>
                <w:sz w:val="20"/>
                <w:szCs w:val="20"/>
              </w:rPr>
            </w:pPr>
          </w:p>
          <w:p w14:paraId="543F0296" w14:textId="77777777" w:rsidR="002E48EC" w:rsidRPr="00B623EB" w:rsidRDefault="002E48EC" w:rsidP="002E48EC">
            <w:pPr>
              <w:spacing w:before="60" w:after="60"/>
              <w:ind w:left="113" w:right="113"/>
              <w:rPr>
                <w:rFonts w:cstheme="minorHAnsi"/>
                <w:sz w:val="20"/>
                <w:szCs w:val="20"/>
              </w:rPr>
            </w:pPr>
            <w:r w:rsidRPr="00B623EB">
              <w:rPr>
                <w:rFonts w:cstheme="minorHAnsi"/>
                <w:sz w:val="20"/>
                <w:szCs w:val="20"/>
              </w:rPr>
              <w:t>HCPCs:</w:t>
            </w:r>
          </w:p>
          <w:p w14:paraId="105328C9"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35256, 35286, 35351, 35355, 35361, 35363, 35371, 35372, 35381, 35454, 35456, 35459, 35470, 35473, 35474, 35482, 35483, 35485, 35492, 35493, 35495, 35521, 35533, 35541, 35546, 35548, 35549, 35551, 35556, 35558, 35563, 35565, 35566, 35571, </w:t>
            </w:r>
            <w:proofErr w:type="gramStart"/>
            <w:r w:rsidRPr="00B623EB">
              <w:rPr>
                <w:rFonts w:asciiTheme="minorHAnsi" w:hAnsiTheme="minorHAnsi" w:cstheme="minorHAnsi"/>
                <w:sz w:val="20"/>
                <w:szCs w:val="20"/>
              </w:rPr>
              <w:t>35621,  35623</w:t>
            </w:r>
            <w:proofErr w:type="gramEnd"/>
            <w:r w:rsidRPr="00B623EB">
              <w:rPr>
                <w:rFonts w:asciiTheme="minorHAnsi" w:hAnsiTheme="minorHAnsi" w:cstheme="minorHAnsi"/>
                <w:sz w:val="20"/>
                <w:szCs w:val="20"/>
              </w:rPr>
              <w:t xml:space="preserve">, 35641, 35646, 35647, 35650, 35651, 35654, 35656, 35661, 35663, 35666, 35671, 27590, 27591, 27592, 27594, 27596, 27880, 27881, 27882, 27884, 27886, 27888            </w:t>
            </w:r>
          </w:p>
        </w:tc>
        <w:tc>
          <w:tcPr>
            <w:tcW w:w="1902" w:type="dxa"/>
          </w:tcPr>
          <w:p w14:paraId="615056E6"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75093C98" w14:textId="77777777" w:rsidTr="00AB7281">
        <w:tc>
          <w:tcPr>
            <w:tcW w:w="1975" w:type="dxa"/>
          </w:tcPr>
          <w:p w14:paraId="634882D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Prior liver disease</w:t>
            </w:r>
          </w:p>
        </w:tc>
        <w:tc>
          <w:tcPr>
            <w:tcW w:w="5453" w:type="dxa"/>
          </w:tcPr>
          <w:p w14:paraId="6FD02E58"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ICD-9 diagnosis:</w:t>
            </w:r>
          </w:p>
          <w:p w14:paraId="208EE7AC"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070.x viral hepatitis</w:t>
            </w:r>
          </w:p>
          <w:p w14:paraId="255A7526"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571.x chronic liver disease and cirrhosis</w:t>
            </w:r>
          </w:p>
          <w:p w14:paraId="1A4CE71B"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572.x liver abscess and sequalae of chronic liver disease</w:t>
            </w:r>
          </w:p>
          <w:p w14:paraId="134AC869"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573.x other disorders of liver</w:t>
            </w:r>
          </w:p>
          <w:p w14:paraId="36F71034"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456.0 – 456.2x esophageal varices</w:t>
            </w:r>
          </w:p>
          <w:p w14:paraId="3F356D3D"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155.0 primary cancer of liver</w:t>
            </w:r>
          </w:p>
          <w:p w14:paraId="7FAC8889"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155.1 cancer of intrahepatic bile ducts</w:t>
            </w:r>
          </w:p>
          <w:p w14:paraId="18FEE5A2"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155.2 cancer of liver not specified as primary or secondary</w:t>
            </w:r>
          </w:p>
          <w:p w14:paraId="05BC470E"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576.8 cholestasis</w:t>
            </w:r>
          </w:p>
          <w:p w14:paraId="22FE9757"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ICD-9 procedure codes:</w:t>
            </w:r>
          </w:p>
          <w:p w14:paraId="1C00A160"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39.1 intra-abdominal venous shunt</w:t>
            </w:r>
          </w:p>
          <w:p w14:paraId="5F3B9F43"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42.91 ligation of esophageal varices</w:t>
            </w:r>
          </w:p>
          <w:p w14:paraId="0D59C0CF" w14:textId="77777777" w:rsidR="002E48EC" w:rsidRPr="00B623EB" w:rsidRDefault="002E48EC" w:rsidP="002E48EC">
            <w:pPr>
              <w:pStyle w:val="CSText"/>
              <w:ind w:left="115" w:right="115"/>
              <w:rPr>
                <w:rFonts w:asciiTheme="minorHAnsi" w:hAnsiTheme="minorHAnsi" w:cstheme="minorHAnsi"/>
                <w:sz w:val="20"/>
                <w:szCs w:val="20"/>
              </w:rPr>
            </w:pPr>
          </w:p>
        </w:tc>
        <w:tc>
          <w:tcPr>
            <w:tcW w:w="1902" w:type="dxa"/>
          </w:tcPr>
          <w:p w14:paraId="47467527"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57D4AD7A" w14:textId="77777777" w:rsidTr="00AB7281">
        <w:tc>
          <w:tcPr>
            <w:tcW w:w="1975" w:type="dxa"/>
          </w:tcPr>
          <w:p w14:paraId="7E6694D7"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Renal Dysfunction</w:t>
            </w:r>
          </w:p>
          <w:p w14:paraId="40690599"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c>
          <w:tcPr>
            <w:tcW w:w="5453" w:type="dxa"/>
          </w:tcPr>
          <w:p w14:paraId="1808A46A"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Acute renal disease (see below)</w:t>
            </w:r>
          </w:p>
          <w:p w14:paraId="1E982437"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Chronic renal disease (see below)</w:t>
            </w:r>
          </w:p>
          <w:p w14:paraId="4DB2242D"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Diabetic nephropathy (see below)</w:t>
            </w:r>
          </w:p>
          <w:p w14:paraId="4622B627"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Hypertensive nephropathy (see below)</w:t>
            </w:r>
          </w:p>
          <w:p w14:paraId="3CB2CDE9"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Miscellaneous Renal Insufficiency (see below)</w:t>
            </w:r>
          </w:p>
          <w:p w14:paraId="32923205" w14:textId="77777777" w:rsidR="002E48EC" w:rsidRPr="00B623EB" w:rsidRDefault="002E48EC"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Or ESRD (see below)</w:t>
            </w:r>
          </w:p>
          <w:p w14:paraId="2D95C382" w14:textId="77777777" w:rsidR="002E48EC" w:rsidRPr="00B623EB" w:rsidRDefault="002E48EC" w:rsidP="002E48EC">
            <w:pPr>
              <w:rPr>
                <w:rFonts w:cstheme="minorHAnsi"/>
                <w:sz w:val="20"/>
                <w:szCs w:val="20"/>
              </w:rPr>
            </w:pPr>
          </w:p>
        </w:tc>
        <w:tc>
          <w:tcPr>
            <w:tcW w:w="1902" w:type="dxa"/>
          </w:tcPr>
          <w:p w14:paraId="657A15F6" w14:textId="77777777" w:rsidR="002E48EC" w:rsidRPr="00B623EB" w:rsidRDefault="002E48EC"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 xml:space="preserve">This definition of renal dysfunction is </w:t>
            </w:r>
            <w:r w:rsidRPr="00B623EB">
              <w:rPr>
                <w:rFonts w:asciiTheme="minorHAnsi" w:hAnsiTheme="minorHAnsi" w:cstheme="minorHAnsi"/>
                <w:sz w:val="20"/>
                <w:szCs w:val="20"/>
              </w:rPr>
              <w:lastRenderedPageBreak/>
              <w:t>based on prior work</w:t>
            </w:r>
            <w:r w:rsidR="00BE321A" w:rsidRPr="00B623EB">
              <w:rPr>
                <w:rFonts w:asciiTheme="minorHAnsi" w:hAnsiTheme="minorHAnsi" w:cstheme="minorHAnsi"/>
                <w:sz w:val="20"/>
                <w:szCs w:val="20"/>
              </w:rPr>
              <w:fldChar w:fldCharType="begin">
                <w:fldData xml:space="preserve">PEVuZE5vdGU+PENpdGU+PEF1dGhvcj5Nb2xuYXI8L0F1dGhvcj48WWVhcj4yMDExPC9ZZWFyPjxS
ZWNOdW0+Mjg8L1JlY051bT48RGlzcGxheVRleHQ+PHN0eWxlIGZhY2U9InN1cGVyc2NyaXB0Ij4z
LDQ8L3N0eWxlPjwvRGlzcGxheVRleHQ+PHJlY29yZD48cmVjLW51bWJlcj4yODwvcmVjLW51bWJl
cj48Zm9yZWlnbi1rZXlzPjxrZXkgYXBwPSJFTiIgZGItaWQ9ImYwdmZzcGZldTAwcDV6ZTByem14
YWQwcDJwYXg1cDkwZHdhcyI+Mjg8L2tleT48L2ZvcmVpZ24ta2V5cz48cmVmLXR5cGUgbmFtZT0i
Sm91cm5hbCBBcnRpY2xlIj4xNzwvcmVmLXR5cGU+PGNvbnRyaWJ1dG9ycz48YXV0aG9ycz48YXV0
aG9yPk1vbG5hciwgQS4gTy48L2F1dGhvcj48YXV0aG9yPkNvY2EsIFMuIEcuPC9hdXRob3I+PGF1
dGhvcj5EZXZlcmVhdXgsIFAuIEouPC9hdXRob3I+PGF1dGhvcj5KYWluLCBBLiBLLjwvYXV0aG9y
PjxhdXRob3I+S2l0Y2hsdSwgQS48L2F1dGhvcj48YXV0aG9yPkx1bywgSi48L2F1dGhvcj48YXV0
aG9yPlBhcmlraCwgQy4gUi48L2F1dGhvcj48YXV0aG9yPlBhdGVyc29uLCBKLiBNLjwvYXV0aG9y
PjxhdXRob3I+U2lkZGlxdWksIE4uPC9hdXRob3I+PGF1dGhvcj5XYWxkLCBSLjwvYXV0aG9yPjxh
dXRob3I+V2Fsc2gsIE0uPC9hdXRob3I+PGF1dGhvcj5HYXJnLCBBLiBYLjwvYXV0aG9yPjwvYXV0
aG9ycz48L2NvbnRyaWJ1dG9ycz48YXV0aC1hZGRyZXNzPkRpdmlzaW9uIG9mIE5lcGhyb2xvZ3ks
IERlcGFydG1lbnQgb2YgTWVkaWNpbmUsIFVuaXZlcnNpdHkgb2YgV2VzdGVybiBPbnRhcmlvLCBM
b25kb24sIENhbmFkYS48L2F1dGgtYWRkcmVzcz48dGl0bGVzPjx0aXRsZT5TdGF0aW4gdXNlIGFz
c29jaWF0ZXMgd2l0aCBhIGxvd2VyIGluY2lkZW5jZSBvZiBhY3V0ZSBraWRuZXkgaW5qdXJ5IGFm
dGVyIG1ham9yIGVsZWN0aXZlIHN1cmdlcnk8L3RpdGxlPjxzZWNvbmRhcnktdGl0bGU+SiBBbSBT
b2MgTmVwaHJvbDwvc2Vjb25kYXJ5LXRpdGxlPjwvdGl0bGVzPjxwZXJpb2RpY2FsPjxmdWxsLXRp
dGxlPkogQW0gU29jIE5lcGhyb2w8L2Z1bGwtdGl0bGU+PC9wZXJpb2RpY2FsPjxwYWdlcz45Mzkt
NDY8L3BhZ2VzPjx2b2x1bWU+MjI8L3ZvbHVtZT48bnVtYmVyPjU8L251bWJlcj48ZWRpdGlvbj4y
MDExLzA0LzE2PC9lZGl0aW9uPjxrZXl3b3Jkcz48a2V5d29yZD5BY3V0ZSBLaWRuZXkgSW5qdXJ5
LypwcmV2ZW50aW9uICZhbXA7IGNvbnRyb2w8L2tleXdvcmQ+PGtleXdvcmQ+QWdlZDwva2V5d29y
ZD48a2V5d29yZD5BZ2VkLCA4MCBhbmQgb3Zlcjwva2V5d29yZD48a2V5d29yZD5Db2hvcnQgU3R1
ZGllczwva2V5d29yZD48a2V5d29yZD5GZW1hbGU8L2tleXdvcmQ+PGtleXdvcmQ+SHVtYW5zPC9r
ZXl3b3JkPjxrZXl3b3JkPkh5ZHJveHltZXRoeWxnbHV0YXJ5bC1Db0EgUmVkdWN0YXNlIEluaGli
aXRvcnMvKnRoZXJhcGV1dGljIHVzZTwva2V5d29yZD48a2V5d29yZD5JbmNpZGVuY2U8L2tleXdv
cmQ+PGtleXdvcmQ+TWFsZTwva2V5d29yZD48a2V5d29yZD5PZGRzIFJhdGlvPC9rZXl3b3JkPjxr
ZXl3b3JkPlBvc3RvcGVyYXRpdmUgQ29tcGxpY2F0aW9ucy8qcHJldmVudGlvbiAmYW1wOyBjb250
cm9sPC9rZXl3b3JkPjxrZXl3b3JkPlJldHJvc3BlY3RpdmUgU3R1ZGllczwva2V5d29yZD48a2V5
d29yZD5TdXJnaWNhbCBQcm9jZWR1cmVzLCBFbGVjdGl2ZS8qYWR2ZXJzZSBlZmZlY3RzL21vcnRh
bGl0eTwva2V5d29yZD48a2V5d29yZD5UaW1lIEZhY3RvcnM8L2tleXdvcmQ+PC9rZXl3b3Jkcz48
ZGF0ZXM+PHllYXI+MjAxMTwveWVhcj48cHViLWRhdGVzPjxkYXRlPk1heTwvZGF0ZT48L3B1Yi1k
YXRlcz48L2RhdGVzPjxpc2JuPjE1MzMtMzQ1MCAoRWxlY3Ryb25pYykmI3hEOzEwNDYtNjY3MyAo
TGlua2luZyk8L2lzYm4+PGFjY2Vzc2lvbi1udW0+MjE0OTM3Njk8L2FjY2Vzc2lvbi1udW0+PHVy
bHM+PHJlbGF0ZWQtdXJscz48dXJsPmh0dHA6Ly93d3cubmNiaS5ubG0ubmloLmdvdi9lbnRyZXov
cXVlcnkuZmNnaT9jbWQ9UmV0cmlldmUmYW1wO2RiPVB1Yk1lZCZhbXA7ZG9wdD1DaXRhdGlvbiZh
bXA7bGlzdF91aWRzPTIxNDkzNzY5PC91cmw+PC9yZWxhdGVkLXVybHM+PC91cmxzPjxjdXN0b20y
PjMwODMzMTU8L2N1c3RvbTI+PGVsZWN0cm9uaWMtcmVzb3VyY2UtbnVtPkFTTi4yMDEwMDUwNDQy
IFtwaWldJiN4RDsxMC4xNjgxL0FTTi4yMDEwMDUwNDQyPC9lbGVjdHJvbmljLXJlc291cmNlLW51
bT48bGFuZ3VhZ2U+ZW5nPC9sYW5ndWFnZT48L3JlY29yZD48L0NpdGU+PENpdGU+PEF1dGhvcj5X
aW5rZWxtYXllcjwvQXV0aG9yPjxZZWFyPjIwMDU8L1llYXI+PFJlY051bT4yNzwvUmVjTnVtPjxy
ZWNvcmQ+PHJlYy1udW1iZXI+Mjc8L3JlYy1udW1iZXI+PGZvcmVpZ24ta2V5cz48a2V5IGFwcD0i
RU4iIGRiLWlkPSJmMHZmc3BmZXUwMHA1emUwcnpteGFkMHAycGF4NXA5MGR3YXMiPjI3PC9rZXk+
PC9mb3JlaWduLWtleXM+PHJlZi10eXBlIG5hbWU9IkpvdXJuYWwgQXJ0aWNsZSI+MTc8L3JlZi10
eXBlPjxjb250cmlidXRvcnM+PGF1dGhvcnM+PGF1dGhvcj5XaW5rZWxtYXllciwgVy4gQy48L2F1
dGhvcj48YXV0aG9yPlNjaG5lZXdlaXNzLCBTLjwvYXV0aG9yPjxhdXRob3I+TW9ndW4sIEguPC9h
dXRob3I+PGF1dGhvcj5QYXRyaWNrLCBBLiBSLjwvYXV0aG9yPjxhdXRob3I+QXZvcm4sIEouPC9h
dXRob3I+PGF1dGhvcj5Tb2xvbW9uLCBELiBILjwvYXV0aG9yPjwvYXV0aG9ycz48L2NvbnRyaWJ1
dG9ycz48YXV0aC1hZGRyZXNzPkRpdmlzaW9uIG9mIFBoYXJtYWNvZXBpZGVtaW9sb2d5IGFuZCBQ
aGFybWFjb2Vjb25vbWljcywgRGVwYXJ0bWVudCBvZiBNZWRpY2luZSwgQnJpZ2hhbSBhbmQgV29t
ZW4mYXBvcztzIEhvc3BpdGFsLCBIYXJ2YXJkIE1lZGljYWwgU2Nob29sLCBCb3N0b24sIE1BIDAy
MTIwLCBVU0EuIHd3aW5rZWxtYXllckBwYXJ0bmVycy5vcmc8L2F1dGgtYWRkcmVzcz48dGl0bGVz
Pjx0aXRsZT5JZGVudGlmaWNhdGlvbiBvZiBpbmRpdmlkdWFscyB3aXRoIENLRCBmcm9tIE1lZGlj
YXJlIGNsYWltcyBkYXRhOiBhIHZhbGlkYXRpb24gc3R1ZHk8L3RpdGxlPjxzZWNvbmRhcnktdGl0
bGU+QW0gSiBLaWRuZXkgRGlzPC9zZWNvbmRhcnktdGl0bGU+PC90aXRsZXM+PHBlcmlvZGljYWw+
PGZ1bGwtdGl0bGU+QW0gSiBLaWRuZXkgRGlzPC9mdWxsLXRpdGxlPjwvcGVyaW9kaWNhbD48cGFn
ZXM+MjI1LTMyPC9wYWdlcz48dm9sdW1lPjQ2PC92b2x1bWU+PG51bWJlcj4yPC9udW1iZXI+PGVk
aXRpb24+MjAwNS8wOC8yMzwvZWRpdGlvbj48a2V5d29yZHM+PGtleXdvcmQ+QWdlZDwva2V5d29y
ZD48a2V5d29yZD5BZ2VkLCA4MCBhbmQgb3Zlcjwva2V5d29yZD48a2V5d29yZD5BbGdvcml0aG1z
PC9rZXl3b3JkPjxrZXl3b3JkPkNocm9uaWMgRGlzZWFzZTwva2V5d29yZD48a2V5d29yZD5Db21v
cmJpZGl0eTwva2V5d29yZD48a2V5d29yZD5DcmVhdGluaW5lL2Jsb29kPC9rZXl3b3JkPjxrZXl3
b3JkPkRpYWJldGljIE5lcGhyb3BhdGhpZXMvZXBpZGVtaW9sb2d5PC9rZXl3b3JkPjxrZXl3b3Jk
PipEaWFnbm9zaXMtUmVsYXRlZCBHcm91cHM8L2tleXdvcmQ+PGtleXdvcmQ+RmVtYWxlPC9rZXl3
b3JkPjxrZXl3b3JkPkdsb21lcnVsYXIgRmlsdHJhdGlvbiBSYXRlPC9rZXl3b3JkPjxrZXl3b3Jk
Pkhvc3BpdGFsaXphdGlvbi9zdGF0aXN0aWNzICZhbXA7IG51bWVyaWNhbCBkYXRhPC9rZXl3b3Jk
PjxrZXl3b3JkPkh1bWFuczwva2V5d29yZD48a2V5d29yZD4qSW50ZXJuYXRpb25hbCBDbGFzc2lm
aWNhdGlvbiBvZiBEaXNlYXNlczwva2V5d29yZD48a2V5d29yZD5LaWRuZXkgRGlzZWFzZXMvKmVw
aWRlbWlvbG9neTwva2V5d29yZD48a2V5d29yZD5MZW5ndGggb2YgU3RheS9zdGF0aXN0aWNzICZh
bXA7IG51bWVyaWNhbCBkYXRhPC9rZXl3b3JkPjxrZXl3b3JkPk1hbGU8L2tleXdvcmQ+PGtleXdv
cmQ+TWVkaWNhcmUvKnN0YXRpc3RpY3MgJmFtcDsgbnVtZXJpY2FsIGRhdGE8L2tleXdvcmQ+PGtl
eXdvcmQ+TXlvY2FyZGlhbCBJbmZhcmN0aW9uL2VwaWRlbWlvbG9neTwva2V5d29yZD48a2V5d29y
ZD5OdXJzaW5nIEhvbWVzL3N0YXRpc3RpY3MgJmFtcDsgbnVtZXJpY2FsIGRhdGE8L2tleXdvcmQ+
PGtleXdvcmQ+UHJlZGljdGl2ZSBWYWx1ZSBvZiBUZXN0czwva2V5d29yZD48a2V5d29yZD5SZXRy
b3NwZWN0aXZlIFN0dWRpZXM8L2tleXdvcmQ+PGtleXdvcmQ+U2Vuc2l0aXZpdHkgYW5kIFNwZWNp
ZmljaXR5PC9rZXl3b3JkPjxrZXl3b3JkPlVuaXRlZCBTdGF0ZXMvZXBpZGVtaW9sb2d5PC9rZXl3
b3JkPjwva2V5d29yZHM+PGRhdGVzPjx5ZWFyPjIwMDU8L3llYXI+PHB1Yi1kYXRlcz48ZGF0ZT5B
dWc8L2RhdGU+PC9wdWItZGF0ZXM+PC9kYXRlcz48aXNibj4xNTIzLTY4MzggKEVsZWN0cm9uaWMp
JiN4RDswMjcyLTYzODYgKExpbmtpbmcpPC9pc2JuPjxhY2Nlc3Npb24tbnVtPjE2MTEyMDQwPC9h
Y2Nlc3Npb24tbnVtPjx1cmxzPjxyZWxhdGVkLXVybHM+PHVybD5odHRwOi8vd3d3Lm5jYmkubmxt
Lm5paC5nb3YvZW50cmV6L3F1ZXJ5LmZjZ2k/Y21kPVJldHJpZXZlJmFtcDtkYj1QdWJNZWQmYW1w
O2RvcHQ9Q2l0YXRpb24mYW1wO2xpc3RfdWlkcz0xNjExMjA0MDwvdXJsPjwvcmVsYXRlZC11cmxz
PjwvdXJscz48ZWxlY3Ryb25pYy1yZXNvdXJjZS1udW0+UzAyNzItNjM4NigwNSkwMDYwMi01IFtw
aWldJiN4RDsxMC4xMDUzL2ouYWprZC4yMDA1LjA0LjAyOTwvZWxlY3Ryb25pYy1yZXNvdXJjZS1u
dW0+PGxhbmd1YWdlPmVuZzwvbGFuZ3VhZ2U+PC9yZWNvcmQ+PC9DaXRlPjwvRW5kTm90ZT5=
</w:fldData>
              </w:fldChar>
            </w:r>
            <w:r w:rsidRPr="00B623EB">
              <w:rPr>
                <w:rFonts w:asciiTheme="minorHAnsi" w:hAnsiTheme="minorHAnsi" w:cstheme="minorHAnsi"/>
                <w:sz w:val="20"/>
                <w:szCs w:val="20"/>
              </w:rPr>
              <w:instrText xml:space="preserve"> ADDIN EN.CITE </w:instrText>
            </w:r>
            <w:r w:rsidR="00BE321A" w:rsidRPr="00B623EB">
              <w:rPr>
                <w:rFonts w:asciiTheme="minorHAnsi" w:hAnsiTheme="minorHAnsi" w:cstheme="minorHAnsi"/>
                <w:sz w:val="20"/>
                <w:szCs w:val="20"/>
              </w:rPr>
              <w:fldChar w:fldCharType="begin">
                <w:fldData xml:space="preserve">PEVuZE5vdGU+PENpdGU+PEF1dGhvcj5Nb2xuYXI8L0F1dGhvcj48WWVhcj4yMDExPC9ZZWFyPjxS
ZWNOdW0+Mjg8L1JlY051bT48RGlzcGxheVRleHQ+PHN0eWxlIGZhY2U9InN1cGVyc2NyaXB0Ij4z
LDQ8L3N0eWxlPjwvRGlzcGxheVRleHQ+PHJlY29yZD48cmVjLW51bWJlcj4yODwvcmVjLW51bWJl
cj48Zm9yZWlnbi1rZXlzPjxrZXkgYXBwPSJFTiIgZGItaWQ9ImYwdmZzcGZldTAwcDV6ZTByem14
YWQwcDJwYXg1cDkwZHdhcyI+Mjg8L2tleT48L2ZvcmVpZ24ta2V5cz48cmVmLXR5cGUgbmFtZT0i
Sm91cm5hbCBBcnRpY2xlIj4xNzwvcmVmLXR5cGU+PGNvbnRyaWJ1dG9ycz48YXV0aG9ycz48YXV0
aG9yPk1vbG5hciwgQS4gTy48L2F1dGhvcj48YXV0aG9yPkNvY2EsIFMuIEcuPC9hdXRob3I+PGF1
dGhvcj5EZXZlcmVhdXgsIFAuIEouPC9hdXRob3I+PGF1dGhvcj5KYWluLCBBLiBLLjwvYXV0aG9y
PjxhdXRob3I+S2l0Y2hsdSwgQS48L2F1dGhvcj48YXV0aG9yPkx1bywgSi48L2F1dGhvcj48YXV0
aG9yPlBhcmlraCwgQy4gUi48L2F1dGhvcj48YXV0aG9yPlBhdGVyc29uLCBKLiBNLjwvYXV0aG9y
PjxhdXRob3I+U2lkZGlxdWksIE4uPC9hdXRob3I+PGF1dGhvcj5XYWxkLCBSLjwvYXV0aG9yPjxh
dXRob3I+V2Fsc2gsIE0uPC9hdXRob3I+PGF1dGhvcj5HYXJnLCBBLiBYLjwvYXV0aG9yPjwvYXV0
aG9ycz48L2NvbnRyaWJ1dG9ycz48YXV0aC1hZGRyZXNzPkRpdmlzaW9uIG9mIE5lcGhyb2xvZ3ks
IERlcGFydG1lbnQgb2YgTWVkaWNpbmUsIFVuaXZlcnNpdHkgb2YgV2VzdGVybiBPbnRhcmlvLCBM
b25kb24sIENhbmFkYS48L2F1dGgtYWRkcmVzcz48dGl0bGVzPjx0aXRsZT5TdGF0aW4gdXNlIGFz
c29jaWF0ZXMgd2l0aCBhIGxvd2VyIGluY2lkZW5jZSBvZiBhY3V0ZSBraWRuZXkgaW5qdXJ5IGFm
dGVyIG1ham9yIGVsZWN0aXZlIHN1cmdlcnk8L3RpdGxlPjxzZWNvbmRhcnktdGl0bGU+SiBBbSBT
b2MgTmVwaHJvbDwvc2Vjb25kYXJ5LXRpdGxlPjwvdGl0bGVzPjxwZXJpb2RpY2FsPjxmdWxsLXRp
dGxlPkogQW0gU29jIE5lcGhyb2w8L2Z1bGwtdGl0bGU+PC9wZXJpb2RpY2FsPjxwYWdlcz45Mzkt
NDY8L3BhZ2VzPjx2b2x1bWU+MjI8L3ZvbHVtZT48bnVtYmVyPjU8L251bWJlcj48ZWRpdGlvbj4y
MDExLzA0LzE2PC9lZGl0aW9uPjxrZXl3b3Jkcz48a2V5d29yZD5BY3V0ZSBLaWRuZXkgSW5qdXJ5
LypwcmV2ZW50aW9uICZhbXA7IGNvbnRyb2w8L2tleXdvcmQ+PGtleXdvcmQ+QWdlZDwva2V5d29y
ZD48a2V5d29yZD5BZ2VkLCA4MCBhbmQgb3Zlcjwva2V5d29yZD48a2V5d29yZD5Db2hvcnQgU3R1
ZGllczwva2V5d29yZD48a2V5d29yZD5GZW1hbGU8L2tleXdvcmQ+PGtleXdvcmQ+SHVtYW5zPC9r
ZXl3b3JkPjxrZXl3b3JkPkh5ZHJveHltZXRoeWxnbHV0YXJ5bC1Db0EgUmVkdWN0YXNlIEluaGli
aXRvcnMvKnRoZXJhcGV1dGljIHVzZTwva2V5d29yZD48a2V5d29yZD5JbmNpZGVuY2U8L2tleXdv
cmQ+PGtleXdvcmQ+TWFsZTwva2V5d29yZD48a2V5d29yZD5PZGRzIFJhdGlvPC9rZXl3b3JkPjxr
ZXl3b3JkPlBvc3RvcGVyYXRpdmUgQ29tcGxpY2F0aW9ucy8qcHJldmVudGlvbiAmYW1wOyBjb250
cm9sPC9rZXl3b3JkPjxrZXl3b3JkPlJldHJvc3BlY3RpdmUgU3R1ZGllczwva2V5d29yZD48a2V5
d29yZD5TdXJnaWNhbCBQcm9jZWR1cmVzLCBFbGVjdGl2ZS8qYWR2ZXJzZSBlZmZlY3RzL21vcnRh
bGl0eTwva2V5d29yZD48a2V5d29yZD5UaW1lIEZhY3RvcnM8L2tleXdvcmQ+PC9rZXl3b3Jkcz48
ZGF0ZXM+PHllYXI+MjAxMTwveWVhcj48cHViLWRhdGVzPjxkYXRlPk1heTwvZGF0ZT48L3B1Yi1k
YXRlcz48L2RhdGVzPjxpc2JuPjE1MzMtMzQ1MCAoRWxlY3Ryb25pYykmI3hEOzEwNDYtNjY3MyAo
TGlua2luZyk8L2lzYm4+PGFjY2Vzc2lvbi1udW0+MjE0OTM3Njk8L2FjY2Vzc2lvbi1udW0+PHVy
bHM+PHJlbGF0ZWQtdXJscz48dXJsPmh0dHA6Ly93d3cubmNiaS5ubG0ubmloLmdvdi9lbnRyZXov
cXVlcnkuZmNnaT9jbWQ9UmV0cmlldmUmYW1wO2RiPVB1Yk1lZCZhbXA7ZG9wdD1DaXRhdGlvbiZh
bXA7bGlzdF91aWRzPTIxNDkzNzY5PC91cmw+PC9yZWxhdGVkLXVybHM+PC91cmxzPjxjdXN0b20y
PjMwODMzMTU8L2N1c3RvbTI+PGVsZWN0cm9uaWMtcmVzb3VyY2UtbnVtPkFTTi4yMDEwMDUwNDQy
IFtwaWldJiN4RDsxMC4xNjgxL0FTTi4yMDEwMDUwNDQyPC9lbGVjdHJvbmljLXJlc291cmNlLW51
bT48bGFuZ3VhZ2U+ZW5nPC9sYW5ndWFnZT48L3JlY29yZD48L0NpdGU+PENpdGU+PEF1dGhvcj5X
aW5rZWxtYXllcjwvQXV0aG9yPjxZZWFyPjIwMDU8L1llYXI+PFJlY051bT4yNzwvUmVjTnVtPjxy
ZWNvcmQ+PHJlYy1udW1iZXI+Mjc8L3JlYy1udW1iZXI+PGZvcmVpZ24ta2V5cz48a2V5IGFwcD0i
RU4iIGRiLWlkPSJmMHZmc3BmZXUwMHA1emUwcnpteGFkMHAycGF4NXA5MGR3YXMiPjI3PC9rZXk+
PC9mb3JlaWduLWtleXM+PHJlZi10eXBlIG5hbWU9IkpvdXJuYWwgQXJ0aWNsZSI+MTc8L3JlZi10
eXBlPjxjb250cmlidXRvcnM+PGF1dGhvcnM+PGF1dGhvcj5XaW5rZWxtYXllciwgVy4gQy48L2F1
dGhvcj48YXV0aG9yPlNjaG5lZXdlaXNzLCBTLjwvYXV0aG9yPjxhdXRob3I+TW9ndW4sIEguPC9h
dXRob3I+PGF1dGhvcj5QYXRyaWNrLCBBLiBSLjwvYXV0aG9yPjxhdXRob3I+QXZvcm4sIEouPC9h
dXRob3I+PGF1dGhvcj5Tb2xvbW9uLCBELiBILjwvYXV0aG9yPjwvYXV0aG9ycz48L2NvbnRyaWJ1
dG9ycz48YXV0aC1hZGRyZXNzPkRpdmlzaW9uIG9mIFBoYXJtYWNvZXBpZGVtaW9sb2d5IGFuZCBQ
aGFybWFjb2Vjb25vbWljcywgRGVwYXJ0bWVudCBvZiBNZWRpY2luZSwgQnJpZ2hhbSBhbmQgV29t
ZW4mYXBvcztzIEhvc3BpdGFsLCBIYXJ2YXJkIE1lZGljYWwgU2Nob29sLCBCb3N0b24sIE1BIDAy
MTIwLCBVU0EuIHd3aW5rZWxtYXllckBwYXJ0bmVycy5vcmc8L2F1dGgtYWRkcmVzcz48dGl0bGVz
Pjx0aXRsZT5JZGVudGlmaWNhdGlvbiBvZiBpbmRpdmlkdWFscyB3aXRoIENLRCBmcm9tIE1lZGlj
YXJlIGNsYWltcyBkYXRhOiBhIHZhbGlkYXRpb24gc3R1ZHk8L3RpdGxlPjxzZWNvbmRhcnktdGl0
bGU+QW0gSiBLaWRuZXkgRGlzPC9zZWNvbmRhcnktdGl0bGU+PC90aXRsZXM+PHBlcmlvZGljYWw+
PGZ1bGwtdGl0bGU+QW0gSiBLaWRuZXkgRGlzPC9mdWxsLXRpdGxlPjwvcGVyaW9kaWNhbD48cGFn
ZXM+MjI1LTMyPC9wYWdlcz48dm9sdW1lPjQ2PC92b2x1bWU+PG51bWJlcj4yPC9udW1iZXI+PGVk
aXRpb24+MjAwNS8wOC8yMzwvZWRpdGlvbj48a2V5d29yZHM+PGtleXdvcmQ+QWdlZDwva2V5d29y
ZD48a2V5d29yZD5BZ2VkLCA4MCBhbmQgb3Zlcjwva2V5d29yZD48a2V5d29yZD5BbGdvcml0aG1z
PC9rZXl3b3JkPjxrZXl3b3JkPkNocm9uaWMgRGlzZWFzZTwva2V5d29yZD48a2V5d29yZD5Db21v
cmJpZGl0eTwva2V5d29yZD48a2V5d29yZD5DcmVhdGluaW5lL2Jsb29kPC9rZXl3b3JkPjxrZXl3
b3JkPkRpYWJldGljIE5lcGhyb3BhdGhpZXMvZXBpZGVtaW9sb2d5PC9rZXl3b3JkPjxrZXl3b3Jk
PipEaWFnbm9zaXMtUmVsYXRlZCBHcm91cHM8L2tleXdvcmQ+PGtleXdvcmQ+RmVtYWxlPC9rZXl3
b3JkPjxrZXl3b3JkPkdsb21lcnVsYXIgRmlsdHJhdGlvbiBSYXRlPC9rZXl3b3JkPjxrZXl3b3Jk
Pkhvc3BpdGFsaXphdGlvbi9zdGF0aXN0aWNzICZhbXA7IG51bWVyaWNhbCBkYXRhPC9rZXl3b3Jk
PjxrZXl3b3JkPkh1bWFuczwva2V5d29yZD48a2V5d29yZD4qSW50ZXJuYXRpb25hbCBDbGFzc2lm
aWNhdGlvbiBvZiBEaXNlYXNlczwva2V5d29yZD48a2V5d29yZD5LaWRuZXkgRGlzZWFzZXMvKmVw
aWRlbWlvbG9neTwva2V5d29yZD48a2V5d29yZD5MZW5ndGggb2YgU3RheS9zdGF0aXN0aWNzICZh
bXA7IG51bWVyaWNhbCBkYXRhPC9rZXl3b3JkPjxrZXl3b3JkPk1hbGU8L2tleXdvcmQ+PGtleXdv
cmQ+TWVkaWNhcmUvKnN0YXRpc3RpY3MgJmFtcDsgbnVtZXJpY2FsIGRhdGE8L2tleXdvcmQ+PGtl
eXdvcmQ+TXlvY2FyZGlhbCBJbmZhcmN0aW9uL2VwaWRlbWlvbG9neTwva2V5d29yZD48a2V5d29y
ZD5OdXJzaW5nIEhvbWVzL3N0YXRpc3RpY3MgJmFtcDsgbnVtZXJpY2FsIGRhdGE8L2tleXdvcmQ+
PGtleXdvcmQ+UHJlZGljdGl2ZSBWYWx1ZSBvZiBUZXN0czwva2V5d29yZD48a2V5d29yZD5SZXRy
b3NwZWN0aXZlIFN0dWRpZXM8L2tleXdvcmQ+PGtleXdvcmQ+U2Vuc2l0aXZpdHkgYW5kIFNwZWNp
ZmljaXR5PC9rZXl3b3JkPjxrZXl3b3JkPlVuaXRlZCBTdGF0ZXMvZXBpZGVtaW9sb2d5PC9rZXl3
b3JkPjwva2V5d29yZHM+PGRhdGVzPjx5ZWFyPjIwMDU8L3llYXI+PHB1Yi1kYXRlcz48ZGF0ZT5B
dWc8L2RhdGU+PC9wdWItZGF0ZXM+PC9kYXRlcz48aXNibj4xNTIzLTY4MzggKEVsZWN0cm9uaWMp
JiN4RDswMjcyLTYzODYgKExpbmtpbmcpPC9pc2JuPjxhY2Nlc3Npb24tbnVtPjE2MTEyMDQwPC9h
Y2Nlc3Npb24tbnVtPjx1cmxzPjxyZWxhdGVkLXVybHM+PHVybD5odHRwOi8vd3d3Lm5jYmkubmxt
Lm5paC5nb3YvZW50cmV6L3F1ZXJ5LmZjZ2k/Y21kPVJldHJpZXZlJmFtcDtkYj1QdWJNZWQmYW1w
O2RvcHQ9Q2l0YXRpb24mYW1wO2xpc3RfdWlkcz0xNjExMjA0MDwvdXJsPjwvcmVsYXRlZC11cmxz
PjwvdXJscz48ZWxlY3Ryb25pYy1yZXNvdXJjZS1udW0+UzAyNzItNjM4NigwNSkwMDYwMi01IFtw
aWldJiN4RDsxMC4xMDUzL2ouYWprZC4yMDA1LjA0LjAyOTwvZWxlY3Ryb25pYy1yZXNvdXJjZS1u
dW0+PGxhbmd1YWdlPmVuZzwvbGFuZ3VhZ2U+PC9yZWNvcmQ+PC9DaXRlPjwvRW5kTm90ZT5=
</w:fldData>
              </w:fldChar>
            </w:r>
            <w:r w:rsidRPr="00B623EB">
              <w:rPr>
                <w:rFonts w:asciiTheme="minorHAnsi" w:hAnsiTheme="minorHAnsi" w:cstheme="minorHAnsi"/>
                <w:sz w:val="20"/>
                <w:szCs w:val="20"/>
              </w:rPr>
              <w:instrText xml:space="preserve"> ADDIN EN.CITE.DATA </w:instrText>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end"/>
            </w:r>
            <w:r w:rsidR="00BE321A" w:rsidRPr="00B623EB">
              <w:rPr>
                <w:rFonts w:asciiTheme="minorHAnsi" w:hAnsiTheme="minorHAnsi" w:cstheme="minorHAnsi"/>
                <w:sz w:val="20"/>
                <w:szCs w:val="20"/>
              </w:rPr>
            </w:r>
            <w:r w:rsidR="00BE321A" w:rsidRPr="00B623EB">
              <w:rPr>
                <w:rFonts w:asciiTheme="minorHAnsi" w:hAnsiTheme="minorHAnsi" w:cstheme="minorHAnsi"/>
                <w:sz w:val="20"/>
                <w:szCs w:val="20"/>
              </w:rPr>
              <w:fldChar w:fldCharType="separate"/>
            </w:r>
            <w:hyperlink w:anchor="_ENREF_3" w:tooltip="Molnar, 2011 #28" w:history="1">
              <w:r w:rsidRPr="00B623EB">
                <w:rPr>
                  <w:rFonts w:asciiTheme="minorHAnsi" w:hAnsiTheme="minorHAnsi" w:cstheme="minorHAnsi"/>
                  <w:noProof/>
                  <w:sz w:val="20"/>
                  <w:szCs w:val="20"/>
                  <w:vertAlign w:val="superscript"/>
                </w:rPr>
                <w:t>3</w:t>
              </w:r>
            </w:hyperlink>
            <w:r w:rsidRPr="00B623EB">
              <w:rPr>
                <w:rFonts w:asciiTheme="minorHAnsi" w:hAnsiTheme="minorHAnsi" w:cstheme="minorHAnsi"/>
                <w:noProof/>
                <w:sz w:val="20"/>
                <w:szCs w:val="20"/>
                <w:vertAlign w:val="superscript"/>
              </w:rPr>
              <w:t>,</w:t>
            </w:r>
            <w:hyperlink w:anchor="_ENREF_4" w:tooltip="Winkelmayer, 2005 #27" w:history="1">
              <w:r w:rsidRPr="00B623EB">
                <w:rPr>
                  <w:rFonts w:asciiTheme="minorHAnsi" w:hAnsiTheme="minorHAnsi" w:cstheme="minorHAnsi"/>
                  <w:noProof/>
                  <w:sz w:val="20"/>
                  <w:szCs w:val="20"/>
                  <w:vertAlign w:val="superscript"/>
                </w:rPr>
                <w:t>4</w:t>
              </w:r>
            </w:hyperlink>
            <w:r w:rsidR="00BE321A" w:rsidRPr="00B623EB">
              <w:rPr>
                <w:rFonts w:asciiTheme="minorHAnsi" w:hAnsiTheme="minorHAnsi" w:cstheme="minorHAnsi"/>
                <w:sz w:val="20"/>
                <w:szCs w:val="20"/>
              </w:rPr>
              <w:fldChar w:fldCharType="end"/>
            </w:r>
            <w:r w:rsidRPr="00B623EB">
              <w:rPr>
                <w:rFonts w:asciiTheme="minorHAnsi" w:hAnsiTheme="minorHAnsi" w:cstheme="minorHAnsi"/>
                <w:sz w:val="20"/>
                <w:szCs w:val="20"/>
              </w:rPr>
              <w:t xml:space="preserve"> and will be used for covariate adjustment. It is a combination of several diagnoses that are not well distinguished in claims databases.</w:t>
            </w:r>
          </w:p>
          <w:p w14:paraId="17A96000"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747AB857" w14:textId="77777777" w:rsidTr="00AB7281">
        <w:tc>
          <w:tcPr>
            <w:tcW w:w="1975" w:type="dxa"/>
          </w:tcPr>
          <w:p w14:paraId="150FF41E" w14:textId="77777777" w:rsidR="002E48EC" w:rsidRPr="00B623EB" w:rsidRDefault="002E48EC" w:rsidP="002E48EC">
            <w:pPr>
              <w:rPr>
                <w:rFonts w:cstheme="minorHAnsi"/>
                <w:i/>
                <w:sz w:val="20"/>
                <w:szCs w:val="20"/>
              </w:rPr>
            </w:pPr>
            <w:r w:rsidRPr="00B623EB">
              <w:rPr>
                <w:rFonts w:cstheme="minorHAnsi"/>
                <w:i/>
                <w:sz w:val="20"/>
                <w:szCs w:val="20"/>
              </w:rPr>
              <w:lastRenderedPageBreak/>
              <w:t>Acute Renal Disease</w:t>
            </w:r>
          </w:p>
        </w:tc>
        <w:tc>
          <w:tcPr>
            <w:tcW w:w="5453" w:type="dxa"/>
          </w:tcPr>
          <w:p w14:paraId="2014F1BA" w14:textId="77777777" w:rsidR="002E48EC" w:rsidRPr="00B623EB" w:rsidRDefault="002E48EC" w:rsidP="002E48EC">
            <w:pPr>
              <w:rPr>
                <w:rFonts w:cstheme="minorHAnsi"/>
                <w:sz w:val="20"/>
                <w:szCs w:val="20"/>
              </w:rPr>
            </w:pPr>
            <w:r w:rsidRPr="00B623EB">
              <w:rPr>
                <w:rFonts w:cstheme="minorHAnsi"/>
                <w:sz w:val="20"/>
                <w:szCs w:val="20"/>
              </w:rPr>
              <w:t>580.0</w:t>
            </w:r>
            <w:proofErr w:type="gramStart"/>
            <w:r w:rsidRPr="00B623EB">
              <w:rPr>
                <w:rFonts w:cstheme="minorHAnsi"/>
                <w:sz w:val="20"/>
                <w:szCs w:val="20"/>
              </w:rPr>
              <w:t>,  580.4</w:t>
            </w:r>
            <w:proofErr w:type="gramEnd"/>
            <w:r w:rsidRPr="00B623EB">
              <w:rPr>
                <w:rFonts w:cstheme="minorHAnsi"/>
                <w:sz w:val="20"/>
                <w:szCs w:val="20"/>
              </w:rPr>
              <w:t>, 580.8, 580.9, 581.0, 581.1, 581.2, 581.2, 581.3, 581.8, 581.9, 584.6, 584.7, 584.8, 584.9</w:t>
            </w:r>
          </w:p>
        </w:tc>
        <w:tc>
          <w:tcPr>
            <w:tcW w:w="1902" w:type="dxa"/>
          </w:tcPr>
          <w:p w14:paraId="5E8A2357"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06C659E4" w14:textId="77777777" w:rsidTr="00AB7281">
        <w:tc>
          <w:tcPr>
            <w:tcW w:w="1975" w:type="dxa"/>
          </w:tcPr>
          <w:p w14:paraId="22FEC57D" w14:textId="77777777" w:rsidR="002E48EC" w:rsidRPr="00B623EB" w:rsidRDefault="002E48EC" w:rsidP="002E48EC">
            <w:pPr>
              <w:rPr>
                <w:rFonts w:cstheme="minorHAnsi"/>
                <w:i/>
                <w:sz w:val="20"/>
                <w:szCs w:val="20"/>
              </w:rPr>
            </w:pPr>
            <w:r w:rsidRPr="00B623EB">
              <w:rPr>
                <w:rFonts w:cstheme="minorHAnsi"/>
                <w:i/>
                <w:sz w:val="20"/>
                <w:szCs w:val="20"/>
              </w:rPr>
              <w:t>Chronic Renal Insufficiency</w:t>
            </w:r>
          </w:p>
        </w:tc>
        <w:tc>
          <w:tcPr>
            <w:tcW w:w="5453" w:type="dxa"/>
          </w:tcPr>
          <w:p w14:paraId="22EB04D5" w14:textId="77777777" w:rsidR="002E48EC" w:rsidRPr="00B623EB" w:rsidRDefault="002E48EC" w:rsidP="002E48EC">
            <w:pPr>
              <w:rPr>
                <w:rFonts w:cstheme="minorHAnsi"/>
                <w:sz w:val="20"/>
                <w:szCs w:val="20"/>
              </w:rPr>
            </w:pPr>
            <w:r w:rsidRPr="00B623EB">
              <w:rPr>
                <w:rFonts w:cstheme="minorHAnsi"/>
                <w:sz w:val="20"/>
                <w:szCs w:val="20"/>
              </w:rPr>
              <w:t>582.x, 583.x, 585.x, 586.x, 587.x</w:t>
            </w:r>
          </w:p>
        </w:tc>
        <w:tc>
          <w:tcPr>
            <w:tcW w:w="1902" w:type="dxa"/>
          </w:tcPr>
          <w:p w14:paraId="2D25309A"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662B4566" w14:textId="77777777" w:rsidTr="00AB7281">
        <w:tc>
          <w:tcPr>
            <w:tcW w:w="1975" w:type="dxa"/>
          </w:tcPr>
          <w:p w14:paraId="0273406C" w14:textId="77777777" w:rsidR="002E48EC" w:rsidRPr="00B623EB" w:rsidRDefault="002E48EC" w:rsidP="002E48EC">
            <w:pPr>
              <w:rPr>
                <w:rFonts w:cstheme="minorHAnsi"/>
                <w:i/>
                <w:sz w:val="20"/>
                <w:szCs w:val="20"/>
              </w:rPr>
            </w:pPr>
            <w:r w:rsidRPr="00B623EB">
              <w:rPr>
                <w:rFonts w:cstheme="minorHAnsi"/>
                <w:i/>
                <w:sz w:val="20"/>
                <w:szCs w:val="20"/>
              </w:rPr>
              <w:t>Diabetic Nephropathy</w:t>
            </w:r>
          </w:p>
        </w:tc>
        <w:tc>
          <w:tcPr>
            <w:tcW w:w="5453" w:type="dxa"/>
          </w:tcPr>
          <w:p w14:paraId="1A7B1261" w14:textId="77777777" w:rsidR="002E48EC" w:rsidRPr="00B623EB" w:rsidRDefault="002E48EC" w:rsidP="002E48EC">
            <w:pPr>
              <w:autoSpaceDE w:val="0"/>
              <w:autoSpaceDN w:val="0"/>
              <w:adjustRightInd w:val="0"/>
              <w:rPr>
                <w:rFonts w:cstheme="minorHAnsi"/>
                <w:sz w:val="20"/>
                <w:szCs w:val="20"/>
              </w:rPr>
            </w:pPr>
            <w:r w:rsidRPr="00B623EB">
              <w:rPr>
                <w:rFonts w:cstheme="minorHAnsi"/>
                <w:sz w:val="20"/>
                <w:szCs w:val="20"/>
              </w:rPr>
              <w:t>250.4, 250.40, 250.41,</w:t>
            </w:r>
          </w:p>
          <w:p w14:paraId="7E7CCDFB" w14:textId="77777777" w:rsidR="002E48EC" w:rsidRPr="00B623EB" w:rsidRDefault="002E48EC" w:rsidP="002E48EC">
            <w:pPr>
              <w:rPr>
                <w:rFonts w:cstheme="minorHAnsi"/>
                <w:sz w:val="20"/>
                <w:szCs w:val="20"/>
              </w:rPr>
            </w:pPr>
            <w:r w:rsidRPr="00B623EB">
              <w:rPr>
                <w:rFonts w:cstheme="minorHAnsi"/>
                <w:sz w:val="20"/>
                <w:szCs w:val="20"/>
              </w:rPr>
              <w:t>250.42, 250.43</w:t>
            </w:r>
          </w:p>
        </w:tc>
        <w:tc>
          <w:tcPr>
            <w:tcW w:w="1902" w:type="dxa"/>
          </w:tcPr>
          <w:p w14:paraId="14F7169D"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7B4ADA1C" w14:textId="77777777" w:rsidTr="00AB7281">
        <w:tc>
          <w:tcPr>
            <w:tcW w:w="1975" w:type="dxa"/>
          </w:tcPr>
          <w:p w14:paraId="25123505" w14:textId="77777777" w:rsidR="002E48EC" w:rsidRPr="00B623EB" w:rsidRDefault="002E48EC" w:rsidP="002E48EC">
            <w:pPr>
              <w:rPr>
                <w:rFonts w:cstheme="minorHAnsi"/>
                <w:i/>
                <w:sz w:val="20"/>
                <w:szCs w:val="20"/>
              </w:rPr>
            </w:pPr>
            <w:r w:rsidRPr="00B623EB">
              <w:rPr>
                <w:rFonts w:cstheme="minorHAnsi"/>
                <w:i/>
                <w:sz w:val="20"/>
                <w:szCs w:val="20"/>
              </w:rPr>
              <w:t>Hypertensive Nephropathy</w:t>
            </w:r>
          </w:p>
        </w:tc>
        <w:tc>
          <w:tcPr>
            <w:tcW w:w="5453" w:type="dxa"/>
          </w:tcPr>
          <w:p w14:paraId="4688C7EC" w14:textId="77777777" w:rsidR="002E48EC" w:rsidRPr="00B623EB" w:rsidRDefault="002E48EC" w:rsidP="002E48EC">
            <w:pPr>
              <w:rPr>
                <w:rFonts w:cstheme="minorHAnsi"/>
                <w:sz w:val="20"/>
                <w:szCs w:val="20"/>
              </w:rPr>
            </w:pPr>
            <w:r w:rsidRPr="00B623EB">
              <w:rPr>
                <w:rFonts w:cstheme="minorHAnsi"/>
                <w:sz w:val="20"/>
                <w:szCs w:val="20"/>
              </w:rPr>
              <w:t>403.xx, 404.xx</w:t>
            </w:r>
          </w:p>
        </w:tc>
        <w:tc>
          <w:tcPr>
            <w:tcW w:w="1902" w:type="dxa"/>
          </w:tcPr>
          <w:p w14:paraId="086A910A"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30BF9EB1" w14:textId="77777777" w:rsidTr="00AB7281">
        <w:tc>
          <w:tcPr>
            <w:tcW w:w="1975" w:type="dxa"/>
          </w:tcPr>
          <w:p w14:paraId="019E6E32" w14:textId="77777777" w:rsidR="002E48EC" w:rsidRPr="00B623EB" w:rsidRDefault="002E48EC" w:rsidP="002E48EC">
            <w:pPr>
              <w:rPr>
                <w:rFonts w:cstheme="minorHAnsi"/>
                <w:i/>
                <w:sz w:val="20"/>
                <w:szCs w:val="20"/>
              </w:rPr>
            </w:pPr>
            <w:r w:rsidRPr="00B623EB">
              <w:rPr>
                <w:rFonts w:cstheme="minorHAnsi"/>
                <w:i/>
                <w:sz w:val="20"/>
                <w:szCs w:val="20"/>
              </w:rPr>
              <w:t>Miscellaneous Renal Insufficiency</w:t>
            </w:r>
          </w:p>
        </w:tc>
        <w:tc>
          <w:tcPr>
            <w:tcW w:w="5453" w:type="dxa"/>
          </w:tcPr>
          <w:p w14:paraId="35F617C2" w14:textId="77777777" w:rsidR="002E48EC" w:rsidRPr="00B623EB" w:rsidRDefault="002E48EC" w:rsidP="002E48EC">
            <w:pPr>
              <w:autoSpaceDE w:val="0"/>
              <w:autoSpaceDN w:val="0"/>
              <w:adjustRightInd w:val="0"/>
              <w:rPr>
                <w:rFonts w:cstheme="minorHAnsi"/>
                <w:sz w:val="20"/>
                <w:szCs w:val="20"/>
              </w:rPr>
            </w:pPr>
            <w:r w:rsidRPr="00B623EB">
              <w:rPr>
                <w:rFonts w:cstheme="minorHAnsi"/>
                <w:sz w:val="20"/>
                <w:szCs w:val="20"/>
              </w:rPr>
              <w:t>274.10, 440.1, 442.1, 453.3,</w:t>
            </w:r>
          </w:p>
          <w:p w14:paraId="3CFA2BAB" w14:textId="77777777" w:rsidR="002E48EC" w:rsidRPr="00B623EB" w:rsidRDefault="002E48EC" w:rsidP="002E48EC">
            <w:pPr>
              <w:autoSpaceDE w:val="0"/>
              <w:autoSpaceDN w:val="0"/>
              <w:adjustRightInd w:val="0"/>
              <w:rPr>
                <w:rFonts w:cstheme="minorHAnsi"/>
                <w:sz w:val="20"/>
                <w:szCs w:val="20"/>
              </w:rPr>
            </w:pPr>
            <w:r w:rsidRPr="00B623EB">
              <w:rPr>
                <w:rFonts w:cstheme="minorHAnsi"/>
                <w:sz w:val="20"/>
                <w:szCs w:val="20"/>
              </w:rPr>
              <w:t>581.xx, 593.xx, 753.0,</w:t>
            </w:r>
          </w:p>
          <w:p w14:paraId="646A1B48" w14:textId="77777777" w:rsidR="002E48EC" w:rsidRPr="00B623EB" w:rsidRDefault="002E48EC" w:rsidP="002E48EC">
            <w:pPr>
              <w:autoSpaceDE w:val="0"/>
              <w:autoSpaceDN w:val="0"/>
              <w:adjustRightInd w:val="0"/>
              <w:rPr>
                <w:rFonts w:cstheme="minorHAnsi"/>
                <w:sz w:val="20"/>
                <w:szCs w:val="20"/>
              </w:rPr>
            </w:pPr>
            <w:r w:rsidRPr="00B623EB">
              <w:rPr>
                <w:rFonts w:cstheme="minorHAnsi"/>
                <w:sz w:val="20"/>
                <w:szCs w:val="20"/>
              </w:rPr>
              <w:t>753.3, 866.00 866.01,</w:t>
            </w:r>
          </w:p>
          <w:p w14:paraId="55A58307" w14:textId="77777777" w:rsidR="002E48EC" w:rsidRPr="00B623EB" w:rsidRDefault="002E48EC" w:rsidP="002E48EC">
            <w:pPr>
              <w:rPr>
                <w:rFonts w:cstheme="minorHAnsi"/>
                <w:sz w:val="20"/>
                <w:szCs w:val="20"/>
              </w:rPr>
            </w:pPr>
            <w:r w:rsidRPr="00B623EB">
              <w:rPr>
                <w:rFonts w:cstheme="minorHAnsi"/>
                <w:sz w:val="20"/>
                <w:szCs w:val="20"/>
              </w:rPr>
              <w:t>866.1</w:t>
            </w:r>
          </w:p>
        </w:tc>
        <w:tc>
          <w:tcPr>
            <w:tcW w:w="1902" w:type="dxa"/>
          </w:tcPr>
          <w:p w14:paraId="49A096A2"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2E48EC" w:rsidRPr="00B623EB" w14:paraId="3B4C6D63" w14:textId="77777777" w:rsidTr="00AB7281">
        <w:tc>
          <w:tcPr>
            <w:tcW w:w="1975" w:type="dxa"/>
          </w:tcPr>
          <w:p w14:paraId="4237BDF9" w14:textId="77777777" w:rsidR="002E48EC" w:rsidRPr="00B623EB" w:rsidRDefault="002E48EC" w:rsidP="002E48EC">
            <w:pPr>
              <w:rPr>
                <w:rFonts w:cstheme="minorHAnsi"/>
                <w:i/>
                <w:sz w:val="20"/>
                <w:szCs w:val="20"/>
              </w:rPr>
            </w:pPr>
            <w:r w:rsidRPr="00B623EB">
              <w:rPr>
                <w:rFonts w:cstheme="minorHAnsi"/>
                <w:i/>
                <w:sz w:val="20"/>
                <w:szCs w:val="20"/>
              </w:rPr>
              <w:t>ESRD (with and without dialysis)</w:t>
            </w:r>
          </w:p>
        </w:tc>
        <w:tc>
          <w:tcPr>
            <w:tcW w:w="5453" w:type="dxa"/>
          </w:tcPr>
          <w:p w14:paraId="6F7FD2D8" w14:textId="77777777" w:rsidR="002E48EC" w:rsidRPr="00B623EB" w:rsidRDefault="002E48EC" w:rsidP="002E48EC">
            <w:pPr>
              <w:rPr>
                <w:rFonts w:cstheme="minorHAnsi"/>
                <w:sz w:val="20"/>
                <w:szCs w:val="20"/>
              </w:rPr>
            </w:pPr>
            <w:r w:rsidRPr="00B623EB">
              <w:rPr>
                <w:rFonts w:cstheme="minorHAnsi"/>
                <w:sz w:val="20"/>
                <w:szCs w:val="20"/>
              </w:rPr>
              <w:t>DIALYSIS</w:t>
            </w:r>
          </w:p>
          <w:p w14:paraId="15C89D0F"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ICD-9 procedure:</w:t>
            </w:r>
          </w:p>
          <w:p w14:paraId="4C3E1434"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39.95 hemodialysis</w:t>
            </w:r>
          </w:p>
          <w:p w14:paraId="0499DADF"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54.98 peritoneal dialysis</w:t>
            </w:r>
          </w:p>
          <w:p w14:paraId="1D6E5788"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38.95 Venous catheterization for renal dialysis</w:t>
            </w:r>
          </w:p>
          <w:p w14:paraId="2D20D0ED"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 xml:space="preserve">39.27 </w:t>
            </w:r>
            <w:proofErr w:type="spellStart"/>
            <w:r w:rsidRPr="00B623EB">
              <w:rPr>
                <w:rFonts w:asciiTheme="minorHAnsi" w:hAnsiTheme="minorHAnsi" w:cstheme="minorHAnsi"/>
                <w:sz w:val="20"/>
                <w:szCs w:val="20"/>
              </w:rPr>
              <w:t>Arteriovenostomy</w:t>
            </w:r>
            <w:proofErr w:type="spellEnd"/>
            <w:r w:rsidRPr="00B623EB">
              <w:rPr>
                <w:rFonts w:asciiTheme="minorHAnsi" w:hAnsiTheme="minorHAnsi" w:cstheme="minorHAnsi"/>
                <w:sz w:val="20"/>
                <w:szCs w:val="20"/>
              </w:rPr>
              <w:t xml:space="preserve"> for renal dialysis</w:t>
            </w:r>
          </w:p>
          <w:p w14:paraId="5EFBE9BD"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39.42 Revision of arteriovenous shunt for renal dialysis</w:t>
            </w:r>
          </w:p>
          <w:p w14:paraId="0142E91B"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39.43 Removal of arteriovenous shunt for renal dialysis</w:t>
            </w:r>
          </w:p>
          <w:p w14:paraId="7EF5646E" w14:textId="77777777" w:rsidR="002E48EC" w:rsidRPr="00B623EB" w:rsidRDefault="002E48EC" w:rsidP="002E48EC">
            <w:pPr>
              <w:pStyle w:val="CSText"/>
              <w:ind w:left="115" w:right="115" w:hanging="133"/>
              <w:rPr>
                <w:rFonts w:asciiTheme="minorHAnsi" w:hAnsiTheme="minorHAnsi" w:cstheme="minorHAnsi"/>
                <w:sz w:val="20"/>
                <w:szCs w:val="20"/>
              </w:rPr>
            </w:pPr>
          </w:p>
          <w:p w14:paraId="271AD5F0" w14:textId="77777777" w:rsidR="002E48EC" w:rsidRPr="00B623EB" w:rsidRDefault="002E48EC" w:rsidP="002E48EC">
            <w:pPr>
              <w:pStyle w:val="CSText"/>
              <w:spacing w:before="60"/>
              <w:ind w:left="115" w:right="115" w:hanging="133"/>
              <w:rPr>
                <w:rFonts w:asciiTheme="minorHAnsi" w:hAnsiTheme="minorHAnsi" w:cstheme="minorHAnsi"/>
                <w:sz w:val="20"/>
                <w:szCs w:val="20"/>
                <w:lang w:val="fr-FR"/>
              </w:rPr>
            </w:pPr>
            <w:r w:rsidRPr="00B623EB">
              <w:rPr>
                <w:rFonts w:asciiTheme="minorHAnsi" w:hAnsiTheme="minorHAnsi" w:cstheme="minorHAnsi"/>
                <w:sz w:val="20"/>
                <w:szCs w:val="20"/>
                <w:lang w:val="fr-FR"/>
              </w:rPr>
              <w:t xml:space="preserve">ICD-9 </w:t>
            </w:r>
            <w:proofErr w:type="gramStart"/>
            <w:r w:rsidRPr="00B623EB">
              <w:rPr>
                <w:rFonts w:asciiTheme="minorHAnsi" w:hAnsiTheme="minorHAnsi" w:cstheme="minorHAnsi"/>
                <w:sz w:val="20"/>
                <w:szCs w:val="20"/>
                <w:lang w:val="fr-FR"/>
              </w:rPr>
              <w:t>diagnoses:</w:t>
            </w:r>
            <w:proofErr w:type="gramEnd"/>
          </w:p>
          <w:p w14:paraId="4B8E0E83" w14:textId="77777777" w:rsidR="002E48EC" w:rsidRPr="00B623EB" w:rsidRDefault="002E48EC" w:rsidP="002E48EC">
            <w:pPr>
              <w:pStyle w:val="CSText"/>
              <w:ind w:left="115" w:right="115" w:hanging="133"/>
              <w:rPr>
                <w:rFonts w:asciiTheme="minorHAnsi" w:hAnsiTheme="minorHAnsi" w:cstheme="minorHAnsi"/>
                <w:sz w:val="20"/>
                <w:szCs w:val="20"/>
                <w:lang w:val="fr-FR"/>
              </w:rPr>
            </w:pPr>
            <w:r w:rsidRPr="00B623EB">
              <w:rPr>
                <w:rFonts w:asciiTheme="minorHAnsi" w:hAnsiTheme="minorHAnsi" w:cstheme="minorHAnsi"/>
                <w:sz w:val="20"/>
                <w:szCs w:val="20"/>
                <w:lang w:val="fr-FR"/>
              </w:rPr>
              <w:t xml:space="preserve">V45.1 </w:t>
            </w:r>
            <w:proofErr w:type="spellStart"/>
            <w:r w:rsidRPr="00B623EB">
              <w:rPr>
                <w:rFonts w:asciiTheme="minorHAnsi" w:hAnsiTheme="minorHAnsi" w:cstheme="minorHAnsi"/>
                <w:sz w:val="20"/>
                <w:szCs w:val="20"/>
                <w:lang w:val="fr-FR"/>
              </w:rPr>
              <w:t>renal</w:t>
            </w:r>
            <w:proofErr w:type="spellEnd"/>
            <w:r w:rsidRPr="00B623EB">
              <w:rPr>
                <w:rFonts w:asciiTheme="minorHAnsi" w:hAnsiTheme="minorHAnsi" w:cstheme="minorHAnsi"/>
                <w:sz w:val="20"/>
                <w:szCs w:val="20"/>
                <w:lang w:val="fr-FR"/>
              </w:rPr>
              <w:t xml:space="preserve"> </w:t>
            </w:r>
            <w:proofErr w:type="spellStart"/>
            <w:r w:rsidRPr="00B623EB">
              <w:rPr>
                <w:rFonts w:asciiTheme="minorHAnsi" w:hAnsiTheme="minorHAnsi" w:cstheme="minorHAnsi"/>
                <w:sz w:val="20"/>
                <w:szCs w:val="20"/>
                <w:lang w:val="fr-FR"/>
              </w:rPr>
              <w:t>dialysis</w:t>
            </w:r>
            <w:proofErr w:type="spellEnd"/>
            <w:r w:rsidRPr="00B623EB">
              <w:rPr>
                <w:rFonts w:asciiTheme="minorHAnsi" w:hAnsiTheme="minorHAnsi" w:cstheme="minorHAnsi"/>
                <w:sz w:val="20"/>
                <w:szCs w:val="20"/>
                <w:lang w:val="fr-FR"/>
              </w:rPr>
              <w:t xml:space="preserve"> </w:t>
            </w:r>
            <w:proofErr w:type="spellStart"/>
            <w:r w:rsidRPr="00B623EB">
              <w:rPr>
                <w:rFonts w:asciiTheme="minorHAnsi" w:hAnsiTheme="minorHAnsi" w:cstheme="minorHAnsi"/>
                <w:sz w:val="20"/>
                <w:szCs w:val="20"/>
                <w:lang w:val="fr-FR"/>
              </w:rPr>
              <w:t>status</w:t>
            </w:r>
            <w:proofErr w:type="spellEnd"/>
          </w:p>
          <w:p w14:paraId="23CF8584"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V56.0 extracorporeal dialysis</w:t>
            </w:r>
          </w:p>
          <w:p w14:paraId="6B41EF31"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V56.8 peritoneal dialysis</w:t>
            </w:r>
          </w:p>
          <w:p w14:paraId="5B822DA0" w14:textId="77777777" w:rsidR="002E48EC" w:rsidRPr="00B623EB" w:rsidRDefault="002E48EC" w:rsidP="002E48EC">
            <w:pPr>
              <w:pStyle w:val="CSText"/>
              <w:ind w:left="115" w:right="115" w:hanging="133"/>
              <w:rPr>
                <w:rFonts w:asciiTheme="minorHAnsi" w:hAnsiTheme="minorHAnsi" w:cstheme="minorHAnsi"/>
                <w:sz w:val="20"/>
                <w:szCs w:val="20"/>
              </w:rPr>
            </w:pPr>
          </w:p>
          <w:p w14:paraId="2C1D32A9" w14:textId="77777777" w:rsidR="002E48EC" w:rsidRPr="00B623EB" w:rsidRDefault="002E48EC" w:rsidP="002E48EC">
            <w:pPr>
              <w:rPr>
                <w:rFonts w:cstheme="minorHAnsi"/>
                <w:sz w:val="20"/>
                <w:szCs w:val="20"/>
              </w:rPr>
            </w:pPr>
            <w:r w:rsidRPr="00B623EB">
              <w:rPr>
                <w:rFonts w:cstheme="minorHAnsi"/>
                <w:sz w:val="20"/>
                <w:szCs w:val="20"/>
              </w:rPr>
              <w:t>CPT4:</w:t>
            </w:r>
          </w:p>
          <w:p w14:paraId="772D4792" w14:textId="77777777" w:rsidR="002E48EC" w:rsidRPr="00B623EB" w:rsidRDefault="002E48EC" w:rsidP="002E48EC">
            <w:pPr>
              <w:rPr>
                <w:rFonts w:cstheme="minorHAnsi"/>
                <w:smallCaps/>
                <w:sz w:val="20"/>
                <w:szCs w:val="20"/>
              </w:rPr>
            </w:pPr>
            <w:r w:rsidRPr="00B623EB">
              <w:rPr>
                <w:rFonts w:cstheme="minorHAnsi"/>
                <w:smallCaps/>
                <w:sz w:val="20"/>
                <w:szCs w:val="20"/>
              </w:rPr>
              <w:lastRenderedPageBreak/>
              <w:t>90935      HEMODIALYSIS PROC W/SINGLE PHYSICIAN EVALUATION</w:t>
            </w:r>
          </w:p>
          <w:p w14:paraId="1F1FA580" w14:textId="77777777" w:rsidR="002E48EC" w:rsidRPr="00B623EB" w:rsidRDefault="002E48EC" w:rsidP="002E48EC">
            <w:pPr>
              <w:rPr>
                <w:rFonts w:cstheme="minorHAnsi"/>
                <w:smallCaps/>
                <w:sz w:val="20"/>
                <w:szCs w:val="20"/>
              </w:rPr>
            </w:pPr>
            <w:r w:rsidRPr="00B623EB">
              <w:rPr>
                <w:rFonts w:cstheme="minorHAnsi"/>
                <w:smallCaps/>
                <w:sz w:val="20"/>
                <w:szCs w:val="20"/>
              </w:rPr>
              <w:t>90937      HEMODIALYSIS, REPEATED EVAL, W/WO REVISION DIALYSIS PRESCRIPTION</w:t>
            </w:r>
          </w:p>
          <w:p w14:paraId="1C1CE3E9" w14:textId="77777777" w:rsidR="002E48EC" w:rsidRPr="00B623EB" w:rsidRDefault="002E48EC" w:rsidP="002E48EC">
            <w:pPr>
              <w:ind w:left="702" w:hanging="720"/>
              <w:rPr>
                <w:rFonts w:cstheme="minorHAnsi"/>
                <w:smallCaps/>
                <w:sz w:val="20"/>
                <w:szCs w:val="20"/>
              </w:rPr>
            </w:pPr>
            <w:r w:rsidRPr="00B623EB">
              <w:rPr>
                <w:rFonts w:cstheme="minorHAnsi"/>
                <w:smallCaps/>
                <w:sz w:val="20"/>
                <w:szCs w:val="20"/>
              </w:rPr>
              <w:t xml:space="preserve">90940      HEMODIALYSIS ACCESS FLOW STUDY, BY INDICATOR DILUTION METHOD, HOOK </w:t>
            </w:r>
            <w:proofErr w:type="gramStart"/>
            <w:r w:rsidRPr="00B623EB">
              <w:rPr>
                <w:rFonts w:cstheme="minorHAnsi"/>
                <w:smallCaps/>
                <w:sz w:val="20"/>
                <w:szCs w:val="20"/>
              </w:rPr>
              <w:t>UP;  MEASUREMENT</w:t>
            </w:r>
            <w:proofErr w:type="gramEnd"/>
            <w:r w:rsidRPr="00B623EB">
              <w:rPr>
                <w:rFonts w:cstheme="minorHAnsi"/>
                <w:smallCaps/>
                <w:sz w:val="20"/>
                <w:szCs w:val="20"/>
              </w:rPr>
              <w:t xml:space="preserve"> &amp; DISCONNECTION</w:t>
            </w:r>
          </w:p>
          <w:p w14:paraId="1B603544" w14:textId="77777777" w:rsidR="002E48EC" w:rsidRPr="00B623EB" w:rsidRDefault="002E48EC" w:rsidP="002E48EC">
            <w:pPr>
              <w:rPr>
                <w:rFonts w:cstheme="minorHAnsi"/>
                <w:smallCaps/>
                <w:sz w:val="20"/>
                <w:szCs w:val="20"/>
              </w:rPr>
            </w:pPr>
            <w:r w:rsidRPr="00B623EB">
              <w:rPr>
                <w:rFonts w:cstheme="minorHAnsi"/>
                <w:smallCaps/>
                <w:sz w:val="20"/>
                <w:szCs w:val="20"/>
              </w:rPr>
              <w:t>90945      DIALYSIS, OTHER THAN HEMODIALYSIS, SINGLE PHYSICIAN EVAL</w:t>
            </w:r>
          </w:p>
          <w:p w14:paraId="54E84074" w14:textId="77777777" w:rsidR="002E48EC" w:rsidRPr="00B623EB" w:rsidRDefault="002E48EC" w:rsidP="002E48EC">
            <w:pPr>
              <w:ind w:left="741" w:hanging="720"/>
              <w:rPr>
                <w:rFonts w:cstheme="minorHAnsi"/>
                <w:smallCaps/>
                <w:sz w:val="20"/>
                <w:szCs w:val="20"/>
              </w:rPr>
            </w:pPr>
            <w:r w:rsidRPr="00B623EB">
              <w:rPr>
                <w:rFonts w:cstheme="minorHAnsi"/>
                <w:smallCaps/>
                <w:sz w:val="20"/>
                <w:szCs w:val="20"/>
              </w:rPr>
              <w:t>90947      DIALYSIS PROCEDURE, OTHER THAN HEMODIALYSIS, REPEATED PHYSICIAN EVAL</w:t>
            </w:r>
          </w:p>
          <w:p w14:paraId="6CFD784E" w14:textId="77777777" w:rsidR="002E48EC" w:rsidRPr="00B623EB" w:rsidRDefault="002E48EC" w:rsidP="002E48EC">
            <w:pPr>
              <w:ind w:left="702" w:hanging="702"/>
              <w:rPr>
                <w:rFonts w:cstheme="minorHAnsi"/>
                <w:smallCaps/>
                <w:sz w:val="20"/>
                <w:szCs w:val="20"/>
              </w:rPr>
            </w:pPr>
            <w:r w:rsidRPr="00B623EB">
              <w:rPr>
                <w:rFonts w:cstheme="minorHAnsi"/>
                <w:smallCaps/>
                <w:sz w:val="20"/>
                <w:szCs w:val="20"/>
              </w:rPr>
              <w:t>90989      DIALYSIS TRAINING, PATIENT, W/HELPER WHERE APPLICABLE, ANY MODE, COMPLETED COURSE</w:t>
            </w:r>
          </w:p>
          <w:p w14:paraId="52FD4431" w14:textId="77777777" w:rsidR="002E48EC" w:rsidRPr="00B623EB" w:rsidRDefault="002E48EC" w:rsidP="002E48EC">
            <w:pPr>
              <w:ind w:left="702" w:hanging="702"/>
              <w:rPr>
                <w:rFonts w:cstheme="minorHAnsi"/>
                <w:smallCaps/>
                <w:sz w:val="20"/>
                <w:szCs w:val="20"/>
              </w:rPr>
            </w:pPr>
            <w:r w:rsidRPr="00B623EB">
              <w:rPr>
                <w:rFonts w:cstheme="minorHAnsi"/>
                <w:smallCaps/>
                <w:sz w:val="20"/>
                <w:szCs w:val="20"/>
              </w:rPr>
              <w:t xml:space="preserve">90993      </w:t>
            </w:r>
            <w:r w:rsidRPr="00B623EB">
              <w:rPr>
                <w:rFonts w:cstheme="minorHAnsi"/>
                <w:caps/>
                <w:sz w:val="20"/>
                <w:szCs w:val="20"/>
              </w:rPr>
              <w:t>DIALYSIS TRAINING, PATIENT, W/HELPER WHERE APPLICABLE, ANY MODE, COURSE INCOMPLETE, PER SESSION</w:t>
            </w:r>
          </w:p>
          <w:p w14:paraId="592DEF61" w14:textId="77777777" w:rsidR="002E48EC" w:rsidRPr="00B623EB" w:rsidRDefault="002E48EC" w:rsidP="002E48EC">
            <w:pPr>
              <w:rPr>
                <w:rFonts w:cstheme="minorHAnsi"/>
                <w:smallCaps/>
                <w:sz w:val="20"/>
                <w:szCs w:val="20"/>
              </w:rPr>
            </w:pPr>
            <w:r w:rsidRPr="00B623EB">
              <w:rPr>
                <w:rFonts w:cstheme="minorHAnsi"/>
                <w:smallCaps/>
                <w:sz w:val="20"/>
                <w:szCs w:val="20"/>
              </w:rPr>
              <w:t>99512      HOME VISIT, HEMODIALYSIS</w:t>
            </w:r>
          </w:p>
          <w:p w14:paraId="52454570" w14:textId="77777777" w:rsidR="002E48EC" w:rsidRPr="00B623EB" w:rsidRDefault="002E48EC" w:rsidP="002E48EC">
            <w:pPr>
              <w:rPr>
                <w:rFonts w:cstheme="minorHAnsi"/>
                <w:smallCaps/>
                <w:sz w:val="20"/>
                <w:szCs w:val="20"/>
              </w:rPr>
            </w:pPr>
            <w:r w:rsidRPr="00B623EB">
              <w:rPr>
                <w:rFonts w:cstheme="minorHAnsi"/>
                <w:smallCaps/>
                <w:sz w:val="20"/>
                <w:szCs w:val="20"/>
              </w:rPr>
              <w:t>99559      HOME INFUSION, PERITONEAL DIALYSIS, PER VISIT</w:t>
            </w:r>
          </w:p>
          <w:p w14:paraId="4685B46D" w14:textId="77777777" w:rsidR="002E48EC" w:rsidRPr="00B623EB" w:rsidRDefault="002E48EC" w:rsidP="002E48EC">
            <w:pPr>
              <w:rPr>
                <w:rFonts w:cstheme="minorHAnsi"/>
                <w:smallCaps/>
                <w:sz w:val="20"/>
                <w:szCs w:val="20"/>
              </w:rPr>
            </w:pPr>
          </w:p>
          <w:p w14:paraId="1267922A" w14:textId="77777777" w:rsidR="002E48EC" w:rsidRPr="00B623EB" w:rsidRDefault="002E48EC" w:rsidP="002E48EC">
            <w:pPr>
              <w:rPr>
                <w:rFonts w:cstheme="minorHAnsi"/>
                <w:smallCaps/>
                <w:sz w:val="20"/>
                <w:szCs w:val="20"/>
              </w:rPr>
            </w:pPr>
            <w:r w:rsidRPr="00B623EB">
              <w:rPr>
                <w:rFonts w:cstheme="minorHAnsi"/>
                <w:smallCaps/>
                <w:sz w:val="20"/>
                <w:szCs w:val="20"/>
              </w:rPr>
              <w:t>OR</w:t>
            </w:r>
          </w:p>
          <w:p w14:paraId="2A5F238F" w14:textId="77777777" w:rsidR="002E48EC" w:rsidRPr="00B623EB" w:rsidRDefault="002E48EC" w:rsidP="002E48EC">
            <w:pPr>
              <w:rPr>
                <w:rFonts w:cstheme="minorHAnsi"/>
                <w:sz w:val="20"/>
                <w:szCs w:val="20"/>
              </w:rPr>
            </w:pPr>
            <w:r w:rsidRPr="00B623EB">
              <w:rPr>
                <w:rFonts w:cstheme="minorHAnsi"/>
                <w:sz w:val="20"/>
                <w:szCs w:val="20"/>
              </w:rPr>
              <w:t>RENAL TRANSPLANT</w:t>
            </w:r>
          </w:p>
          <w:p w14:paraId="1EE3F7AC"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V42.0    Kidney transplant</w:t>
            </w:r>
          </w:p>
          <w:p w14:paraId="2AA14958"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55.6x     Kidney transplant</w:t>
            </w:r>
          </w:p>
          <w:p w14:paraId="08876FDE" w14:textId="77777777" w:rsidR="002E48EC" w:rsidRPr="00B623EB" w:rsidRDefault="002E48EC" w:rsidP="002E48EC">
            <w:pPr>
              <w:pStyle w:val="CSText"/>
              <w:ind w:left="115" w:right="115" w:hanging="133"/>
              <w:rPr>
                <w:rFonts w:asciiTheme="minorHAnsi" w:hAnsiTheme="minorHAnsi" w:cstheme="minorHAnsi"/>
                <w:sz w:val="20"/>
                <w:szCs w:val="20"/>
              </w:rPr>
            </w:pPr>
            <w:proofErr w:type="gramStart"/>
            <w:r w:rsidRPr="00B623EB">
              <w:rPr>
                <w:rFonts w:asciiTheme="minorHAnsi" w:hAnsiTheme="minorHAnsi" w:cstheme="minorHAnsi"/>
                <w:sz w:val="20"/>
                <w:szCs w:val="20"/>
              </w:rPr>
              <w:t>996.81  Complication</w:t>
            </w:r>
            <w:proofErr w:type="gramEnd"/>
            <w:r w:rsidRPr="00B623EB">
              <w:rPr>
                <w:rFonts w:asciiTheme="minorHAnsi" w:hAnsiTheme="minorHAnsi" w:cstheme="minorHAnsi"/>
                <w:sz w:val="20"/>
                <w:szCs w:val="20"/>
              </w:rPr>
              <w:t xml:space="preserve"> of transplanted kidney</w:t>
            </w:r>
          </w:p>
          <w:p w14:paraId="4EDB4248" w14:textId="77777777" w:rsidR="002E48EC" w:rsidRPr="00B623EB" w:rsidRDefault="002E48EC" w:rsidP="002E48EC">
            <w:pPr>
              <w:pStyle w:val="CSText"/>
              <w:ind w:left="115" w:right="115" w:hanging="133"/>
              <w:rPr>
                <w:rFonts w:asciiTheme="minorHAnsi" w:hAnsiTheme="minorHAnsi" w:cstheme="minorHAnsi"/>
                <w:sz w:val="20"/>
                <w:szCs w:val="20"/>
              </w:rPr>
            </w:pPr>
          </w:p>
          <w:p w14:paraId="4C8AAB8F" w14:textId="77777777" w:rsidR="002E48EC" w:rsidRPr="00B623EB" w:rsidRDefault="002E48EC" w:rsidP="002E48EC">
            <w:pPr>
              <w:rPr>
                <w:rFonts w:cstheme="minorHAnsi"/>
                <w:sz w:val="20"/>
                <w:szCs w:val="20"/>
              </w:rPr>
            </w:pPr>
            <w:r w:rsidRPr="00B623EB">
              <w:rPr>
                <w:rFonts w:cstheme="minorHAnsi"/>
                <w:sz w:val="20"/>
                <w:szCs w:val="20"/>
              </w:rPr>
              <w:t>CPT4:</w:t>
            </w:r>
          </w:p>
          <w:p w14:paraId="7EE459E6" w14:textId="77777777" w:rsidR="002E48EC" w:rsidRPr="00B623EB" w:rsidRDefault="002E48EC" w:rsidP="002E48EC">
            <w:pPr>
              <w:pStyle w:val="CSText"/>
              <w:ind w:left="741" w:right="115" w:hanging="759"/>
              <w:rPr>
                <w:rFonts w:asciiTheme="minorHAnsi" w:hAnsiTheme="minorHAnsi" w:cstheme="minorHAnsi"/>
                <w:sz w:val="20"/>
                <w:szCs w:val="20"/>
              </w:rPr>
            </w:pPr>
            <w:r w:rsidRPr="00B623EB">
              <w:rPr>
                <w:rFonts w:asciiTheme="minorHAnsi" w:hAnsiTheme="minorHAnsi" w:cstheme="minorHAnsi"/>
                <w:sz w:val="20"/>
                <w:szCs w:val="20"/>
              </w:rPr>
              <w:t>50360       RENAL ALLOTRANSPLANTATION, IMPLANTATION, GRAFT; W/O DONOR &amp; RECIPIENT NEPHRECTOMY</w:t>
            </w:r>
          </w:p>
          <w:p w14:paraId="1959BB4D" w14:textId="77777777" w:rsidR="002E48EC" w:rsidRPr="00B623EB" w:rsidRDefault="002E48EC" w:rsidP="002E48EC">
            <w:pPr>
              <w:pStyle w:val="CSText"/>
              <w:ind w:left="741" w:right="115" w:hanging="741"/>
              <w:rPr>
                <w:rFonts w:asciiTheme="minorHAnsi" w:hAnsiTheme="minorHAnsi" w:cstheme="minorHAnsi"/>
                <w:sz w:val="20"/>
                <w:szCs w:val="20"/>
              </w:rPr>
            </w:pPr>
            <w:r w:rsidRPr="00B623EB">
              <w:rPr>
                <w:rFonts w:asciiTheme="minorHAnsi" w:hAnsiTheme="minorHAnsi" w:cstheme="minorHAnsi"/>
                <w:sz w:val="20"/>
                <w:szCs w:val="20"/>
              </w:rPr>
              <w:t>50365      RENAL ALLOTRANSPLANTATION, IMPLANTATION, GRAFT; W/RECIPIENT NEPHRECTOMY</w:t>
            </w:r>
          </w:p>
          <w:p w14:paraId="22733E6F" w14:textId="77777777" w:rsidR="002E48EC" w:rsidRPr="00B623EB" w:rsidRDefault="002E48EC" w:rsidP="002E48EC">
            <w:pPr>
              <w:rPr>
                <w:rFonts w:cstheme="minorHAnsi"/>
                <w:sz w:val="20"/>
                <w:szCs w:val="20"/>
              </w:rPr>
            </w:pPr>
            <w:r w:rsidRPr="00B623EB">
              <w:rPr>
                <w:rFonts w:cstheme="minorHAnsi"/>
                <w:sz w:val="20"/>
                <w:szCs w:val="20"/>
              </w:rPr>
              <w:t>50380      RENAL AUTOTRANSPLANTATION, REIMPLANTATION, KIDNEY</w:t>
            </w:r>
          </w:p>
          <w:p w14:paraId="3A2EEA69" w14:textId="77777777" w:rsidR="002E48EC" w:rsidRPr="00B623EB" w:rsidRDefault="002E48EC" w:rsidP="002E48EC">
            <w:pPr>
              <w:rPr>
                <w:rFonts w:cstheme="minorHAnsi"/>
                <w:sz w:val="20"/>
                <w:szCs w:val="20"/>
              </w:rPr>
            </w:pPr>
          </w:p>
          <w:p w14:paraId="34E39FED" w14:textId="77777777" w:rsidR="002E48EC" w:rsidRPr="00B623EB" w:rsidRDefault="002E48EC" w:rsidP="002E48EC">
            <w:pPr>
              <w:rPr>
                <w:rFonts w:cstheme="minorHAnsi"/>
                <w:smallCaps/>
                <w:sz w:val="20"/>
                <w:szCs w:val="20"/>
              </w:rPr>
            </w:pPr>
            <w:r w:rsidRPr="00B623EB">
              <w:rPr>
                <w:rFonts w:cstheme="minorHAnsi"/>
                <w:smallCaps/>
                <w:sz w:val="20"/>
                <w:szCs w:val="20"/>
              </w:rPr>
              <w:t>OR</w:t>
            </w:r>
          </w:p>
          <w:p w14:paraId="1B7B2283" w14:textId="77777777" w:rsidR="002E48EC" w:rsidRPr="00B623EB" w:rsidRDefault="002E48EC" w:rsidP="002E48EC">
            <w:pPr>
              <w:rPr>
                <w:rFonts w:cstheme="minorHAnsi"/>
                <w:sz w:val="20"/>
                <w:szCs w:val="20"/>
              </w:rPr>
            </w:pPr>
            <w:r w:rsidRPr="00B623EB">
              <w:rPr>
                <w:rFonts w:cstheme="minorHAnsi"/>
                <w:sz w:val="20"/>
                <w:szCs w:val="20"/>
              </w:rPr>
              <w:t>RENAL ICD9-defined ESRD</w:t>
            </w:r>
          </w:p>
          <w:p w14:paraId="5DE7C624" w14:textId="77777777" w:rsidR="002E48EC" w:rsidRPr="00B623EB" w:rsidRDefault="002E48EC" w:rsidP="002E48EC">
            <w:pPr>
              <w:pStyle w:val="CSText"/>
              <w:ind w:left="115" w:right="115" w:hanging="133"/>
              <w:rPr>
                <w:rFonts w:asciiTheme="minorHAnsi" w:hAnsiTheme="minorHAnsi" w:cstheme="minorHAnsi"/>
                <w:sz w:val="20"/>
                <w:szCs w:val="20"/>
              </w:rPr>
            </w:pPr>
            <w:r w:rsidRPr="00B623EB">
              <w:rPr>
                <w:rFonts w:asciiTheme="minorHAnsi" w:hAnsiTheme="minorHAnsi" w:cstheme="minorHAnsi"/>
                <w:sz w:val="20"/>
                <w:szCs w:val="20"/>
              </w:rPr>
              <w:t>585.5 ESKD with no mention of dialysis</w:t>
            </w:r>
          </w:p>
          <w:p w14:paraId="1FA94904" w14:textId="77777777" w:rsidR="002E48EC" w:rsidRPr="00B623EB" w:rsidRDefault="002E48EC" w:rsidP="002E48EC">
            <w:pPr>
              <w:rPr>
                <w:rFonts w:cstheme="minorHAnsi"/>
                <w:sz w:val="20"/>
                <w:szCs w:val="20"/>
              </w:rPr>
            </w:pPr>
            <w:r w:rsidRPr="00B623EB">
              <w:rPr>
                <w:rFonts w:cstheme="minorHAnsi"/>
                <w:sz w:val="20"/>
                <w:szCs w:val="20"/>
              </w:rPr>
              <w:t>585.6 ESKD on dialysis</w:t>
            </w:r>
          </w:p>
        </w:tc>
        <w:tc>
          <w:tcPr>
            <w:tcW w:w="1902" w:type="dxa"/>
          </w:tcPr>
          <w:p w14:paraId="3C62F48C" w14:textId="77777777" w:rsidR="002E48EC" w:rsidRPr="00B623EB" w:rsidRDefault="002E48EC" w:rsidP="002E48EC">
            <w:pPr>
              <w:pStyle w:val="CSText"/>
              <w:spacing w:before="60" w:after="60"/>
              <w:ind w:left="115" w:right="115"/>
              <w:rPr>
                <w:rFonts w:asciiTheme="minorHAnsi" w:hAnsiTheme="minorHAnsi" w:cstheme="minorHAnsi"/>
                <w:sz w:val="20"/>
                <w:szCs w:val="20"/>
              </w:rPr>
            </w:pPr>
          </w:p>
        </w:tc>
      </w:tr>
      <w:tr w:rsidR="001156C4" w:rsidRPr="00B623EB" w14:paraId="5E522C02" w14:textId="77777777" w:rsidTr="00AB7281">
        <w:tc>
          <w:tcPr>
            <w:tcW w:w="1975" w:type="dxa"/>
          </w:tcPr>
          <w:p w14:paraId="7E0D3039" w14:textId="77777777" w:rsidR="001156C4" w:rsidRPr="00B623EB" w:rsidRDefault="001156C4" w:rsidP="00171E5B">
            <w:pPr>
              <w:autoSpaceDE w:val="0"/>
              <w:autoSpaceDN w:val="0"/>
              <w:adjustRightInd w:val="0"/>
              <w:rPr>
                <w:rFonts w:cstheme="minorHAnsi"/>
                <w:sz w:val="20"/>
                <w:szCs w:val="20"/>
              </w:rPr>
            </w:pPr>
            <w:r w:rsidRPr="00B623EB">
              <w:rPr>
                <w:rFonts w:cstheme="minorHAnsi"/>
                <w:sz w:val="20"/>
                <w:szCs w:val="20"/>
              </w:rPr>
              <w:lastRenderedPageBreak/>
              <w:t>Obesity</w:t>
            </w:r>
          </w:p>
        </w:tc>
        <w:tc>
          <w:tcPr>
            <w:tcW w:w="5453" w:type="dxa"/>
          </w:tcPr>
          <w:p w14:paraId="5B0002ED" w14:textId="77777777" w:rsidR="001156C4" w:rsidRPr="00B623EB" w:rsidRDefault="001156C4" w:rsidP="00171E5B">
            <w:pPr>
              <w:pStyle w:val="CSText"/>
              <w:rPr>
                <w:rFonts w:asciiTheme="minorHAnsi" w:hAnsiTheme="minorHAnsi" w:cstheme="minorHAnsi"/>
                <w:sz w:val="20"/>
                <w:szCs w:val="20"/>
              </w:rPr>
            </w:pPr>
            <w:r w:rsidRPr="00B623EB">
              <w:rPr>
                <w:rFonts w:asciiTheme="minorHAnsi" w:hAnsiTheme="minorHAnsi" w:cstheme="minorHAnsi"/>
                <w:sz w:val="20"/>
                <w:szCs w:val="20"/>
              </w:rPr>
              <w:t>278.00</w:t>
            </w:r>
          </w:p>
          <w:p w14:paraId="2A7D20A1" w14:textId="77777777" w:rsidR="001156C4" w:rsidRPr="00B623EB" w:rsidRDefault="001156C4" w:rsidP="00171E5B">
            <w:pPr>
              <w:pStyle w:val="CSText"/>
              <w:rPr>
                <w:rFonts w:asciiTheme="minorHAnsi" w:hAnsiTheme="minorHAnsi" w:cstheme="minorHAnsi"/>
                <w:sz w:val="20"/>
                <w:szCs w:val="20"/>
              </w:rPr>
            </w:pPr>
            <w:r w:rsidRPr="00B623EB">
              <w:rPr>
                <w:rFonts w:asciiTheme="minorHAnsi" w:hAnsiTheme="minorHAnsi" w:cstheme="minorHAnsi"/>
                <w:sz w:val="20"/>
                <w:szCs w:val="20"/>
              </w:rPr>
              <w:t xml:space="preserve">278.01 </w:t>
            </w:r>
          </w:p>
          <w:p w14:paraId="1D5994DC" w14:textId="77777777" w:rsidR="001156C4" w:rsidRPr="00B623EB" w:rsidRDefault="001156C4" w:rsidP="00171E5B">
            <w:pPr>
              <w:pStyle w:val="CSText"/>
              <w:rPr>
                <w:rFonts w:asciiTheme="minorHAnsi" w:hAnsiTheme="minorHAnsi" w:cstheme="minorHAnsi"/>
                <w:sz w:val="20"/>
                <w:szCs w:val="20"/>
              </w:rPr>
            </w:pPr>
            <w:r w:rsidRPr="00B623EB">
              <w:rPr>
                <w:rFonts w:asciiTheme="minorHAnsi" w:hAnsiTheme="minorHAnsi" w:cstheme="minorHAnsi"/>
                <w:sz w:val="20"/>
                <w:szCs w:val="20"/>
              </w:rPr>
              <w:t>V85.3x</w:t>
            </w:r>
          </w:p>
          <w:p w14:paraId="10B083A2" w14:textId="77777777" w:rsidR="001156C4" w:rsidRPr="00B623EB" w:rsidRDefault="001156C4" w:rsidP="00171E5B">
            <w:pPr>
              <w:pStyle w:val="CSText"/>
              <w:rPr>
                <w:rFonts w:asciiTheme="minorHAnsi" w:hAnsiTheme="minorHAnsi" w:cstheme="minorHAnsi"/>
                <w:sz w:val="20"/>
                <w:szCs w:val="20"/>
              </w:rPr>
            </w:pPr>
            <w:r w:rsidRPr="00B623EB">
              <w:rPr>
                <w:rFonts w:asciiTheme="minorHAnsi" w:hAnsiTheme="minorHAnsi" w:cstheme="minorHAnsi"/>
                <w:sz w:val="20"/>
                <w:szCs w:val="20"/>
              </w:rPr>
              <w:t>V85.4x</w:t>
            </w:r>
          </w:p>
          <w:p w14:paraId="5EB68ACF" w14:textId="77777777" w:rsidR="001156C4" w:rsidRPr="00B623EB" w:rsidRDefault="001156C4" w:rsidP="00171E5B">
            <w:pPr>
              <w:pStyle w:val="CSText"/>
              <w:rPr>
                <w:rFonts w:asciiTheme="minorHAnsi" w:hAnsiTheme="minorHAnsi" w:cstheme="minorHAnsi"/>
                <w:sz w:val="20"/>
                <w:szCs w:val="20"/>
              </w:rPr>
            </w:pPr>
          </w:p>
          <w:p w14:paraId="1BF80071" w14:textId="77777777" w:rsidR="001156C4" w:rsidRPr="00B623EB" w:rsidRDefault="001156C4" w:rsidP="00171E5B">
            <w:pPr>
              <w:pStyle w:val="CSText"/>
              <w:rPr>
                <w:rFonts w:asciiTheme="minorHAnsi" w:hAnsiTheme="minorHAnsi" w:cstheme="minorHAnsi"/>
                <w:sz w:val="20"/>
                <w:szCs w:val="20"/>
              </w:rPr>
            </w:pPr>
            <w:r w:rsidRPr="00B623EB">
              <w:rPr>
                <w:rFonts w:asciiTheme="minorHAnsi" w:hAnsiTheme="minorHAnsi" w:cstheme="minorHAnsi"/>
                <w:sz w:val="20"/>
                <w:szCs w:val="20"/>
              </w:rPr>
              <w:t xml:space="preserve">CPT codes </w:t>
            </w:r>
          </w:p>
          <w:p w14:paraId="1435AF58" w14:textId="77777777" w:rsidR="001156C4" w:rsidRPr="00B623EB" w:rsidRDefault="001156C4" w:rsidP="00171E5B">
            <w:pPr>
              <w:pStyle w:val="CSText"/>
              <w:ind w:left="210"/>
              <w:rPr>
                <w:rFonts w:asciiTheme="minorHAnsi" w:hAnsiTheme="minorHAnsi" w:cstheme="minorHAnsi"/>
                <w:sz w:val="20"/>
                <w:szCs w:val="20"/>
              </w:rPr>
            </w:pPr>
            <w:r w:rsidRPr="00B623EB">
              <w:rPr>
                <w:rFonts w:asciiTheme="minorHAnsi" w:hAnsiTheme="minorHAnsi" w:cstheme="minorHAnsi"/>
                <w:sz w:val="20"/>
                <w:szCs w:val="20"/>
              </w:rPr>
              <w:t xml:space="preserve">'43842', '43843', '43846', '43847', '43848', 'G0443', 'G0447’ </w:t>
            </w:r>
          </w:p>
          <w:p w14:paraId="6A947099" w14:textId="77777777" w:rsidR="001156C4" w:rsidRPr="00B623EB" w:rsidRDefault="001156C4" w:rsidP="00171E5B">
            <w:pPr>
              <w:pStyle w:val="CSText"/>
              <w:ind w:left="210"/>
              <w:rPr>
                <w:rFonts w:asciiTheme="minorHAnsi" w:hAnsiTheme="minorHAnsi" w:cstheme="minorHAnsi"/>
                <w:sz w:val="20"/>
                <w:szCs w:val="20"/>
              </w:rPr>
            </w:pPr>
          </w:p>
          <w:p w14:paraId="5BB08F2C"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Prescriptions of orlistat, sibutramine, phentermine, </w:t>
            </w:r>
            <w:proofErr w:type="spellStart"/>
            <w:r w:rsidRPr="00B623EB">
              <w:rPr>
                <w:rFonts w:asciiTheme="minorHAnsi" w:hAnsiTheme="minorHAnsi" w:cstheme="minorHAnsi"/>
                <w:sz w:val="20"/>
                <w:szCs w:val="20"/>
              </w:rPr>
              <w:t>benzphetamine</w:t>
            </w:r>
            <w:proofErr w:type="spellEnd"/>
            <w:r w:rsidRPr="00B623EB">
              <w:rPr>
                <w:rFonts w:asciiTheme="minorHAnsi" w:hAnsiTheme="minorHAnsi" w:cstheme="minorHAnsi"/>
                <w:sz w:val="20"/>
                <w:szCs w:val="20"/>
              </w:rPr>
              <w:t>, phendimetrazine, diethylpropion</w:t>
            </w:r>
          </w:p>
        </w:tc>
        <w:tc>
          <w:tcPr>
            <w:tcW w:w="1902" w:type="dxa"/>
          </w:tcPr>
          <w:p w14:paraId="1F7172EA" w14:textId="77777777" w:rsidR="001156C4" w:rsidRPr="00B623EB" w:rsidRDefault="001156C4" w:rsidP="002E48EC">
            <w:pPr>
              <w:pStyle w:val="CSText"/>
              <w:spacing w:before="60" w:after="60"/>
              <w:ind w:left="115" w:right="115"/>
              <w:rPr>
                <w:rFonts w:asciiTheme="minorHAnsi" w:hAnsiTheme="minorHAnsi" w:cstheme="minorHAnsi"/>
                <w:sz w:val="20"/>
                <w:szCs w:val="20"/>
              </w:rPr>
            </w:pPr>
          </w:p>
        </w:tc>
      </w:tr>
      <w:tr w:rsidR="00170D2C" w:rsidRPr="00B623EB" w14:paraId="04E462D6" w14:textId="77777777" w:rsidTr="00AB7281">
        <w:tc>
          <w:tcPr>
            <w:tcW w:w="1975" w:type="dxa"/>
            <w:vAlign w:val="center"/>
          </w:tcPr>
          <w:p w14:paraId="116F40FD"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Sepsis/Septicemia</w:t>
            </w:r>
          </w:p>
        </w:tc>
        <w:tc>
          <w:tcPr>
            <w:tcW w:w="5453" w:type="dxa"/>
            <w:vAlign w:val="center"/>
          </w:tcPr>
          <w:p w14:paraId="741CF1D7"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995.91, 995.92, 038.xx</w:t>
            </w:r>
          </w:p>
        </w:tc>
        <w:tc>
          <w:tcPr>
            <w:tcW w:w="1902" w:type="dxa"/>
          </w:tcPr>
          <w:p w14:paraId="1576AD55"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26B5D874" w14:textId="77777777" w:rsidTr="00AB7281">
        <w:tc>
          <w:tcPr>
            <w:tcW w:w="1975" w:type="dxa"/>
            <w:vAlign w:val="center"/>
          </w:tcPr>
          <w:p w14:paraId="48B04DC2"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Osteoarthritis</w:t>
            </w:r>
          </w:p>
        </w:tc>
        <w:tc>
          <w:tcPr>
            <w:tcW w:w="5453" w:type="dxa"/>
            <w:vAlign w:val="center"/>
          </w:tcPr>
          <w:p w14:paraId="2EA3F726"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715.xx</w:t>
            </w:r>
          </w:p>
        </w:tc>
        <w:tc>
          <w:tcPr>
            <w:tcW w:w="1902" w:type="dxa"/>
          </w:tcPr>
          <w:p w14:paraId="634D4751"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0085E1EC" w14:textId="77777777" w:rsidTr="00AB7281">
        <w:tc>
          <w:tcPr>
            <w:tcW w:w="1975" w:type="dxa"/>
            <w:vAlign w:val="center"/>
          </w:tcPr>
          <w:p w14:paraId="293D8E71"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Rheumatoid arthritis</w:t>
            </w:r>
          </w:p>
        </w:tc>
        <w:tc>
          <w:tcPr>
            <w:tcW w:w="5453" w:type="dxa"/>
            <w:vAlign w:val="center"/>
          </w:tcPr>
          <w:p w14:paraId="398E56A6"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714.0x, 714.1x, 714.2x</w:t>
            </w:r>
          </w:p>
        </w:tc>
        <w:tc>
          <w:tcPr>
            <w:tcW w:w="1902" w:type="dxa"/>
          </w:tcPr>
          <w:p w14:paraId="249EF0BA"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131637A3" w14:textId="77777777" w:rsidTr="00AB7281">
        <w:tc>
          <w:tcPr>
            <w:tcW w:w="1975" w:type="dxa"/>
            <w:vAlign w:val="center"/>
          </w:tcPr>
          <w:p w14:paraId="2B38BFC0"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Neuropathic pain</w:t>
            </w:r>
          </w:p>
        </w:tc>
        <w:tc>
          <w:tcPr>
            <w:tcW w:w="5453" w:type="dxa"/>
            <w:vAlign w:val="center"/>
          </w:tcPr>
          <w:p w14:paraId="3B20F840"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053.1x, 337.1x, 337.2x, 250.6x, 357.2, 350.1x, 350.2x, 352.1x, 353.xx, 354.xx, 355.xx, 357.xx, 729.2x, 721.1x, 721.41, 721.42, 721.91, 722.7x, 723.4x, 724.3x, 724.4 x</w:t>
            </w:r>
          </w:p>
        </w:tc>
        <w:tc>
          <w:tcPr>
            <w:tcW w:w="1902" w:type="dxa"/>
          </w:tcPr>
          <w:p w14:paraId="7AE089DF"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0403B68A" w14:textId="77777777" w:rsidTr="00AB7281">
        <w:tc>
          <w:tcPr>
            <w:tcW w:w="1975" w:type="dxa"/>
            <w:vAlign w:val="center"/>
          </w:tcPr>
          <w:p w14:paraId="566112FF"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Back and neck pain without neuropathic involvement</w:t>
            </w:r>
          </w:p>
        </w:tc>
        <w:tc>
          <w:tcPr>
            <w:tcW w:w="5453" w:type="dxa"/>
            <w:vAlign w:val="center"/>
          </w:tcPr>
          <w:p w14:paraId="6522B5F9"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720.0x, 720.1x, 720.2x, 721.3x, 722.10, 722.32, 722.5x, 722.83, 722.93, 724.00, 724.02, 724.2x, 724.5x, 724.6x, 724.70, 724.71, 724.79, 720.81, 720.89, 720.9x, 721.0x, 721.2x, 721.5x, 721.6x, 721.7x, 721.8x, 721.90, 722.11, 722.30, 722.31, 722.39, 722.4x, 722.6x, 722.80, 722.81, 722.82, 722.90, 722.91, 722.92, 723.xx (except 723.4x), 724.01, 724.1x, 724.8x, 724.9x</w:t>
            </w:r>
          </w:p>
        </w:tc>
        <w:tc>
          <w:tcPr>
            <w:tcW w:w="1902" w:type="dxa"/>
          </w:tcPr>
          <w:p w14:paraId="7FABFC87"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15D8B6D9" w14:textId="77777777" w:rsidTr="00AB7281">
        <w:tc>
          <w:tcPr>
            <w:tcW w:w="1975" w:type="dxa"/>
            <w:vAlign w:val="center"/>
          </w:tcPr>
          <w:p w14:paraId="1D7E8A67"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Other arthritis, arthropathies and musculoskeletal pain </w:t>
            </w:r>
          </w:p>
        </w:tc>
        <w:tc>
          <w:tcPr>
            <w:tcW w:w="5453" w:type="dxa"/>
            <w:vAlign w:val="center"/>
          </w:tcPr>
          <w:p w14:paraId="1A9042B9"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710.xx−714.xx (excluding 714.0x-2x), 716.xx−719.xx, 725.xx−729.xx (excluding 729.1x-2x)]</w:t>
            </w:r>
          </w:p>
        </w:tc>
        <w:tc>
          <w:tcPr>
            <w:tcW w:w="1902" w:type="dxa"/>
          </w:tcPr>
          <w:p w14:paraId="2B5C7A9E"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51830E21" w14:textId="77777777" w:rsidTr="00AB7281">
        <w:tc>
          <w:tcPr>
            <w:tcW w:w="1975" w:type="dxa"/>
            <w:vAlign w:val="center"/>
          </w:tcPr>
          <w:p w14:paraId="35EB6632"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Osteoporosis</w:t>
            </w:r>
          </w:p>
        </w:tc>
        <w:tc>
          <w:tcPr>
            <w:tcW w:w="5453" w:type="dxa"/>
            <w:vAlign w:val="center"/>
          </w:tcPr>
          <w:p w14:paraId="22BC4AF5"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733.0</w:t>
            </w:r>
          </w:p>
        </w:tc>
        <w:tc>
          <w:tcPr>
            <w:tcW w:w="1902" w:type="dxa"/>
          </w:tcPr>
          <w:p w14:paraId="2C9454B9"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5D5BD695" w14:textId="77777777" w:rsidTr="00AB7281">
        <w:tc>
          <w:tcPr>
            <w:tcW w:w="1975" w:type="dxa"/>
            <w:vAlign w:val="center"/>
          </w:tcPr>
          <w:p w14:paraId="2BC1E86C"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Fibromyalgia</w:t>
            </w:r>
          </w:p>
        </w:tc>
        <w:tc>
          <w:tcPr>
            <w:tcW w:w="5453" w:type="dxa"/>
            <w:vAlign w:val="center"/>
          </w:tcPr>
          <w:p w14:paraId="48FE484E"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729.1x</w:t>
            </w:r>
          </w:p>
        </w:tc>
        <w:tc>
          <w:tcPr>
            <w:tcW w:w="1902" w:type="dxa"/>
          </w:tcPr>
          <w:p w14:paraId="5E28C6B4"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70EB911A" w14:textId="77777777" w:rsidTr="00AB7281">
        <w:tc>
          <w:tcPr>
            <w:tcW w:w="1975" w:type="dxa"/>
            <w:vAlign w:val="center"/>
          </w:tcPr>
          <w:p w14:paraId="27440140"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Migraine</w:t>
            </w:r>
          </w:p>
        </w:tc>
        <w:tc>
          <w:tcPr>
            <w:tcW w:w="5453" w:type="dxa"/>
            <w:vAlign w:val="center"/>
          </w:tcPr>
          <w:p w14:paraId="76F0B609"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346.xx</w:t>
            </w:r>
          </w:p>
        </w:tc>
        <w:tc>
          <w:tcPr>
            <w:tcW w:w="1902" w:type="dxa"/>
          </w:tcPr>
          <w:p w14:paraId="0B84638B"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0858BE49" w14:textId="77777777" w:rsidTr="00AB7281">
        <w:tc>
          <w:tcPr>
            <w:tcW w:w="1975" w:type="dxa"/>
            <w:vAlign w:val="center"/>
          </w:tcPr>
          <w:p w14:paraId="182A88D6"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Headache</w:t>
            </w:r>
          </w:p>
        </w:tc>
        <w:tc>
          <w:tcPr>
            <w:tcW w:w="5453" w:type="dxa"/>
            <w:vAlign w:val="center"/>
          </w:tcPr>
          <w:p w14:paraId="32D02CEB" w14:textId="77777777" w:rsidR="00170D2C" w:rsidRPr="00B623EB" w:rsidRDefault="00170D2C" w:rsidP="00170D2C">
            <w:pPr>
              <w:pStyle w:val="CSTextinTable10pt"/>
              <w:rPr>
                <w:rFonts w:asciiTheme="minorHAnsi" w:hAnsiTheme="minorHAnsi" w:cstheme="minorHAnsi"/>
                <w:szCs w:val="20"/>
              </w:rPr>
            </w:pPr>
            <w:r w:rsidRPr="00B623EB">
              <w:rPr>
                <w:rFonts w:asciiTheme="minorHAnsi" w:hAnsiTheme="minorHAnsi" w:cstheme="minorHAnsi"/>
                <w:szCs w:val="20"/>
              </w:rPr>
              <w:t>339.xx, 784.0x, 307.81</w:t>
            </w:r>
          </w:p>
        </w:tc>
        <w:tc>
          <w:tcPr>
            <w:tcW w:w="1902" w:type="dxa"/>
          </w:tcPr>
          <w:p w14:paraId="77580F88"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7BF6424C" w14:textId="77777777" w:rsidTr="00AB7281">
        <w:tc>
          <w:tcPr>
            <w:tcW w:w="1975" w:type="dxa"/>
            <w:vAlign w:val="center"/>
          </w:tcPr>
          <w:p w14:paraId="4F889CF5"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Pain not elsewhere classified </w:t>
            </w:r>
          </w:p>
        </w:tc>
        <w:tc>
          <w:tcPr>
            <w:tcW w:w="5453" w:type="dxa"/>
            <w:vAlign w:val="center"/>
          </w:tcPr>
          <w:p w14:paraId="46FA43D0" w14:textId="77777777" w:rsidR="00170D2C" w:rsidRPr="00B623EB" w:rsidRDefault="00170D2C" w:rsidP="00170D2C">
            <w:pPr>
              <w:pStyle w:val="CSTextinTable10pt"/>
              <w:rPr>
                <w:rFonts w:asciiTheme="minorHAnsi" w:hAnsiTheme="minorHAnsi" w:cstheme="minorHAnsi"/>
                <w:szCs w:val="20"/>
              </w:rPr>
            </w:pPr>
            <w:r w:rsidRPr="00B623EB">
              <w:rPr>
                <w:rFonts w:asciiTheme="minorHAnsi" w:hAnsiTheme="minorHAnsi" w:cstheme="minorHAnsi"/>
                <w:szCs w:val="20"/>
              </w:rPr>
              <w:t xml:space="preserve">338.xx </w:t>
            </w:r>
          </w:p>
        </w:tc>
        <w:tc>
          <w:tcPr>
            <w:tcW w:w="1902" w:type="dxa"/>
          </w:tcPr>
          <w:p w14:paraId="0A08501E"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4CBAB198" w14:textId="77777777" w:rsidTr="00AB7281">
        <w:tc>
          <w:tcPr>
            <w:tcW w:w="1975" w:type="dxa"/>
            <w:vAlign w:val="center"/>
          </w:tcPr>
          <w:p w14:paraId="315A4EAD"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lastRenderedPageBreak/>
              <w:t xml:space="preserve">Generalized pain </w:t>
            </w:r>
          </w:p>
        </w:tc>
        <w:tc>
          <w:tcPr>
            <w:tcW w:w="5453" w:type="dxa"/>
            <w:vAlign w:val="center"/>
          </w:tcPr>
          <w:p w14:paraId="7089206E" w14:textId="77777777" w:rsidR="00170D2C" w:rsidRPr="00B623EB" w:rsidRDefault="00170D2C" w:rsidP="00170D2C">
            <w:pPr>
              <w:pStyle w:val="CSTextinTable10pt"/>
              <w:rPr>
                <w:rFonts w:asciiTheme="minorHAnsi" w:hAnsiTheme="minorHAnsi" w:cstheme="minorHAnsi"/>
                <w:szCs w:val="20"/>
              </w:rPr>
            </w:pPr>
            <w:r w:rsidRPr="00B623EB">
              <w:rPr>
                <w:rFonts w:asciiTheme="minorHAnsi" w:hAnsiTheme="minorHAnsi" w:cstheme="minorHAnsi"/>
                <w:szCs w:val="20"/>
              </w:rPr>
              <w:t xml:space="preserve">780.96 </w:t>
            </w:r>
          </w:p>
        </w:tc>
        <w:tc>
          <w:tcPr>
            <w:tcW w:w="1902" w:type="dxa"/>
          </w:tcPr>
          <w:p w14:paraId="57AE1724"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42035D28" w14:textId="77777777" w:rsidTr="00AB7281">
        <w:tc>
          <w:tcPr>
            <w:tcW w:w="1975" w:type="dxa"/>
            <w:vAlign w:val="center"/>
          </w:tcPr>
          <w:p w14:paraId="313BF52D"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Pain disorders related to psychological factors</w:t>
            </w:r>
          </w:p>
        </w:tc>
        <w:tc>
          <w:tcPr>
            <w:tcW w:w="5453" w:type="dxa"/>
            <w:vAlign w:val="center"/>
          </w:tcPr>
          <w:p w14:paraId="64399AD5" w14:textId="77777777" w:rsidR="00170D2C" w:rsidRPr="00B623EB" w:rsidRDefault="00170D2C" w:rsidP="00170D2C">
            <w:pPr>
              <w:pStyle w:val="CSTextinTable10pt"/>
              <w:rPr>
                <w:rFonts w:asciiTheme="minorHAnsi" w:hAnsiTheme="minorHAnsi" w:cstheme="minorHAnsi"/>
                <w:szCs w:val="20"/>
              </w:rPr>
            </w:pPr>
            <w:r w:rsidRPr="00B623EB">
              <w:rPr>
                <w:rFonts w:asciiTheme="minorHAnsi" w:hAnsiTheme="minorHAnsi" w:cstheme="minorHAnsi"/>
                <w:szCs w:val="20"/>
              </w:rPr>
              <w:t>307.8x (excluding 307.81)</w:t>
            </w:r>
          </w:p>
        </w:tc>
        <w:tc>
          <w:tcPr>
            <w:tcW w:w="1902" w:type="dxa"/>
          </w:tcPr>
          <w:p w14:paraId="10F5D544"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2BA28155" w14:textId="77777777" w:rsidTr="00AB7281">
        <w:tc>
          <w:tcPr>
            <w:tcW w:w="1975" w:type="dxa"/>
            <w:vAlign w:val="center"/>
          </w:tcPr>
          <w:p w14:paraId="16199E00"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Fractures</w:t>
            </w:r>
          </w:p>
        </w:tc>
        <w:tc>
          <w:tcPr>
            <w:tcW w:w="5453" w:type="dxa"/>
            <w:vAlign w:val="center"/>
          </w:tcPr>
          <w:p w14:paraId="6FCF3100" w14:textId="77777777" w:rsidR="00170D2C" w:rsidRPr="00B623EB" w:rsidRDefault="00170D2C" w:rsidP="00170D2C">
            <w:pPr>
              <w:pStyle w:val="CSTextinTable10pt"/>
              <w:rPr>
                <w:rFonts w:asciiTheme="minorHAnsi" w:hAnsiTheme="minorHAnsi" w:cstheme="minorHAnsi"/>
                <w:szCs w:val="20"/>
              </w:rPr>
            </w:pPr>
            <w:r w:rsidRPr="00B623EB">
              <w:rPr>
                <w:rFonts w:asciiTheme="minorHAnsi" w:hAnsiTheme="minorHAnsi" w:cstheme="minorHAnsi"/>
                <w:szCs w:val="20"/>
              </w:rPr>
              <w:t>733.1x, 800.xx-829.xx</w:t>
            </w:r>
          </w:p>
        </w:tc>
        <w:tc>
          <w:tcPr>
            <w:tcW w:w="1902" w:type="dxa"/>
          </w:tcPr>
          <w:p w14:paraId="7A97C661"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170D2C" w:rsidRPr="00B623EB" w14:paraId="4AE1A5DD" w14:textId="77777777" w:rsidTr="00AB7281">
        <w:tc>
          <w:tcPr>
            <w:tcW w:w="1975" w:type="dxa"/>
            <w:vAlign w:val="center"/>
          </w:tcPr>
          <w:p w14:paraId="14486ABB" w14:textId="77777777" w:rsidR="00170D2C" w:rsidRPr="00B623EB" w:rsidRDefault="00170D2C" w:rsidP="00170D2C">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Falls</w:t>
            </w:r>
          </w:p>
        </w:tc>
        <w:tc>
          <w:tcPr>
            <w:tcW w:w="5453" w:type="dxa"/>
            <w:vAlign w:val="center"/>
          </w:tcPr>
          <w:p w14:paraId="39333B09" w14:textId="77777777" w:rsidR="00170D2C" w:rsidRPr="00B623EB" w:rsidRDefault="00170D2C" w:rsidP="00170D2C">
            <w:pPr>
              <w:pStyle w:val="CSTextinTable10pt"/>
              <w:rPr>
                <w:rFonts w:asciiTheme="minorHAnsi" w:hAnsiTheme="minorHAnsi" w:cstheme="minorHAnsi"/>
                <w:szCs w:val="20"/>
              </w:rPr>
            </w:pPr>
            <w:r w:rsidRPr="00B623EB">
              <w:rPr>
                <w:rFonts w:asciiTheme="minorHAnsi" w:hAnsiTheme="minorHAnsi" w:cstheme="minorHAnsi"/>
                <w:szCs w:val="20"/>
              </w:rPr>
              <w:t>E885, E885.9x, E888.xx</w:t>
            </w:r>
          </w:p>
        </w:tc>
        <w:tc>
          <w:tcPr>
            <w:tcW w:w="1902" w:type="dxa"/>
          </w:tcPr>
          <w:p w14:paraId="7D6C9D76" w14:textId="77777777" w:rsidR="00170D2C" w:rsidRPr="00B623EB" w:rsidRDefault="00170D2C" w:rsidP="002E48EC">
            <w:pPr>
              <w:pStyle w:val="CSText"/>
              <w:spacing w:before="60" w:after="60"/>
              <w:ind w:left="115" w:right="115"/>
              <w:rPr>
                <w:rFonts w:asciiTheme="minorHAnsi" w:hAnsiTheme="minorHAnsi" w:cstheme="minorHAnsi"/>
                <w:sz w:val="20"/>
                <w:szCs w:val="20"/>
              </w:rPr>
            </w:pPr>
          </w:p>
        </w:tc>
      </w:tr>
      <w:tr w:rsidR="0002402F" w:rsidRPr="00B623EB" w14:paraId="3242CDF1" w14:textId="77777777" w:rsidTr="00AB7281">
        <w:tc>
          <w:tcPr>
            <w:tcW w:w="1975" w:type="dxa"/>
            <w:vAlign w:val="center"/>
          </w:tcPr>
          <w:p w14:paraId="4DA4DBA3"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Coagulation disorders and purpura</w:t>
            </w:r>
          </w:p>
        </w:tc>
        <w:tc>
          <w:tcPr>
            <w:tcW w:w="5453" w:type="dxa"/>
            <w:vAlign w:val="center"/>
          </w:tcPr>
          <w:p w14:paraId="488AD993"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269.0x Vitamin K deficiency</w:t>
            </w:r>
          </w:p>
          <w:p w14:paraId="11C9C2AF"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286.xx Coagulation defects</w:t>
            </w:r>
          </w:p>
          <w:p w14:paraId="043E64BB"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287.xx Purpura and other hemorrhagic conditions</w:t>
            </w:r>
          </w:p>
          <w:p w14:paraId="68AB1367"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289.81 Protein S deficiency, protein C deficiency</w:t>
            </w:r>
          </w:p>
          <w:p w14:paraId="06143C79"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289.82 Secondary hypercoagulable state</w:t>
            </w:r>
          </w:p>
          <w:p w14:paraId="5160B091"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289.84 Heparin-induced thrombocytopenia (HIT)</w:t>
            </w:r>
          </w:p>
        </w:tc>
        <w:tc>
          <w:tcPr>
            <w:tcW w:w="1902" w:type="dxa"/>
          </w:tcPr>
          <w:p w14:paraId="056296E0" w14:textId="77777777" w:rsidR="0002402F" w:rsidRPr="00B623EB" w:rsidRDefault="0002402F" w:rsidP="002E48EC">
            <w:pPr>
              <w:pStyle w:val="CSText"/>
              <w:spacing w:before="60" w:after="60"/>
              <w:ind w:left="115" w:right="115"/>
              <w:rPr>
                <w:rFonts w:asciiTheme="minorHAnsi" w:hAnsiTheme="minorHAnsi" w:cstheme="minorHAnsi"/>
                <w:sz w:val="20"/>
                <w:szCs w:val="20"/>
              </w:rPr>
            </w:pPr>
          </w:p>
        </w:tc>
      </w:tr>
      <w:tr w:rsidR="0002402F" w:rsidRPr="00B623EB" w14:paraId="12779B4A" w14:textId="77777777" w:rsidTr="00AB7281">
        <w:tc>
          <w:tcPr>
            <w:tcW w:w="1975" w:type="dxa"/>
            <w:vAlign w:val="center"/>
          </w:tcPr>
          <w:p w14:paraId="47E363BA"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Diseases of white blood cells</w:t>
            </w:r>
          </w:p>
        </w:tc>
        <w:tc>
          <w:tcPr>
            <w:tcW w:w="5453" w:type="dxa"/>
            <w:vAlign w:val="center"/>
          </w:tcPr>
          <w:p w14:paraId="7975B3DA"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288.xx</w:t>
            </w:r>
          </w:p>
        </w:tc>
        <w:tc>
          <w:tcPr>
            <w:tcW w:w="1902" w:type="dxa"/>
          </w:tcPr>
          <w:p w14:paraId="3381B7DE" w14:textId="77777777" w:rsidR="0002402F" w:rsidRPr="00B623EB" w:rsidRDefault="0002402F" w:rsidP="002E48EC">
            <w:pPr>
              <w:pStyle w:val="CSText"/>
              <w:spacing w:before="60" w:after="60"/>
              <w:ind w:left="115" w:right="115"/>
              <w:rPr>
                <w:rFonts w:asciiTheme="minorHAnsi" w:hAnsiTheme="minorHAnsi" w:cstheme="minorHAnsi"/>
                <w:sz w:val="20"/>
                <w:szCs w:val="20"/>
              </w:rPr>
            </w:pPr>
          </w:p>
        </w:tc>
      </w:tr>
      <w:tr w:rsidR="001156C4" w:rsidRPr="00B623EB" w14:paraId="17EE199B" w14:textId="77777777" w:rsidTr="00AB7281">
        <w:tc>
          <w:tcPr>
            <w:tcW w:w="1975" w:type="dxa"/>
          </w:tcPr>
          <w:p w14:paraId="118D1EFB"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Style w:val="Strong"/>
                <w:rFonts w:asciiTheme="minorHAnsi" w:hAnsiTheme="minorHAnsi" w:cstheme="minorHAnsi"/>
                <w:b w:val="0"/>
                <w:szCs w:val="20"/>
              </w:rPr>
              <w:t>Parkinson’s disease</w:t>
            </w:r>
          </w:p>
        </w:tc>
        <w:tc>
          <w:tcPr>
            <w:tcW w:w="5453" w:type="dxa"/>
          </w:tcPr>
          <w:p w14:paraId="6DEA4664" w14:textId="77777777" w:rsidR="001156C4" w:rsidRPr="00B623EB" w:rsidRDefault="001156C4" w:rsidP="00171E5B">
            <w:pPr>
              <w:rPr>
                <w:rFonts w:cstheme="minorHAnsi"/>
                <w:sz w:val="20"/>
                <w:szCs w:val="20"/>
              </w:rPr>
            </w:pPr>
            <w:r w:rsidRPr="00B623EB">
              <w:rPr>
                <w:rStyle w:val="Strong"/>
                <w:rFonts w:cstheme="minorHAnsi"/>
                <w:b w:val="0"/>
                <w:sz w:val="20"/>
                <w:szCs w:val="20"/>
              </w:rPr>
              <w:t>332.xx, 333.0x</w:t>
            </w:r>
          </w:p>
        </w:tc>
        <w:tc>
          <w:tcPr>
            <w:tcW w:w="1902" w:type="dxa"/>
          </w:tcPr>
          <w:p w14:paraId="4F9B67E8" w14:textId="77777777" w:rsidR="001156C4" w:rsidRPr="00B623EB" w:rsidRDefault="001156C4" w:rsidP="002E48EC">
            <w:pPr>
              <w:pStyle w:val="CSText"/>
              <w:spacing w:before="60" w:after="60"/>
              <w:ind w:left="115" w:right="115"/>
              <w:rPr>
                <w:rFonts w:asciiTheme="minorHAnsi" w:hAnsiTheme="minorHAnsi" w:cstheme="minorHAnsi"/>
                <w:sz w:val="20"/>
                <w:szCs w:val="20"/>
              </w:rPr>
            </w:pPr>
          </w:p>
        </w:tc>
      </w:tr>
      <w:tr w:rsidR="0002402F" w:rsidRPr="00B623EB" w14:paraId="3CEE4F30" w14:textId="77777777" w:rsidTr="00AB7281">
        <w:tc>
          <w:tcPr>
            <w:tcW w:w="1975" w:type="dxa"/>
          </w:tcPr>
          <w:p w14:paraId="24591F7C" w14:textId="77777777" w:rsidR="0002402F" w:rsidRPr="00B623EB" w:rsidRDefault="0002402F" w:rsidP="0002402F">
            <w:pPr>
              <w:pStyle w:val="NoSpacing"/>
              <w:rPr>
                <w:rFonts w:asciiTheme="minorHAnsi" w:eastAsia="PMingLiU" w:hAnsiTheme="minorHAnsi" w:cstheme="minorHAnsi"/>
                <w:sz w:val="20"/>
                <w:szCs w:val="20"/>
              </w:rPr>
            </w:pPr>
            <w:proofErr w:type="spellStart"/>
            <w:r w:rsidRPr="00B623EB">
              <w:rPr>
                <w:rFonts w:asciiTheme="minorHAnsi" w:eastAsia="Calibri" w:hAnsiTheme="minorHAnsi" w:cstheme="minorHAnsi"/>
                <w:sz w:val="20"/>
                <w:szCs w:val="20"/>
              </w:rPr>
              <w:t>Charlson</w:t>
            </w:r>
            <w:proofErr w:type="spellEnd"/>
            <w:r w:rsidRPr="00B623EB">
              <w:rPr>
                <w:rFonts w:asciiTheme="minorHAnsi" w:eastAsia="Calibri" w:hAnsiTheme="minorHAnsi" w:cstheme="minorHAnsi"/>
                <w:sz w:val="20"/>
                <w:szCs w:val="20"/>
              </w:rPr>
              <w:t xml:space="preserve"> comorbidity score</w:t>
            </w:r>
          </w:p>
        </w:tc>
        <w:tc>
          <w:tcPr>
            <w:tcW w:w="5453" w:type="dxa"/>
          </w:tcPr>
          <w:p w14:paraId="0A19992A" w14:textId="77777777" w:rsidR="0002402F" w:rsidRPr="00B623EB" w:rsidRDefault="0002402F" w:rsidP="0002402F">
            <w:pPr>
              <w:rPr>
                <w:rFonts w:cstheme="minorHAnsi"/>
                <w:sz w:val="20"/>
                <w:szCs w:val="20"/>
              </w:rPr>
            </w:pPr>
            <w:r w:rsidRPr="00B623EB">
              <w:rPr>
                <w:rFonts w:cstheme="minorHAnsi"/>
                <w:sz w:val="20"/>
                <w:szCs w:val="20"/>
              </w:rPr>
              <w:t>As a continuous variable and as a binary variable with levels: &lt;3 vs &gt;=3</w:t>
            </w:r>
          </w:p>
        </w:tc>
        <w:tc>
          <w:tcPr>
            <w:tcW w:w="1902" w:type="dxa"/>
          </w:tcPr>
          <w:p w14:paraId="13158DD1" w14:textId="77777777" w:rsidR="0002402F" w:rsidRPr="00B623EB" w:rsidRDefault="0002402F" w:rsidP="0002402F">
            <w:pPr>
              <w:pStyle w:val="CSText"/>
              <w:ind w:left="115" w:right="115"/>
              <w:rPr>
                <w:rFonts w:asciiTheme="minorHAnsi" w:hAnsiTheme="minorHAnsi" w:cstheme="minorHAnsi"/>
                <w:sz w:val="20"/>
                <w:szCs w:val="20"/>
              </w:rPr>
            </w:pPr>
          </w:p>
        </w:tc>
      </w:tr>
      <w:tr w:rsidR="0002402F" w:rsidRPr="00B623EB" w14:paraId="2E7FDF76" w14:textId="77777777" w:rsidTr="00AB7281">
        <w:tc>
          <w:tcPr>
            <w:tcW w:w="1975" w:type="dxa"/>
            <w:vAlign w:val="center"/>
          </w:tcPr>
          <w:p w14:paraId="1D60AA20" w14:textId="77777777" w:rsidR="0002402F" w:rsidRPr="00B623EB" w:rsidRDefault="0002402F" w:rsidP="0002402F">
            <w:pPr>
              <w:pStyle w:val="NoSpacing"/>
              <w:rPr>
                <w:rFonts w:asciiTheme="minorHAnsi" w:eastAsia="Calibri" w:hAnsiTheme="minorHAnsi" w:cstheme="minorHAnsi"/>
                <w:sz w:val="20"/>
                <w:szCs w:val="20"/>
              </w:rPr>
            </w:pPr>
            <w:r w:rsidRPr="00B623EB">
              <w:rPr>
                <w:rFonts w:asciiTheme="minorHAnsi" w:hAnsiTheme="minorHAnsi" w:cstheme="minorHAnsi"/>
                <w:sz w:val="20"/>
                <w:szCs w:val="20"/>
              </w:rPr>
              <w:t>Anemia</w:t>
            </w:r>
          </w:p>
        </w:tc>
        <w:tc>
          <w:tcPr>
            <w:tcW w:w="5453" w:type="dxa"/>
            <w:vAlign w:val="center"/>
          </w:tcPr>
          <w:p w14:paraId="206B3E41"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280.xx Iron deficiency anemia</w:t>
            </w:r>
          </w:p>
          <w:p w14:paraId="4D401908"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281.xx Other deficiency anemias </w:t>
            </w:r>
          </w:p>
          <w:p w14:paraId="2F0D2472"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282.xx Hereditary hemolytic anemias</w:t>
            </w:r>
          </w:p>
          <w:p w14:paraId="263BE968"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283.xx Acquired hemolytic anemias </w:t>
            </w:r>
          </w:p>
          <w:p w14:paraId="6375F2E7"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284.xx Aplastic anemia and other bone marrow failure syndromes </w:t>
            </w:r>
          </w:p>
          <w:p w14:paraId="3EF463A1" w14:textId="77777777" w:rsidR="0002402F" w:rsidRPr="00B623EB" w:rsidRDefault="0002402F" w:rsidP="0002402F">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285.xx Other and unspecified anemias</w:t>
            </w:r>
          </w:p>
        </w:tc>
        <w:tc>
          <w:tcPr>
            <w:tcW w:w="1902" w:type="dxa"/>
          </w:tcPr>
          <w:p w14:paraId="409EFDEA" w14:textId="77777777" w:rsidR="0002402F" w:rsidRPr="00B623EB" w:rsidRDefault="0002402F" w:rsidP="0002402F">
            <w:pPr>
              <w:pStyle w:val="CSText"/>
              <w:ind w:left="115" w:right="115"/>
              <w:rPr>
                <w:rFonts w:asciiTheme="minorHAnsi" w:hAnsiTheme="minorHAnsi" w:cstheme="minorHAnsi"/>
                <w:sz w:val="20"/>
                <w:szCs w:val="20"/>
              </w:rPr>
            </w:pPr>
          </w:p>
        </w:tc>
      </w:tr>
      <w:tr w:rsidR="0002402F" w:rsidRPr="00B623EB" w14:paraId="13BC6061" w14:textId="77777777" w:rsidTr="00AB7281">
        <w:tc>
          <w:tcPr>
            <w:tcW w:w="1975" w:type="dxa"/>
            <w:vAlign w:val="center"/>
          </w:tcPr>
          <w:p w14:paraId="7AAC8975" w14:textId="77777777" w:rsidR="00113F2D" w:rsidRPr="00B623EB" w:rsidRDefault="00113F2D" w:rsidP="00113F2D">
            <w:pPr>
              <w:rPr>
                <w:rFonts w:cstheme="minorHAnsi"/>
                <w:sz w:val="20"/>
                <w:szCs w:val="20"/>
                <w:lang w:eastAsia="de-DE"/>
              </w:rPr>
            </w:pPr>
            <w:r w:rsidRPr="00B623EB">
              <w:rPr>
                <w:rFonts w:cstheme="minorHAnsi"/>
                <w:sz w:val="20"/>
                <w:szCs w:val="20"/>
                <w:lang w:eastAsia="de-DE"/>
              </w:rPr>
              <w:t>HIV or AIDS</w:t>
            </w:r>
          </w:p>
          <w:p w14:paraId="4822344E" w14:textId="77777777" w:rsidR="0002402F" w:rsidRPr="00B623EB" w:rsidRDefault="0002402F" w:rsidP="00170D2C">
            <w:pPr>
              <w:pStyle w:val="CSTextinTable10pt"/>
              <w:keepNext w:val="0"/>
              <w:keepLines w:val="0"/>
              <w:rPr>
                <w:rFonts w:asciiTheme="minorHAnsi" w:hAnsiTheme="minorHAnsi" w:cstheme="minorHAnsi"/>
                <w:szCs w:val="20"/>
              </w:rPr>
            </w:pPr>
          </w:p>
        </w:tc>
        <w:tc>
          <w:tcPr>
            <w:tcW w:w="5453" w:type="dxa"/>
            <w:vAlign w:val="center"/>
          </w:tcPr>
          <w:p w14:paraId="633D7644" w14:textId="77777777" w:rsidR="00113F2D" w:rsidRPr="00B623EB" w:rsidRDefault="00113F2D" w:rsidP="00113F2D">
            <w:pPr>
              <w:rPr>
                <w:rFonts w:cstheme="minorHAnsi"/>
                <w:sz w:val="20"/>
                <w:szCs w:val="20"/>
                <w:lang w:eastAsia="de-DE"/>
              </w:rPr>
            </w:pPr>
            <w:r w:rsidRPr="00B623EB">
              <w:rPr>
                <w:rFonts w:cstheme="minorHAnsi"/>
                <w:sz w:val="20"/>
                <w:szCs w:val="20"/>
                <w:lang w:eastAsia="de-DE"/>
              </w:rPr>
              <w:t xml:space="preserve"> </w:t>
            </w:r>
            <w:r w:rsidR="00F449BF" w:rsidRPr="00B623EB">
              <w:rPr>
                <w:rFonts w:cstheme="minorHAnsi"/>
                <w:sz w:val="20"/>
                <w:szCs w:val="20"/>
                <w:lang w:eastAsia="de-DE"/>
              </w:rPr>
              <w:t>ICD-9-CM codes 042, 079.53, 795.71, V08</w:t>
            </w:r>
          </w:p>
          <w:p w14:paraId="47EEF80D" w14:textId="77777777" w:rsidR="0002402F" w:rsidRPr="00B623EB" w:rsidRDefault="0002402F" w:rsidP="00170D2C">
            <w:pPr>
              <w:pStyle w:val="CSTextinTable10pt"/>
              <w:keepNext w:val="0"/>
              <w:keepLines w:val="0"/>
              <w:rPr>
                <w:rFonts w:asciiTheme="minorHAnsi" w:hAnsiTheme="minorHAnsi" w:cstheme="minorHAnsi"/>
                <w:szCs w:val="20"/>
              </w:rPr>
            </w:pPr>
          </w:p>
        </w:tc>
        <w:tc>
          <w:tcPr>
            <w:tcW w:w="1902" w:type="dxa"/>
          </w:tcPr>
          <w:p w14:paraId="35AEF366" w14:textId="77777777" w:rsidR="0002402F" w:rsidRPr="00B623EB" w:rsidRDefault="00000000" w:rsidP="002E48EC">
            <w:pPr>
              <w:pStyle w:val="CSText"/>
              <w:spacing w:before="60" w:after="60"/>
              <w:ind w:left="115" w:right="115"/>
              <w:rPr>
                <w:rFonts w:asciiTheme="minorHAnsi" w:eastAsia="Times New Roman" w:hAnsiTheme="minorHAnsi" w:cstheme="minorHAnsi"/>
                <w:sz w:val="20"/>
                <w:szCs w:val="20"/>
                <w:lang w:eastAsia="de-DE"/>
              </w:rPr>
            </w:pPr>
            <w:hyperlink r:id="rId9" w:tooltip="PloS one." w:history="1">
              <w:proofErr w:type="spellStart"/>
              <w:r w:rsidR="00F449BF" w:rsidRPr="00B623EB">
                <w:rPr>
                  <w:rFonts w:asciiTheme="minorHAnsi" w:eastAsia="Times New Roman" w:hAnsiTheme="minorHAnsi" w:cstheme="minorHAnsi"/>
                  <w:sz w:val="20"/>
                  <w:szCs w:val="20"/>
                  <w:lang w:eastAsia="de-DE"/>
                </w:rPr>
                <w:t>PLoS</w:t>
              </w:r>
              <w:proofErr w:type="spellEnd"/>
              <w:r w:rsidR="00F449BF" w:rsidRPr="00B623EB">
                <w:rPr>
                  <w:rFonts w:asciiTheme="minorHAnsi" w:eastAsia="Times New Roman" w:hAnsiTheme="minorHAnsi" w:cstheme="minorHAnsi"/>
                  <w:sz w:val="20"/>
                  <w:szCs w:val="20"/>
                  <w:lang w:eastAsia="de-DE"/>
                </w:rPr>
                <w:t xml:space="preserve"> One.</w:t>
              </w:r>
            </w:hyperlink>
            <w:r w:rsidR="00F449BF" w:rsidRPr="00B623EB">
              <w:rPr>
                <w:rFonts w:asciiTheme="minorHAnsi" w:eastAsia="Times New Roman" w:hAnsiTheme="minorHAnsi" w:cstheme="minorHAnsi"/>
                <w:sz w:val="20"/>
                <w:szCs w:val="20"/>
                <w:lang w:eastAsia="de-DE"/>
              </w:rPr>
              <w:t xml:space="preserve"> 2015 Dec 14;10(12</w:t>
            </w:r>
            <w:proofErr w:type="gramStart"/>
            <w:r w:rsidR="00F449BF" w:rsidRPr="00B623EB">
              <w:rPr>
                <w:rFonts w:asciiTheme="minorHAnsi" w:eastAsia="Times New Roman" w:hAnsiTheme="minorHAnsi" w:cstheme="minorHAnsi"/>
                <w:sz w:val="20"/>
                <w:szCs w:val="20"/>
                <w:lang w:eastAsia="de-DE"/>
              </w:rPr>
              <w:t>):e</w:t>
            </w:r>
            <w:proofErr w:type="gramEnd"/>
            <w:r w:rsidR="00F449BF" w:rsidRPr="00B623EB">
              <w:rPr>
                <w:rFonts w:asciiTheme="minorHAnsi" w:eastAsia="Times New Roman" w:hAnsiTheme="minorHAnsi" w:cstheme="minorHAnsi"/>
                <w:sz w:val="20"/>
                <w:szCs w:val="20"/>
                <w:lang w:eastAsia="de-DE"/>
              </w:rPr>
              <w:t>0144965</w:t>
            </w:r>
          </w:p>
        </w:tc>
      </w:tr>
      <w:tr w:rsidR="00E8577A" w:rsidRPr="00B623EB" w14:paraId="69170DCA" w14:textId="77777777" w:rsidTr="00AB7281">
        <w:tc>
          <w:tcPr>
            <w:tcW w:w="1975" w:type="dxa"/>
            <w:vAlign w:val="center"/>
          </w:tcPr>
          <w:p w14:paraId="3CCA384A" w14:textId="77777777" w:rsidR="00E8577A" w:rsidRPr="00B623EB" w:rsidRDefault="00E8577A" w:rsidP="00502272">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Urinary incontinence</w:t>
            </w:r>
          </w:p>
        </w:tc>
        <w:tc>
          <w:tcPr>
            <w:tcW w:w="5453" w:type="dxa"/>
            <w:vAlign w:val="center"/>
          </w:tcPr>
          <w:p w14:paraId="34DE3A90" w14:textId="77777777" w:rsidR="00E8577A" w:rsidRPr="00B623EB" w:rsidRDefault="00E8577A" w:rsidP="00502272">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788.3x, 788.91</w:t>
            </w:r>
          </w:p>
        </w:tc>
        <w:tc>
          <w:tcPr>
            <w:tcW w:w="1902" w:type="dxa"/>
            <w:vAlign w:val="center"/>
          </w:tcPr>
          <w:p w14:paraId="4C796B52" w14:textId="77777777" w:rsidR="00E8577A" w:rsidRPr="00B623EB" w:rsidRDefault="00E8577A" w:rsidP="00502272">
            <w:pPr>
              <w:pStyle w:val="CSTextinTable10pt"/>
              <w:keepNext w:val="0"/>
              <w:keepLines w:val="0"/>
              <w:rPr>
                <w:rFonts w:asciiTheme="minorHAnsi" w:hAnsiTheme="minorHAnsi" w:cstheme="minorHAnsi"/>
                <w:szCs w:val="20"/>
              </w:rPr>
            </w:pPr>
          </w:p>
        </w:tc>
      </w:tr>
      <w:tr w:rsidR="00E8577A" w:rsidRPr="00B623EB" w14:paraId="4669951F" w14:textId="77777777" w:rsidTr="00AB7281">
        <w:tc>
          <w:tcPr>
            <w:tcW w:w="1975" w:type="dxa"/>
            <w:vAlign w:val="center"/>
          </w:tcPr>
          <w:p w14:paraId="3478F8E4" w14:textId="77777777" w:rsidR="00E8577A" w:rsidRPr="00B623EB" w:rsidRDefault="00E8577A" w:rsidP="00502272">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Decubitus ulcer</w:t>
            </w:r>
          </w:p>
        </w:tc>
        <w:tc>
          <w:tcPr>
            <w:tcW w:w="5453" w:type="dxa"/>
            <w:vAlign w:val="center"/>
          </w:tcPr>
          <w:p w14:paraId="1FF11BFF" w14:textId="77777777" w:rsidR="00E8577A" w:rsidRPr="00B623EB" w:rsidRDefault="00E8577A" w:rsidP="00502272">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707.0x</w:t>
            </w:r>
          </w:p>
        </w:tc>
        <w:tc>
          <w:tcPr>
            <w:tcW w:w="1902" w:type="dxa"/>
            <w:vAlign w:val="center"/>
          </w:tcPr>
          <w:p w14:paraId="7FCBBEF4" w14:textId="77777777" w:rsidR="00E8577A" w:rsidRPr="00B623EB" w:rsidRDefault="00E8577A" w:rsidP="00502272">
            <w:pPr>
              <w:pStyle w:val="CSTextinTable10pt"/>
              <w:keepNext w:val="0"/>
              <w:keepLines w:val="0"/>
              <w:rPr>
                <w:rFonts w:asciiTheme="minorHAnsi" w:hAnsiTheme="minorHAnsi" w:cstheme="minorHAnsi"/>
                <w:szCs w:val="20"/>
              </w:rPr>
            </w:pPr>
          </w:p>
        </w:tc>
      </w:tr>
      <w:tr w:rsidR="00E8577A" w:rsidRPr="00B623EB" w14:paraId="06C603A2" w14:textId="77777777" w:rsidTr="00AB7281">
        <w:tc>
          <w:tcPr>
            <w:tcW w:w="1975" w:type="dxa"/>
            <w:vAlign w:val="center"/>
          </w:tcPr>
          <w:p w14:paraId="5B8A911D" w14:textId="77777777" w:rsidR="00E8577A" w:rsidRPr="00B623EB" w:rsidRDefault="00E8577A" w:rsidP="00502272">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Oxygen</w:t>
            </w:r>
          </w:p>
        </w:tc>
        <w:tc>
          <w:tcPr>
            <w:tcW w:w="5453" w:type="dxa"/>
            <w:vAlign w:val="center"/>
          </w:tcPr>
          <w:p w14:paraId="6DEDF0FB" w14:textId="77777777" w:rsidR="00E8577A" w:rsidRPr="00B623EB" w:rsidRDefault="00E8577A" w:rsidP="00502272">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V46.2x</w:t>
            </w:r>
          </w:p>
        </w:tc>
        <w:tc>
          <w:tcPr>
            <w:tcW w:w="1902" w:type="dxa"/>
            <w:vAlign w:val="center"/>
          </w:tcPr>
          <w:p w14:paraId="5C42B927" w14:textId="77777777" w:rsidR="00E8577A" w:rsidRPr="00B623EB" w:rsidRDefault="00E8577A" w:rsidP="00502272">
            <w:pPr>
              <w:pStyle w:val="CSTextinTable10pt"/>
              <w:keepNext w:val="0"/>
              <w:keepLines w:val="0"/>
              <w:rPr>
                <w:rFonts w:asciiTheme="minorHAnsi" w:hAnsiTheme="minorHAnsi" w:cstheme="minorHAnsi"/>
                <w:szCs w:val="20"/>
              </w:rPr>
            </w:pPr>
          </w:p>
        </w:tc>
      </w:tr>
      <w:tr w:rsidR="001156C4" w:rsidRPr="00B623EB" w14:paraId="345369AE" w14:textId="77777777" w:rsidTr="008B79CB">
        <w:tc>
          <w:tcPr>
            <w:tcW w:w="9330" w:type="dxa"/>
            <w:gridSpan w:val="3"/>
            <w:vAlign w:val="center"/>
          </w:tcPr>
          <w:p w14:paraId="758617FE" w14:textId="77777777" w:rsidR="001156C4" w:rsidRPr="00B623EB" w:rsidRDefault="001156C4" w:rsidP="001156C4">
            <w:pPr>
              <w:pStyle w:val="CSText"/>
              <w:ind w:left="115" w:right="115" w:firstLine="480"/>
              <w:rPr>
                <w:rFonts w:asciiTheme="minorHAnsi" w:hAnsiTheme="minorHAnsi" w:cstheme="minorHAnsi"/>
                <w:sz w:val="20"/>
                <w:szCs w:val="20"/>
              </w:rPr>
            </w:pPr>
            <w:r w:rsidRPr="00B623EB">
              <w:rPr>
                <w:rFonts w:asciiTheme="minorHAnsi" w:hAnsiTheme="minorHAnsi" w:cstheme="minorHAnsi"/>
                <w:b/>
                <w:sz w:val="20"/>
                <w:szCs w:val="20"/>
              </w:rPr>
              <w:t>Use of preventive services</w:t>
            </w:r>
          </w:p>
        </w:tc>
      </w:tr>
      <w:tr w:rsidR="001156C4" w:rsidRPr="00B623EB" w14:paraId="79F3AF26" w14:textId="77777777" w:rsidTr="00AB7281">
        <w:tc>
          <w:tcPr>
            <w:tcW w:w="1975" w:type="dxa"/>
          </w:tcPr>
          <w:p w14:paraId="7F09FC2B"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lastRenderedPageBreak/>
              <w:t>Mammography</w:t>
            </w:r>
          </w:p>
        </w:tc>
        <w:tc>
          <w:tcPr>
            <w:tcW w:w="5453" w:type="dxa"/>
          </w:tcPr>
          <w:p w14:paraId="3D1BF428" w14:textId="77777777" w:rsidR="001156C4" w:rsidRPr="00B623EB" w:rsidRDefault="001156C4" w:rsidP="00171E5B">
            <w:pPr>
              <w:rPr>
                <w:rFonts w:cstheme="minorHAnsi"/>
                <w:sz w:val="20"/>
                <w:szCs w:val="20"/>
              </w:rPr>
            </w:pPr>
            <w:r w:rsidRPr="00B623EB">
              <w:rPr>
                <w:rFonts w:cstheme="minorHAnsi"/>
                <w:sz w:val="20"/>
                <w:szCs w:val="20"/>
              </w:rPr>
              <w:t xml:space="preserve">CPT: </w:t>
            </w:r>
          </w:p>
          <w:p w14:paraId="74728A27" w14:textId="77777777" w:rsidR="001156C4" w:rsidRPr="00B623EB" w:rsidRDefault="001156C4" w:rsidP="00171E5B">
            <w:pPr>
              <w:rPr>
                <w:rFonts w:cstheme="minorHAnsi"/>
                <w:sz w:val="20"/>
                <w:szCs w:val="20"/>
              </w:rPr>
            </w:pPr>
            <w:r w:rsidRPr="00B623EB">
              <w:rPr>
                <w:rFonts w:cstheme="minorHAnsi"/>
                <w:sz w:val="20"/>
                <w:szCs w:val="20"/>
              </w:rPr>
              <w:t xml:space="preserve">76082 </w:t>
            </w:r>
          </w:p>
          <w:p w14:paraId="692B0263" w14:textId="77777777" w:rsidR="001156C4" w:rsidRPr="00B623EB" w:rsidRDefault="001156C4" w:rsidP="00171E5B">
            <w:pPr>
              <w:rPr>
                <w:rFonts w:cstheme="minorHAnsi"/>
                <w:sz w:val="20"/>
                <w:szCs w:val="20"/>
              </w:rPr>
            </w:pPr>
            <w:r w:rsidRPr="00B623EB">
              <w:rPr>
                <w:rFonts w:cstheme="minorHAnsi"/>
                <w:sz w:val="20"/>
                <w:szCs w:val="20"/>
              </w:rPr>
              <w:t xml:space="preserve">76083 </w:t>
            </w:r>
          </w:p>
          <w:p w14:paraId="3207727F" w14:textId="77777777" w:rsidR="001156C4" w:rsidRPr="00B623EB" w:rsidRDefault="001156C4" w:rsidP="00171E5B">
            <w:pPr>
              <w:rPr>
                <w:rFonts w:cstheme="minorHAnsi"/>
                <w:sz w:val="20"/>
                <w:szCs w:val="20"/>
              </w:rPr>
            </w:pPr>
            <w:r w:rsidRPr="00B623EB">
              <w:rPr>
                <w:rFonts w:cstheme="minorHAnsi"/>
                <w:sz w:val="20"/>
                <w:szCs w:val="20"/>
              </w:rPr>
              <w:t xml:space="preserve">76092  </w:t>
            </w:r>
          </w:p>
          <w:p w14:paraId="62C04681" w14:textId="77777777" w:rsidR="001156C4" w:rsidRPr="00B623EB" w:rsidRDefault="001156C4" w:rsidP="00171E5B">
            <w:pPr>
              <w:rPr>
                <w:rFonts w:cstheme="minorHAnsi"/>
                <w:sz w:val="20"/>
                <w:szCs w:val="20"/>
              </w:rPr>
            </w:pPr>
          </w:p>
          <w:p w14:paraId="055DB0F0" w14:textId="77777777" w:rsidR="001156C4" w:rsidRPr="00B623EB" w:rsidRDefault="001156C4" w:rsidP="00171E5B">
            <w:pPr>
              <w:rPr>
                <w:rFonts w:cstheme="minorHAnsi"/>
                <w:sz w:val="20"/>
                <w:szCs w:val="20"/>
              </w:rPr>
            </w:pPr>
            <w:r w:rsidRPr="00B623EB">
              <w:rPr>
                <w:rFonts w:cstheme="minorHAnsi"/>
                <w:sz w:val="20"/>
                <w:szCs w:val="20"/>
              </w:rPr>
              <w:t xml:space="preserve">HCPS: </w:t>
            </w:r>
          </w:p>
          <w:p w14:paraId="76599424" w14:textId="77777777" w:rsidR="001156C4" w:rsidRPr="00B623EB" w:rsidRDefault="001156C4" w:rsidP="00171E5B">
            <w:pPr>
              <w:rPr>
                <w:rFonts w:cstheme="minorHAnsi"/>
                <w:sz w:val="20"/>
                <w:szCs w:val="20"/>
              </w:rPr>
            </w:pPr>
            <w:r w:rsidRPr="00B623EB">
              <w:rPr>
                <w:rFonts w:cstheme="minorHAnsi"/>
                <w:sz w:val="20"/>
                <w:szCs w:val="20"/>
              </w:rPr>
              <w:t xml:space="preserve">G0202 </w:t>
            </w:r>
          </w:p>
          <w:p w14:paraId="659528AE"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G0203 </w:t>
            </w:r>
          </w:p>
        </w:tc>
        <w:tc>
          <w:tcPr>
            <w:tcW w:w="1902" w:type="dxa"/>
          </w:tcPr>
          <w:p w14:paraId="264681F1"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0598F128" w14:textId="77777777" w:rsidTr="00AB7281">
        <w:tc>
          <w:tcPr>
            <w:tcW w:w="1975" w:type="dxa"/>
          </w:tcPr>
          <w:p w14:paraId="14933247"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t>Pap test</w:t>
            </w:r>
          </w:p>
        </w:tc>
        <w:tc>
          <w:tcPr>
            <w:tcW w:w="5453" w:type="dxa"/>
          </w:tcPr>
          <w:p w14:paraId="6DFC8FCD" w14:textId="77777777" w:rsidR="001156C4" w:rsidRPr="00B623EB" w:rsidRDefault="001156C4" w:rsidP="00171E5B">
            <w:pPr>
              <w:rPr>
                <w:rFonts w:cstheme="minorHAnsi"/>
                <w:sz w:val="20"/>
                <w:szCs w:val="20"/>
              </w:rPr>
            </w:pPr>
            <w:r w:rsidRPr="00B623EB">
              <w:rPr>
                <w:rFonts w:cstheme="minorHAnsi"/>
                <w:sz w:val="20"/>
                <w:szCs w:val="20"/>
              </w:rPr>
              <w:t xml:space="preserve">HCPCS:  </w:t>
            </w:r>
          </w:p>
          <w:p w14:paraId="0D25ACA7" w14:textId="77777777" w:rsidR="001156C4" w:rsidRPr="00B623EB" w:rsidRDefault="001156C4" w:rsidP="00171E5B">
            <w:pPr>
              <w:rPr>
                <w:rFonts w:cstheme="minorHAnsi"/>
                <w:sz w:val="20"/>
                <w:szCs w:val="20"/>
              </w:rPr>
            </w:pPr>
            <w:r w:rsidRPr="00B623EB">
              <w:rPr>
                <w:rFonts w:cstheme="minorHAnsi"/>
                <w:sz w:val="20"/>
                <w:szCs w:val="20"/>
              </w:rPr>
              <w:t xml:space="preserve">Q0091 </w:t>
            </w:r>
          </w:p>
          <w:p w14:paraId="795D3BD6" w14:textId="77777777" w:rsidR="001156C4" w:rsidRPr="00B623EB" w:rsidRDefault="001156C4" w:rsidP="00171E5B">
            <w:pPr>
              <w:rPr>
                <w:rFonts w:cstheme="minorHAnsi"/>
                <w:sz w:val="20"/>
                <w:szCs w:val="20"/>
              </w:rPr>
            </w:pPr>
            <w:r w:rsidRPr="00B623EB">
              <w:rPr>
                <w:rFonts w:cstheme="minorHAnsi"/>
                <w:sz w:val="20"/>
                <w:szCs w:val="20"/>
              </w:rPr>
              <w:t xml:space="preserve">P3000 </w:t>
            </w:r>
          </w:p>
          <w:p w14:paraId="08CD714A" w14:textId="77777777" w:rsidR="001156C4" w:rsidRPr="00B623EB" w:rsidRDefault="001156C4" w:rsidP="00171E5B">
            <w:pPr>
              <w:rPr>
                <w:rFonts w:cstheme="minorHAnsi"/>
                <w:sz w:val="20"/>
                <w:szCs w:val="20"/>
              </w:rPr>
            </w:pPr>
            <w:r w:rsidRPr="00B623EB">
              <w:rPr>
                <w:rFonts w:cstheme="minorHAnsi"/>
                <w:sz w:val="20"/>
                <w:szCs w:val="20"/>
              </w:rPr>
              <w:t xml:space="preserve">P3001 </w:t>
            </w:r>
          </w:p>
          <w:p w14:paraId="4C7FD0C4" w14:textId="77777777" w:rsidR="001156C4" w:rsidRPr="00B623EB" w:rsidRDefault="001156C4" w:rsidP="00171E5B">
            <w:pPr>
              <w:rPr>
                <w:rFonts w:cstheme="minorHAnsi"/>
                <w:sz w:val="20"/>
                <w:szCs w:val="20"/>
              </w:rPr>
            </w:pPr>
            <w:r w:rsidRPr="00B623EB">
              <w:rPr>
                <w:rFonts w:cstheme="minorHAnsi"/>
                <w:sz w:val="20"/>
                <w:szCs w:val="20"/>
              </w:rPr>
              <w:t xml:space="preserve">G0123 </w:t>
            </w:r>
          </w:p>
          <w:p w14:paraId="5E78C179" w14:textId="77777777" w:rsidR="001156C4" w:rsidRPr="00B623EB" w:rsidRDefault="001156C4" w:rsidP="00171E5B">
            <w:pPr>
              <w:rPr>
                <w:rFonts w:cstheme="minorHAnsi"/>
                <w:sz w:val="20"/>
                <w:szCs w:val="20"/>
              </w:rPr>
            </w:pPr>
            <w:r w:rsidRPr="00B623EB">
              <w:rPr>
                <w:rFonts w:cstheme="minorHAnsi"/>
                <w:sz w:val="20"/>
                <w:szCs w:val="20"/>
              </w:rPr>
              <w:t xml:space="preserve">G0124 </w:t>
            </w:r>
          </w:p>
          <w:p w14:paraId="59A329BB" w14:textId="77777777" w:rsidR="001156C4" w:rsidRPr="00B623EB" w:rsidRDefault="001156C4" w:rsidP="00171E5B">
            <w:pPr>
              <w:rPr>
                <w:rFonts w:cstheme="minorHAnsi"/>
                <w:sz w:val="20"/>
                <w:szCs w:val="20"/>
              </w:rPr>
            </w:pPr>
            <w:r w:rsidRPr="00B623EB">
              <w:rPr>
                <w:rFonts w:cstheme="minorHAnsi"/>
                <w:sz w:val="20"/>
                <w:szCs w:val="20"/>
              </w:rPr>
              <w:t xml:space="preserve">G0141 </w:t>
            </w:r>
          </w:p>
          <w:p w14:paraId="6384BE8D" w14:textId="77777777" w:rsidR="001156C4" w:rsidRPr="00B623EB" w:rsidRDefault="001156C4" w:rsidP="00171E5B">
            <w:pPr>
              <w:rPr>
                <w:rFonts w:cstheme="minorHAnsi"/>
                <w:sz w:val="20"/>
                <w:szCs w:val="20"/>
              </w:rPr>
            </w:pPr>
            <w:r w:rsidRPr="00B623EB">
              <w:rPr>
                <w:rFonts w:cstheme="minorHAnsi"/>
                <w:sz w:val="20"/>
                <w:szCs w:val="20"/>
              </w:rPr>
              <w:t xml:space="preserve">G0143 </w:t>
            </w:r>
          </w:p>
          <w:p w14:paraId="768F1C55" w14:textId="77777777" w:rsidR="001156C4" w:rsidRPr="00B623EB" w:rsidRDefault="001156C4" w:rsidP="00171E5B">
            <w:pPr>
              <w:rPr>
                <w:rFonts w:cstheme="minorHAnsi"/>
                <w:sz w:val="20"/>
                <w:szCs w:val="20"/>
              </w:rPr>
            </w:pPr>
            <w:r w:rsidRPr="00B623EB">
              <w:rPr>
                <w:rFonts w:cstheme="minorHAnsi"/>
                <w:sz w:val="20"/>
                <w:szCs w:val="20"/>
              </w:rPr>
              <w:t xml:space="preserve">G0145  </w:t>
            </w:r>
          </w:p>
          <w:p w14:paraId="6B3EE568" w14:textId="77777777" w:rsidR="001156C4" w:rsidRPr="00B623EB" w:rsidRDefault="001156C4" w:rsidP="00171E5B">
            <w:pPr>
              <w:rPr>
                <w:rFonts w:cstheme="minorHAnsi"/>
                <w:sz w:val="20"/>
                <w:szCs w:val="20"/>
              </w:rPr>
            </w:pPr>
            <w:r w:rsidRPr="00B623EB">
              <w:rPr>
                <w:rFonts w:cstheme="minorHAnsi"/>
                <w:sz w:val="20"/>
                <w:szCs w:val="20"/>
              </w:rPr>
              <w:t xml:space="preserve">G0147 </w:t>
            </w:r>
          </w:p>
          <w:p w14:paraId="66F3C2C9" w14:textId="77777777" w:rsidR="001156C4" w:rsidRPr="00B623EB" w:rsidRDefault="001156C4" w:rsidP="00171E5B">
            <w:pPr>
              <w:rPr>
                <w:rFonts w:cstheme="minorHAnsi"/>
                <w:sz w:val="20"/>
                <w:szCs w:val="20"/>
              </w:rPr>
            </w:pPr>
            <w:r w:rsidRPr="00B623EB">
              <w:rPr>
                <w:rFonts w:cstheme="minorHAnsi"/>
                <w:sz w:val="20"/>
                <w:szCs w:val="20"/>
              </w:rPr>
              <w:t xml:space="preserve">G0148 </w:t>
            </w:r>
          </w:p>
          <w:p w14:paraId="30848A8A" w14:textId="77777777" w:rsidR="001156C4" w:rsidRPr="00B623EB" w:rsidRDefault="001156C4" w:rsidP="00171E5B">
            <w:pPr>
              <w:rPr>
                <w:rFonts w:cstheme="minorHAnsi"/>
                <w:sz w:val="20"/>
                <w:szCs w:val="20"/>
              </w:rPr>
            </w:pPr>
            <w:r w:rsidRPr="00B623EB">
              <w:rPr>
                <w:rFonts w:cstheme="minorHAnsi"/>
                <w:sz w:val="20"/>
                <w:szCs w:val="20"/>
              </w:rPr>
              <w:t xml:space="preserve"> </w:t>
            </w:r>
          </w:p>
          <w:p w14:paraId="67C38ABA" w14:textId="77777777" w:rsidR="001156C4" w:rsidRPr="00B623EB" w:rsidRDefault="001156C4" w:rsidP="00171E5B">
            <w:pPr>
              <w:rPr>
                <w:rFonts w:cstheme="minorHAnsi"/>
                <w:sz w:val="20"/>
                <w:szCs w:val="20"/>
              </w:rPr>
            </w:pPr>
            <w:r w:rsidRPr="00B623EB">
              <w:rPr>
                <w:rFonts w:cstheme="minorHAnsi"/>
                <w:sz w:val="20"/>
                <w:szCs w:val="20"/>
              </w:rPr>
              <w:t>CPT:</w:t>
            </w:r>
          </w:p>
          <w:p w14:paraId="53ADDD0F" w14:textId="77777777" w:rsidR="001156C4" w:rsidRPr="00B623EB" w:rsidRDefault="001156C4" w:rsidP="00171E5B">
            <w:pPr>
              <w:rPr>
                <w:rFonts w:cstheme="minorHAnsi"/>
                <w:sz w:val="20"/>
                <w:szCs w:val="20"/>
              </w:rPr>
            </w:pPr>
          </w:p>
          <w:p w14:paraId="500659F8" w14:textId="77777777" w:rsidR="001156C4" w:rsidRPr="00B623EB" w:rsidRDefault="001156C4" w:rsidP="00171E5B">
            <w:pPr>
              <w:rPr>
                <w:rFonts w:cstheme="minorHAnsi"/>
                <w:sz w:val="20"/>
                <w:szCs w:val="20"/>
              </w:rPr>
            </w:pPr>
            <w:r w:rsidRPr="00B623EB">
              <w:rPr>
                <w:rFonts w:cstheme="minorHAnsi"/>
                <w:sz w:val="20"/>
                <w:szCs w:val="20"/>
              </w:rPr>
              <w:t xml:space="preserve">88141 – 88158 </w:t>
            </w:r>
          </w:p>
          <w:p w14:paraId="1EB670EA" w14:textId="77777777" w:rsidR="001156C4" w:rsidRPr="00B623EB" w:rsidRDefault="001156C4" w:rsidP="00171E5B">
            <w:pPr>
              <w:rPr>
                <w:rFonts w:cstheme="minorHAnsi"/>
                <w:sz w:val="20"/>
                <w:szCs w:val="20"/>
              </w:rPr>
            </w:pPr>
            <w:r w:rsidRPr="00B623EB">
              <w:rPr>
                <w:rFonts w:cstheme="minorHAnsi"/>
                <w:sz w:val="20"/>
                <w:szCs w:val="20"/>
              </w:rPr>
              <w:t xml:space="preserve">88164 – 88167 </w:t>
            </w:r>
          </w:p>
          <w:p w14:paraId="5816711C"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88174 – 88175 </w:t>
            </w:r>
          </w:p>
        </w:tc>
        <w:tc>
          <w:tcPr>
            <w:tcW w:w="1902" w:type="dxa"/>
          </w:tcPr>
          <w:p w14:paraId="6FFE3089"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3804206C" w14:textId="77777777" w:rsidTr="00AB7281">
        <w:tc>
          <w:tcPr>
            <w:tcW w:w="1975" w:type="dxa"/>
          </w:tcPr>
          <w:p w14:paraId="576848E5"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t>PSA test</w:t>
            </w:r>
          </w:p>
        </w:tc>
        <w:tc>
          <w:tcPr>
            <w:tcW w:w="5453" w:type="dxa"/>
          </w:tcPr>
          <w:p w14:paraId="56C17054" w14:textId="77777777" w:rsidR="001156C4" w:rsidRPr="00B623EB" w:rsidRDefault="001156C4" w:rsidP="00171E5B">
            <w:pPr>
              <w:rPr>
                <w:rFonts w:cstheme="minorHAnsi"/>
                <w:sz w:val="20"/>
                <w:szCs w:val="20"/>
              </w:rPr>
            </w:pPr>
            <w:r w:rsidRPr="00B623EB">
              <w:rPr>
                <w:rFonts w:cstheme="minorHAnsi"/>
                <w:sz w:val="20"/>
                <w:szCs w:val="20"/>
              </w:rPr>
              <w:t xml:space="preserve">HCPCS: </w:t>
            </w:r>
          </w:p>
          <w:p w14:paraId="55FF1903" w14:textId="77777777" w:rsidR="001156C4" w:rsidRPr="00B623EB" w:rsidRDefault="001156C4" w:rsidP="00171E5B">
            <w:pPr>
              <w:rPr>
                <w:rFonts w:cstheme="minorHAnsi"/>
                <w:sz w:val="20"/>
                <w:szCs w:val="20"/>
              </w:rPr>
            </w:pPr>
            <w:r w:rsidRPr="00B623EB">
              <w:rPr>
                <w:rFonts w:cstheme="minorHAnsi"/>
                <w:sz w:val="20"/>
                <w:szCs w:val="20"/>
              </w:rPr>
              <w:t xml:space="preserve">G0103 </w:t>
            </w:r>
          </w:p>
          <w:p w14:paraId="366F6168" w14:textId="77777777" w:rsidR="001156C4" w:rsidRPr="00B623EB" w:rsidRDefault="001156C4" w:rsidP="00171E5B">
            <w:pPr>
              <w:rPr>
                <w:rFonts w:cstheme="minorHAnsi"/>
                <w:sz w:val="20"/>
                <w:szCs w:val="20"/>
              </w:rPr>
            </w:pPr>
          </w:p>
          <w:p w14:paraId="69F89A09" w14:textId="77777777" w:rsidR="001156C4" w:rsidRPr="00B623EB" w:rsidRDefault="001156C4" w:rsidP="00171E5B">
            <w:pPr>
              <w:rPr>
                <w:rFonts w:cstheme="minorHAnsi"/>
                <w:sz w:val="20"/>
                <w:szCs w:val="20"/>
              </w:rPr>
            </w:pPr>
            <w:r w:rsidRPr="00B623EB">
              <w:rPr>
                <w:rFonts w:cstheme="minorHAnsi"/>
                <w:sz w:val="20"/>
                <w:szCs w:val="20"/>
              </w:rPr>
              <w:t xml:space="preserve">CPT: </w:t>
            </w:r>
          </w:p>
          <w:p w14:paraId="013A4183"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84153, 84152 – 84154 </w:t>
            </w:r>
          </w:p>
        </w:tc>
        <w:tc>
          <w:tcPr>
            <w:tcW w:w="1902" w:type="dxa"/>
          </w:tcPr>
          <w:p w14:paraId="32EFE3D5"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11DA5B6C" w14:textId="77777777" w:rsidTr="00AB7281">
        <w:tc>
          <w:tcPr>
            <w:tcW w:w="1975" w:type="dxa"/>
          </w:tcPr>
          <w:p w14:paraId="115C9D80"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t>Colonoscopy</w:t>
            </w:r>
          </w:p>
        </w:tc>
        <w:tc>
          <w:tcPr>
            <w:tcW w:w="5453" w:type="dxa"/>
          </w:tcPr>
          <w:p w14:paraId="2912F398" w14:textId="77777777" w:rsidR="001156C4" w:rsidRPr="00B623EB" w:rsidRDefault="001156C4" w:rsidP="00171E5B">
            <w:pPr>
              <w:rPr>
                <w:rFonts w:cstheme="minorHAnsi"/>
                <w:sz w:val="20"/>
                <w:szCs w:val="20"/>
              </w:rPr>
            </w:pPr>
            <w:r w:rsidRPr="00B623EB">
              <w:rPr>
                <w:rFonts w:cstheme="minorHAnsi"/>
                <w:sz w:val="20"/>
                <w:szCs w:val="20"/>
              </w:rPr>
              <w:t xml:space="preserve">45.23 </w:t>
            </w:r>
          </w:p>
          <w:p w14:paraId="5717DB9E" w14:textId="77777777" w:rsidR="001156C4" w:rsidRPr="00B623EB" w:rsidRDefault="001156C4" w:rsidP="00171E5B">
            <w:pPr>
              <w:rPr>
                <w:rFonts w:cstheme="minorHAnsi"/>
                <w:sz w:val="20"/>
                <w:szCs w:val="20"/>
              </w:rPr>
            </w:pPr>
          </w:p>
          <w:p w14:paraId="49512E97" w14:textId="77777777" w:rsidR="001156C4" w:rsidRPr="00B623EB" w:rsidRDefault="001156C4" w:rsidP="00171E5B">
            <w:pPr>
              <w:rPr>
                <w:rFonts w:cstheme="minorHAnsi"/>
                <w:sz w:val="20"/>
                <w:szCs w:val="20"/>
              </w:rPr>
            </w:pPr>
            <w:r w:rsidRPr="00B623EB">
              <w:rPr>
                <w:rFonts w:cstheme="minorHAnsi"/>
                <w:sz w:val="20"/>
                <w:szCs w:val="20"/>
              </w:rPr>
              <w:t xml:space="preserve">HCPCS: </w:t>
            </w:r>
          </w:p>
          <w:p w14:paraId="4A7529CD" w14:textId="77777777" w:rsidR="001156C4" w:rsidRPr="00B623EB" w:rsidRDefault="001156C4" w:rsidP="00171E5B">
            <w:pPr>
              <w:rPr>
                <w:rFonts w:cstheme="minorHAnsi"/>
                <w:sz w:val="20"/>
                <w:szCs w:val="20"/>
              </w:rPr>
            </w:pPr>
            <w:r w:rsidRPr="00B623EB">
              <w:rPr>
                <w:rFonts w:cstheme="minorHAnsi"/>
                <w:sz w:val="20"/>
                <w:szCs w:val="20"/>
              </w:rPr>
              <w:t xml:space="preserve">G0105 </w:t>
            </w:r>
          </w:p>
          <w:p w14:paraId="0BD17A3D" w14:textId="77777777" w:rsidR="001156C4" w:rsidRPr="00B623EB" w:rsidRDefault="001156C4" w:rsidP="00171E5B">
            <w:pPr>
              <w:rPr>
                <w:rFonts w:cstheme="minorHAnsi"/>
                <w:sz w:val="20"/>
                <w:szCs w:val="20"/>
              </w:rPr>
            </w:pPr>
            <w:r w:rsidRPr="00B623EB">
              <w:rPr>
                <w:rFonts w:cstheme="minorHAnsi"/>
                <w:sz w:val="20"/>
                <w:szCs w:val="20"/>
              </w:rPr>
              <w:t xml:space="preserve">G0121 </w:t>
            </w:r>
          </w:p>
          <w:p w14:paraId="7E4B24B0" w14:textId="77777777" w:rsidR="001156C4" w:rsidRPr="00B623EB" w:rsidRDefault="001156C4" w:rsidP="00171E5B">
            <w:pPr>
              <w:rPr>
                <w:rFonts w:cstheme="minorHAnsi"/>
                <w:sz w:val="20"/>
                <w:szCs w:val="20"/>
              </w:rPr>
            </w:pPr>
          </w:p>
          <w:p w14:paraId="23CB6C6D" w14:textId="77777777" w:rsidR="001156C4" w:rsidRPr="00B623EB" w:rsidRDefault="001156C4" w:rsidP="00171E5B">
            <w:pPr>
              <w:rPr>
                <w:rFonts w:cstheme="minorHAnsi"/>
                <w:sz w:val="20"/>
                <w:szCs w:val="20"/>
              </w:rPr>
            </w:pPr>
            <w:r w:rsidRPr="00B623EB">
              <w:rPr>
                <w:rFonts w:cstheme="minorHAnsi"/>
                <w:sz w:val="20"/>
                <w:szCs w:val="20"/>
              </w:rPr>
              <w:t xml:space="preserve">CPT: </w:t>
            </w:r>
          </w:p>
          <w:p w14:paraId="4E0B4812"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45378-45392 </w:t>
            </w:r>
          </w:p>
        </w:tc>
        <w:tc>
          <w:tcPr>
            <w:tcW w:w="1902" w:type="dxa"/>
          </w:tcPr>
          <w:p w14:paraId="21D8B667"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6AEDB961" w14:textId="77777777" w:rsidTr="00AB7281">
        <w:tc>
          <w:tcPr>
            <w:tcW w:w="1975" w:type="dxa"/>
          </w:tcPr>
          <w:p w14:paraId="00F1F516"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lastRenderedPageBreak/>
              <w:t>Fecal occult blood test</w:t>
            </w:r>
          </w:p>
        </w:tc>
        <w:tc>
          <w:tcPr>
            <w:tcW w:w="5453" w:type="dxa"/>
          </w:tcPr>
          <w:p w14:paraId="5D53FEF8" w14:textId="77777777" w:rsidR="001156C4" w:rsidRPr="00B623EB" w:rsidRDefault="001156C4" w:rsidP="00171E5B">
            <w:pPr>
              <w:rPr>
                <w:rFonts w:cstheme="minorHAnsi"/>
                <w:sz w:val="20"/>
                <w:szCs w:val="20"/>
              </w:rPr>
            </w:pPr>
            <w:r w:rsidRPr="00B623EB">
              <w:rPr>
                <w:rFonts w:cstheme="minorHAnsi"/>
                <w:sz w:val="20"/>
                <w:szCs w:val="20"/>
              </w:rPr>
              <w:t xml:space="preserve">HCPCS: </w:t>
            </w:r>
          </w:p>
          <w:p w14:paraId="7A694FDA" w14:textId="77777777" w:rsidR="001156C4" w:rsidRPr="00B623EB" w:rsidRDefault="001156C4" w:rsidP="00171E5B">
            <w:pPr>
              <w:rPr>
                <w:rFonts w:cstheme="minorHAnsi"/>
                <w:sz w:val="20"/>
                <w:szCs w:val="20"/>
              </w:rPr>
            </w:pPr>
            <w:r w:rsidRPr="00B623EB">
              <w:rPr>
                <w:rFonts w:cstheme="minorHAnsi"/>
                <w:sz w:val="20"/>
                <w:szCs w:val="20"/>
              </w:rPr>
              <w:t xml:space="preserve">G0107  </w:t>
            </w:r>
          </w:p>
          <w:p w14:paraId="352948BF" w14:textId="77777777" w:rsidR="001156C4" w:rsidRPr="00B623EB" w:rsidRDefault="001156C4" w:rsidP="00171E5B">
            <w:pPr>
              <w:rPr>
                <w:rFonts w:cstheme="minorHAnsi"/>
                <w:sz w:val="20"/>
                <w:szCs w:val="20"/>
              </w:rPr>
            </w:pPr>
            <w:r w:rsidRPr="00B623EB">
              <w:rPr>
                <w:rFonts w:cstheme="minorHAnsi"/>
                <w:sz w:val="20"/>
                <w:szCs w:val="20"/>
              </w:rPr>
              <w:t xml:space="preserve">G0328 </w:t>
            </w:r>
          </w:p>
          <w:p w14:paraId="0BD88641" w14:textId="77777777" w:rsidR="001156C4" w:rsidRPr="00B623EB" w:rsidRDefault="001156C4" w:rsidP="00171E5B">
            <w:pPr>
              <w:rPr>
                <w:rFonts w:cstheme="minorHAnsi"/>
                <w:sz w:val="20"/>
                <w:szCs w:val="20"/>
              </w:rPr>
            </w:pPr>
          </w:p>
          <w:p w14:paraId="0CA32E4E" w14:textId="77777777" w:rsidR="001156C4" w:rsidRPr="00B623EB" w:rsidRDefault="001156C4" w:rsidP="00171E5B">
            <w:pPr>
              <w:rPr>
                <w:rFonts w:cstheme="minorHAnsi"/>
                <w:sz w:val="20"/>
                <w:szCs w:val="20"/>
              </w:rPr>
            </w:pPr>
            <w:r w:rsidRPr="00B623EB">
              <w:rPr>
                <w:rFonts w:cstheme="minorHAnsi"/>
                <w:sz w:val="20"/>
                <w:szCs w:val="20"/>
              </w:rPr>
              <w:t xml:space="preserve">CPT: </w:t>
            </w:r>
          </w:p>
          <w:p w14:paraId="6B340CC6" w14:textId="77777777" w:rsidR="001156C4" w:rsidRPr="00B623EB" w:rsidRDefault="001156C4" w:rsidP="00171E5B">
            <w:pPr>
              <w:rPr>
                <w:rFonts w:cstheme="minorHAnsi"/>
                <w:sz w:val="20"/>
                <w:szCs w:val="20"/>
              </w:rPr>
            </w:pPr>
            <w:r w:rsidRPr="00B623EB">
              <w:rPr>
                <w:rFonts w:cstheme="minorHAnsi"/>
                <w:sz w:val="20"/>
                <w:szCs w:val="20"/>
              </w:rPr>
              <w:t>82270</w:t>
            </w:r>
          </w:p>
          <w:p w14:paraId="46DAE8BD"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 82274 </w:t>
            </w:r>
          </w:p>
        </w:tc>
        <w:tc>
          <w:tcPr>
            <w:tcW w:w="1902" w:type="dxa"/>
          </w:tcPr>
          <w:p w14:paraId="571F6836"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43DF8E56" w14:textId="77777777" w:rsidTr="00AB7281">
        <w:tc>
          <w:tcPr>
            <w:tcW w:w="1975" w:type="dxa"/>
          </w:tcPr>
          <w:p w14:paraId="3CEDAF4E"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t>Flu shot</w:t>
            </w:r>
          </w:p>
        </w:tc>
        <w:tc>
          <w:tcPr>
            <w:tcW w:w="5453" w:type="dxa"/>
          </w:tcPr>
          <w:p w14:paraId="056B20ED" w14:textId="77777777" w:rsidR="001156C4" w:rsidRPr="00B623EB" w:rsidRDefault="001156C4" w:rsidP="00171E5B">
            <w:pPr>
              <w:tabs>
                <w:tab w:val="left" w:pos="2796"/>
              </w:tabs>
              <w:rPr>
                <w:rFonts w:cstheme="minorHAnsi"/>
                <w:sz w:val="20"/>
                <w:szCs w:val="20"/>
              </w:rPr>
            </w:pPr>
            <w:r w:rsidRPr="00B623EB">
              <w:rPr>
                <w:rFonts w:cstheme="minorHAnsi"/>
                <w:sz w:val="20"/>
                <w:szCs w:val="20"/>
              </w:rPr>
              <w:t xml:space="preserve">CPT: </w:t>
            </w:r>
          </w:p>
          <w:p w14:paraId="79DAD28D" w14:textId="77777777" w:rsidR="001156C4" w:rsidRPr="00B623EB" w:rsidRDefault="001156C4" w:rsidP="00171E5B">
            <w:pPr>
              <w:tabs>
                <w:tab w:val="left" w:pos="2796"/>
              </w:tabs>
              <w:rPr>
                <w:rFonts w:cstheme="minorHAnsi"/>
                <w:sz w:val="20"/>
                <w:szCs w:val="20"/>
              </w:rPr>
            </w:pPr>
            <w:r w:rsidRPr="00B623EB">
              <w:rPr>
                <w:rFonts w:cstheme="minorHAnsi"/>
                <w:sz w:val="20"/>
                <w:szCs w:val="20"/>
              </w:rPr>
              <w:t xml:space="preserve">90655 – 90660  </w:t>
            </w:r>
          </w:p>
          <w:p w14:paraId="5ACC5CBD" w14:textId="77777777" w:rsidR="001156C4" w:rsidRPr="00B623EB" w:rsidRDefault="001156C4" w:rsidP="00171E5B">
            <w:pPr>
              <w:tabs>
                <w:tab w:val="left" w:pos="2796"/>
              </w:tabs>
              <w:rPr>
                <w:rFonts w:cstheme="minorHAnsi"/>
                <w:sz w:val="20"/>
                <w:szCs w:val="20"/>
              </w:rPr>
            </w:pPr>
            <w:r w:rsidRPr="00B623EB">
              <w:rPr>
                <w:rFonts w:cstheme="minorHAnsi"/>
                <w:sz w:val="20"/>
                <w:szCs w:val="20"/>
              </w:rPr>
              <w:t xml:space="preserve">90724  </w:t>
            </w:r>
            <w:r w:rsidRPr="00B623EB">
              <w:rPr>
                <w:rFonts w:cstheme="minorHAnsi"/>
                <w:sz w:val="20"/>
                <w:szCs w:val="20"/>
              </w:rPr>
              <w:tab/>
            </w:r>
          </w:p>
          <w:p w14:paraId="6D0E9FB1" w14:textId="77777777" w:rsidR="001156C4" w:rsidRPr="00B623EB" w:rsidRDefault="001156C4" w:rsidP="00171E5B">
            <w:pPr>
              <w:rPr>
                <w:rFonts w:cstheme="minorHAnsi"/>
                <w:sz w:val="20"/>
                <w:szCs w:val="20"/>
              </w:rPr>
            </w:pPr>
            <w:r w:rsidRPr="00B623EB">
              <w:rPr>
                <w:rFonts w:cstheme="minorHAnsi"/>
                <w:sz w:val="20"/>
                <w:szCs w:val="20"/>
              </w:rPr>
              <w:t xml:space="preserve">HCPCS: G0008 </w:t>
            </w:r>
          </w:p>
          <w:p w14:paraId="65112BC1" w14:textId="77777777" w:rsidR="001156C4" w:rsidRPr="00B623EB" w:rsidRDefault="001156C4" w:rsidP="00171E5B">
            <w:pPr>
              <w:rPr>
                <w:rFonts w:cstheme="minorHAnsi"/>
                <w:sz w:val="20"/>
                <w:szCs w:val="20"/>
              </w:rPr>
            </w:pPr>
          </w:p>
          <w:p w14:paraId="5EC87F07" w14:textId="77777777" w:rsidR="001156C4" w:rsidRPr="00B623EB" w:rsidRDefault="001156C4" w:rsidP="00171E5B">
            <w:pPr>
              <w:rPr>
                <w:rFonts w:cstheme="minorHAnsi"/>
                <w:sz w:val="20"/>
                <w:szCs w:val="20"/>
              </w:rPr>
            </w:pPr>
            <w:r w:rsidRPr="00B623EB">
              <w:rPr>
                <w:rFonts w:cstheme="minorHAnsi"/>
                <w:sz w:val="20"/>
                <w:szCs w:val="20"/>
              </w:rPr>
              <w:t xml:space="preserve">ICD-9 diagnosis: </w:t>
            </w:r>
          </w:p>
          <w:p w14:paraId="4CBE094E" w14:textId="77777777" w:rsidR="001156C4" w:rsidRPr="00B623EB" w:rsidRDefault="001156C4" w:rsidP="00171E5B">
            <w:pPr>
              <w:rPr>
                <w:rFonts w:cstheme="minorHAnsi"/>
                <w:sz w:val="20"/>
                <w:szCs w:val="20"/>
              </w:rPr>
            </w:pPr>
            <w:r w:rsidRPr="00B623EB">
              <w:rPr>
                <w:rFonts w:cstheme="minorHAnsi"/>
                <w:sz w:val="20"/>
                <w:szCs w:val="20"/>
              </w:rPr>
              <w:t xml:space="preserve">V04.8 </w:t>
            </w:r>
          </w:p>
          <w:p w14:paraId="3177E667" w14:textId="77777777" w:rsidR="001156C4" w:rsidRPr="00B623EB" w:rsidRDefault="001156C4" w:rsidP="00171E5B">
            <w:pPr>
              <w:rPr>
                <w:rFonts w:cstheme="minorHAnsi"/>
                <w:sz w:val="20"/>
                <w:szCs w:val="20"/>
              </w:rPr>
            </w:pPr>
            <w:r w:rsidRPr="00B623EB">
              <w:rPr>
                <w:rFonts w:cstheme="minorHAnsi"/>
                <w:sz w:val="20"/>
                <w:szCs w:val="20"/>
              </w:rPr>
              <w:t xml:space="preserve">V04.81 </w:t>
            </w:r>
          </w:p>
          <w:p w14:paraId="5FCEDAED"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V06.6 </w:t>
            </w:r>
          </w:p>
        </w:tc>
        <w:tc>
          <w:tcPr>
            <w:tcW w:w="1902" w:type="dxa"/>
          </w:tcPr>
          <w:p w14:paraId="1DB1AA50"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0654C334" w14:textId="77777777" w:rsidTr="00AB7281">
        <w:tc>
          <w:tcPr>
            <w:tcW w:w="1975" w:type="dxa"/>
          </w:tcPr>
          <w:p w14:paraId="726459D2"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t>Pneumococcal vaccine</w:t>
            </w:r>
          </w:p>
        </w:tc>
        <w:tc>
          <w:tcPr>
            <w:tcW w:w="5453" w:type="dxa"/>
          </w:tcPr>
          <w:p w14:paraId="0ED6D2AA" w14:textId="77777777" w:rsidR="001156C4" w:rsidRPr="00B623EB" w:rsidRDefault="001156C4" w:rsidP="00171E5B">
            <w:pPr>
              <w:rPr>
                <w:rFonts w:cstheme="minorHAnsi"/>
                <w:caps/>
                <w:sz w:val="20"/>
                <w:szCs w:val="20"/>
              </w:rPr>
            </w:pPr>
            <w:r w:rsidRPr="00B623EB">
              <w:rPr>
                <w:rFonts w:cstheme="minorHAnsi"/>
                <w:sz w:val="20"/>
                <w:szCs w:val="20"/>
              </w:rPr>
              <w:t xml:space="preserve">90669 </w:t>
            </w:r>
          </w:p>
          <w:p w14:paraId="625C8385" w14:textId="77777777" w:rsidR="001156C4" w:rsidRPr="00B623EB" w:rsidRDefault="001156C4" w:rsidP="00171E5B">
            <w:pPr>
              <w:rPr>
                <w:rFonts w:cstheme="minorHAnsi"/>
                <w:caps/>
                <w:sz w:val="20"/>
                <w:szCs w:val="20"/>
              </w:rPr>
            </w:pPr>
            <w:r w:rsidRPr="00B623EB">
              <w:rPr>
                <w:rFonts w:cstheme="minorHAnsi"/>
                <w:caps/>
                <w:sz w:val="20"/>
                <w:szCs w:val="20"/>
              </w:rPr>
              <w:t xml:space="preserve">90670 </w:t>
            </w:r>
          </w:p>
          <w:p w14:paraId="122E7543" w14:textId="77777777" w:rsidR="001156C4" w:rsidRPr="00B623EB" w:rsidRDefault="001156C4" w:rsidP="00171E5B">
            <w:pPr>
              <w:rPr>
                <w:rFonts w:cstheme="minorHAnsi"/>
                <w:sz w:val="20"/>
                <w:szCs w:val="20"/>
              </w:rPr>
            </w:pPr>
            <w:r w:rsidRPr="00B623EB">
              <w:rPr>
                <w:rFonts w:cstheme="minorHAnsi"/>
                <w:sz w:val="20"/>
                <w:szCs w:val="20"/>
              </w:rPr>
              <w:t xml:space="preserve">90732 </w:t>
            </w:r>
          </w:p>
          <w:p w14:paraId="1B554D0E"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V03.82 </w:t>
            </w:r>
          </w:p>
        </w:tc>
        <w:tc>
          <w:tcPr>
            <w:tcW w:w="1902" w:type="dxa"/>
          </w:tcPr>
          <w:p w14:paraId="3279D107"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055BD1C2" w14:textId="77777777" w:rsidTr="00AB7281">
        <w:tc>
          <w:tcPr>
            <w:tcW w:w="1975" w:type="dxa"/>
          </w:tcPr>
          <w:p w14:paraId="7CD14434" w14:textId="77777777" w:rsidR="001156C4" w:rsidRPr="00B623EB" w:rsidRDefault="001156C4" w:rsidP="00171E5B">
            <w:pPr>
              <w:pStyle w:val="CSTextinTable10pt"/>
              <w:keepNext w:val="0"/>
              <w:keepLines w:val="0"/>
              <w:rPr>
                <w:rFonts w:asciiTheme="minorHAnsi" w:eastAsia="PMingLiU" w:hAnsiTheme="minorHAnsi" w:cstheme="minorHAnsi"/>
                <w:szCs w:val="20"/>
                <w:lang w:eastAsia="en-US"/>
              </w:rPr>
            </w:pPr>
            <w:r w:rsidRPr="00B623EB">
              <w:rPr>
                <w:rFonts w:asciiTheme="minorHAnsi" w:hAnsiTheme="minorHAnsi" w:cstheme="minorHAnsi"/>
                <w:szCs w:val="20"/>
              </w:rPr>
              <w:t xml:space="preserve">BMD testing </w:t>
            </w:r>
          </w:p>
        </w:tc>
        <w:tc>
          <w:tcPr>
            <w:tcW w:w="5453" w:type="dxa"/>
          </w:tcPr>
          <w:p w14:paraId="03328671" w14:textId="77777777" w:rsidR="001156C4" w:rsidRPr="00B623EB" w:rsidRDefault="001156C4" w:rsidP="00171E5B">
            <w:pPr>
              <w:rPr>
                <w:rFonts w:cstheme="minorHAnsi"/>
                <w:sz w:val="20"/>
                <w:szCs w:val="20"/>
              </w:rPr>
            </w:pPr>
            <w:r w:rsidRPr="00B623EB">
              <w:rPr>
                <w:rFonts w:cstheme="minorHAnsi"/>
                <w:sz w:val="20"/>
                <w:szCs w:val="20"/>
              </w:rPr>
              <w:t xml:space="preserve">CPT: </w:t>
            </w:r>
          </w:p>
          <w:p w14:paraId="445C40CB" w14:textId="77777777" w:rsidR="001156C4" w:rsidRPr="00B623EB" w:rsidRDefault="001156C4" w:rsidP="00171E5B">
            <w:pPr>
              <w:rPr>
                <w:rFonts w:cstheme="minorHAnsi"/>
                <w:sz w:val="20"/>
                <w:szCs w:val="20"/>
              </w:rPr>
            </w:pPr>
            <w:r w:rsidRPr="00B623EB">
              <w:rPr>
                <w:rFonts w:cstheme="minorHAnsi"/>
                <w:sz w:val="20"/>
                <w:szCs w:val="20"/>
              </w:rPr>
              <w:t xml:space="preserve">76070  </w:t>
            </w:r>
          </w:p>
          <w:p w14:paraId="222E77E1" w14:textId="77777777" w:rsidR="001156C4" w:rsidRPr="00B623EB" w:rsidRDefault="001156C4" w:rsidP="00171E5B">
            <w:pPr>
              <w:rPr>
                <w:rFonts w:cstheme="minorHAnsi"/>
                <w:sz w:val="20"/>
                <w:szCs w:val="20"/>
              </w:rPr>
            </w:pPr>
            <w:r w:rsidRPr="00B623EB">
              <w:rPr>
                <w:rFonts w:cstheme="minorHAnsi"/>
                <w:sz w:val="20"/>
                <w:szCs w:val="20"/>
              </w:rPr>
              <w:t xml:space="preserve">76075 </w:t>
            </w:r>
          </w:p>
          <w:p w14:paraId="6BB9ABD5" w14:textId="77777777" w:rsidR="001156C4" w:rsidRPr="00B623EB" w:rsidRDefault="001156C4" w:rsidP="00171E5B">
            <w:pPr>
              <w:rPr>
                <w:rFonts w:cstheme="minorHAnsi"/>
                <w:sz w:val="20"/>
                <w:szCs w:val="20"/>
              </w:rPr>
            </w:pPr>
            <w:r w:rsidRPr="00B623EB">
              <w:rPr>
                <w:rFonts w:cstheme="minorHAnsi"/>
                <w:sz w:val="20"/>
                <w:szCs w:val="20"/>
              </w:rPr>
              <w:t xml:space="preserve">76076 </w:t>
            </w:r>
          </w:p>
          <w:p w14:paraId="4D01F3F4"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76977 </w:t>
            </w:r>
          </w:p>
        </w:tc>
        <w:tc>
          <w:tcPr>
            <w:tcW w:w="1902" w:type="dxa"/>
          </w:tcPr>
          <w:p w14:paraId="5EF8AEEE" w14:textId="77777777" w:rsidR="001156C4" w:rsidRPr="00B623EB" w:rsidRDefault="001156C4" w:rsidP="00171E5B">
            <w:pPr>
              <w:pStyle w:val="CSText"/>
              <w:ind w:left="115" w:right="115"/>
              <w:rPr>
                <w:rFonts w:asciiTheme="minorHAnsi" w:hAnsiTheme="minorHAnsi" w:cstheme="minorHAnsi"/>
                <w:sz w:val="20"/>
                <w:szCs w:val="20"/>
              </w:rPr>
            </w:pPr>
          </w:p>
        </w:tc>
      </w:tr>
      <w:tr w:rsidR="0002402F" w:rsidRPr="00B623EB" w14:paraId="2AF3B50F" w14:textId="77777777" w:rsidTr="00AB7281">
        <w:tc>
          <w:tcPr>
            <w:tcW w:w="1975" w:type="dxa"/>
          </w:tcPr>
          <w:p w14:paraId="2E8AA52B" w14:textId="77777777" w:rsidR="0002402F" w:rsidRPr="00B623EB" w:rsidRDefault="0002402F" w:rsidP="00B623EB">
            <w:pPr>
              <w:autoSpaceDE w:val="0"/>
              <w:autoSpaceDN w:val="0"/>
              <w:adjustRightInd w:val="0"/>
              <w:rPr>
                <w:rFonts w:cstheme="minorHAnsi"/>
                <w:b/>
                <w:sz w:val="20"/>
                <w:szCs w:val="20"/>
              </w:rPr>
            </w:pPr>
            <w:r w:rsidRPr="00B623EB">
              <w:rPr>
                <w:rFonts w:cstheme="minorHAnsi"/>
                <w:b/>
                <w:sz w:val="20"/>
                <w:szCs w:val="20"/>
              </w:rPr>
              <w:t>Medication use</w:t>
            </w:r>
          </w:p>
        </w:tc>
        <w:tc>
          <w:tcPr>
            <w:tcW w:w="5453" w:type="dxa"/>
          </w:tcPr>
          <w:p w14:paraId="17EF241C" w14:textId="77777777" w:rsidR="0002402F" w:rsidRPr="00B623EB" w:rsidRDefault="0002402F" w:rsidP="002E48EC">
            <w:pPr>
              <w:autoSpaceDE w:val="0"/>
              <w:autoSpaceDN w:val="0"/>
              <w:adjustRightInd w:val="0"/>
              <w:rPr>
                <w:rFonts w:cstheme="minorHAnsi"/>
                <w:b/>
                <w:sz w:val="20"/>
                <w:szCs w:val="20"/>
              </w:rPr>
            </w:pPr>
          </w:p>
        </w:tc>
        <w:tc>
          <w:tcPr>
            <w:tcW w:w="1902" w:type="dxa"/>
          </w:tcPr>
          <w:p w14:paraId="4C491692" w14:textId="77777777" w:rsidR="0002402F" w:rsidRPr="00B623EB" w:rsidRDefault="0002402F" w:rsidP="002E48EC">
            <w:pPr>
              <w:pStyle w:val="CSText"/>
              <w:spacing w:before="60" w:after="60"/>
              <w:ind w:left="115" w:right="115"/>
              <w:rPr>
                <w:rFonts w:asciiTheme="minorHAnsi" w:hAnsiTheme="minorHAnsi" w:cstheme="minorHAnsi"/>
                <w:b/>
                <w:sz w:val="20"/>
                <w:szCs w:val="20"/>
              </w:rPr>
            </w:pPr>
          </w:p>
        </w:tc>
      </w:tr>
      <w:tr w:rsidR="0002402F" w:rsidRPr="00B623EB" w14:paraId="1345DD93" w14:textId="77777777" w:rsidTr="00AB7281">
        <w:tc>
          <w:tcPr>
            <w:tcW w:w="1975" w:type="dxa"/>
            <w:vAlign w:val="center"/>
          </w:tcPr>
          <w:p w14:paraId="6275C801" w14:textId="77777777" w:rsidR="0002402F" w:rsidRPr="00B623EB" w:rsidRDefault="0002402F" w:rsidP="00B623EB">
            <w:pPr>
              <w:rPr>
                <w:rFonts w:cstheme="minorHAnsi"/>
                <w:sz w:val="20"/>
                <w:szCs w:val="20"/>
              </w:rPr>
            </w:pPr>
            <w:r w:rsidRPr="00B623EB">
              <w:rPr>
                <w:rFonts w:cstheme="minorHAnsi"/>
                <w:sz w:val="20"/>
                <w:szCs w:val="20"/>
              </w:rPr>
              <w:t>Any Antibiotic Use</w:t>
            </w:r>
          </w:p>
        </w:tc>
        <w:tc>
          <w:tcPr>
            <w:tcW w:w="5453" w:type="dxa"/>
            <w:vAlign w:val="center"/>
          </w:tcPr>
          <w:p w14:paraId="5B86BA1C" w14:textId="019F0C0C" w:rsidR="0002402F" w:rsidRPr="00B623EB" w:rsidRDefault="0002402F" w:rsidP="00705001">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Any dispensing of a</w:t>
            </w:r>
            <w:r w:rsidR="00B623EB" w:rsidRPr="00B623EB">
              <w:rPr>
                <w:rFonts w:asciiTheme="minorHAnsi" w:hAnsiTheme="minorHAnsi" w:cstheme="minorHAnsi"/>
                <w:sz w:val="20"/>
                <w:szCs w:val="20"/>
              </w:rPr>
              <w:t>n</w:t>
            </w:r>
            <w:r w:rsidRPr="00B623EB">
              <w:rPr>
                <w:rFonts w:asciiTheme="minorHAnsi" w:hAnsiTheme="minorHAnsi" w:cstheme="minorHAnsi"/>
                <w:sz w:val="20"/>
                <w:szCs w:val="20"/>
              </w:rPr>
              <w:t xml:space="preserve"> antibiotic (see appendix 1.2 for an antibiotics list), </w:t>
            </w:r>
          </w:p>
        </w:tc>
        <w:tc>
          <w:tcPr>
            <w:tcW w:w="1902" w:type="dxa"/>
          </w:tcPr>
          <w:p w14:paraId="5A9EA5A7" w14:textId="77777777" w:rsidR="0002402F" w:rsidRPr="00B623EB" w:rsidRDefault="0002402F" w:rsidP="002E48EC">
            <w:pPr>
              <w:pStyle w:val="CSText"/>
              <w:spacing w:before="60" w:after="60"/>
              <w:ind w:left="115" w:right="115"/>
              <w:rPr>
                <w:rFonts w:asciiTheme="minorHAnsi" w:hAnsiTheme="minorHAnsi" w:cstheme="minorHAnsi"/>
                <w:sz w:val="20"/>
                <w:szCs w:val="20"/>
              </w:rPr>
            </w:pPr>
          </w:p>
        </w:tc>
      </w:tr>
      <w:tr w:rsidR="0002402F" w:rsidRPr="00B623EB" w14:paraId="400CD9FB" w14:textId="77777777" w:rsidTr="00AB7281">
        <w:tc>
          <w:tcPr>
            <w:tcW w:w="1975" w:type="dxa"/>
            <w:vAlign w:val="center"/>
          </w:tcPr>
          <w:p w14:paraId="7A520513" w14:textId="77777777" w:rsidR="0002402F" w:rsidRPr="00B623EB" w:rsidRDefault="0002402F" w:rsidP="00B623EB">
            <w:pPr>
              <w:rPr>
                <w:rFonts w:cstheme="minorHAnsi"/>
                <w:sz w:val="20"/>
                <w:szCs w:val="20"/>
              </w:rPr>
            </w:pPr>
            <w:r w:rsidRPr="00B623EB">
              <w:rPr>
                <w:rFonts w:cstheme="minorHAnsi"/>
                <w:sz w:val="20"/>
                <w:szCs w:val="20"/>
              </w:rPr>
              <w:t>Use of oral corticosteroids</w:t>
            </w:r>
          </w:p>
        </w:tc>
        <w:tc>
          <w:tcPr>
            <w:tcW w:w="5453" w:type="dxa"/>
            <w:vAlign w:val="center"/>
          </w:tcPr>
          <w:p w14:paraId="37999E57" w14:textId="0E571E4C" w:rsidR="0002402F" w:rsidRPr="00B623EB" w:rsidRDefault="0002402F"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 xml:space="preserve"> for medication list</w:t>
            </w:r>
          </w:p>
        </w:tc>
        <w:tc>
          <w:tcPr>
            <w:tcW w:w="1902" w:type="dxa"/>
          </w:tcPr>
          <w:p w14:paraId="1B5C53F0" w14:textId="77777777" w:rsidR="0002402F" w:rsidRPr="00B623EB" w:rsidRDefault="0002402F" w:rsidP="002E48EC">
            <w:pPr>
              <w:pStyle w:val="CSText"/>
              <w:spacing w:before="60" w:after="60"/>
              <w:ind w:left="115" w:right="115"/>
              <w:rPr>
                <w:rFonts w:asciiTheme="minorHAnsi" w:hAnsiTheme="minorHAnsi" w:cstheme="minorHAnsi"/>
                <w:sz w:val="20"/>
                <w:szCs w:val="20"/>
              </w:rPr>
            </w:pPr>
          </w:p>
        </w:tc>
      </w:tr>
      <w:tr w:rsidR="0002402F" w:rsidRPr="00B623EB" w14:paraId="6D244271" w14:textId="77777777" w:rsidTr="00AB7281">
        <w:tc>
          <w:tcPr>
            <w:tcW w:w="1975" w:type="dxa"/>
          </w:tcPr>
          <w:p w14:paraId="48134A13"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Aspirin/dipyridamole</w:t>
            </w:r>
          </w:p>
        </w:tc>
        <w:tc>
          <w:tcPr>
            <w:tcW w:w="5453" w:type="dxa"/>
          </w:tcPr>
          <w:p w14:paraId="270D9737" w14:textId="77777777" w:rsidR="0002402F" w:rsidRPr="00B623EB" w:rsidRDefault="0002402F" w:rsidP="00705001">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any aspirin </w:t>
            </w:r>
            <w:r w:rsidR="00705001" w:rsidRPr="00B623EB">
              <w:rPr>
                <w:rFonts w:asciiTheme="minorHAnsi" w:hAnsiTheme="minorHAnsi" w:cstheme="minorHAnsi"/>
                <w:sz w:val="20"/>
                <w:szCs w:val="20"/>
              </w:rPr>
              <w:t xml:space="preserve">use </w:t>
            </w:r>
            <w:r w:rsidRPr="00B623EB">
              <w:rPr>
                <w:rFonts w:asciiTheme="minorHAnsi" w:hAnsiTheme="minorHAnsi" w:cstheme="minorHAnsi"/>
                <w:sz w:val="20"/>
                <w:szCs w:val="20"/>
              </w:rPr>
              <w:t>in the baseline period</w:t>
            </w:r>
          </w:p>
        </w:tc>
        <w:tc>
          <w:tcPr>
            <w:tcW w:w="1902" w:type="dxa"/>
          </w:tcPr>
          <w:p w14:paraId="4F6EEA6D"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7FAA1DC9" w14:textId="77777777" w:rsidTr="00AB7281">
        <w:tc>
          <w:tcPr>
            <w:tcW w:w="1975" w:type="dxa"/>
          </w:tcPr>
          <w:p w14:paraId="2315EA01"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Aspirin monotherapy</w:t>
            </w:r>
          </w:p>
        </w:tc>
        <w:tc>
          <w:tcPr>
            <w:tcW w:w="5453" w:type="dxa"/>
          </w:tcPr>
          <w:p w14:paraId="1ABEF312" w14:textId="77777777" w:rsidR="0002402F" w:rsidRPr="00B623EB" w:rsidRDefault="0002402F" w:rsidP="00705001">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Defined as any aspirin </w:t>
            </w:r>
            <w:r w:rsidR="00705001" w:rsidRPr="00B623EB">
              <w:rPr>
                <w:rFonts w:asciiTheme="minorHAnsi" w:hAnsiTheme="minorHAnsi" w:cstheme="minorHAnsi"/>
                <w:sz w:val="20"/>
                <w:szCs w:val="20"/>
              </w:rPr>
              <w:t xml:space="preserve">use </w:t>
            </w:r>
            <w:r w:rsidRPr="00B623EB">
              <w:rPr>
                <w:rFonts w:asciiTheme="minorHAnsi" w:hAnsiTheme="minorHAnsi" w:cstheme="minorHAnsi"/>
                <w:sz w:val="20"/>
                <w:szCs w:val="20"/>
              </w:rPr>
              <w:t xml:space="preserve">in the baseline period without any dispensing of other antiplatelet agents (dipyridamole, Clopidogrel, Prasugrel, Cilostazol, ticlopidine, or Ticagrelor). </w:t>
            </w:r>
            <w:r w:rsidRPr="00B623EB">
              <w:rPr>
                <w:rFonts w:asciiTheme="minorHAnsi" w:hAnsiTheme="minorHAnsi" w:cstheme="minorHAnsi"/>
                <w:b/>
                <w:sz w:val="20"/>
                <w:szCs w:val="20"/>
              </w:rPr>
              <w:t>Please use ALL RPDR (inpatient and outpatient) and part-D data</w:t>
            </w:r>
          </w:p>
        </w:tc>
        <w:tc>
          <w:tcPr>
            <w:tcW w:w="1902" w:type="dxa"/>
          </w:tcPr>
          <w:p w14:paraId="2A7FB0B0"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4D75B3E7" w14:textId="77777777" w:rsidTr="00AB7281">
        <w:trPr>
          <w:trHeight w:val="278"/>
        </w:trPr>
        <w:tc>
          <w:tcPr>
            <w:tcW w:w="1975" w:type="dxa"/>
          </w:tcPr>
          <w:p w14:paraId="3C459DA8"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lastRenderedPageBreak/>
              <w:t>Clopidogrel monotherapy</w:t>
            </w:r>
          </w:p>
        </w:tc>
        <w:tc>
          <w:tcPr>
            <w:tcW w:w="5453" w:type="dxa"/>
          </w:tcPr>
          <w:p w14:paraId="55BE16C3" w14:textId="77777777" w:rsidR="0002402F" w:rsidRPr="00B623EB" w:rsidRDefault="0002402F" w:rsidP="00705001">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Defined as any Clopidogrel </w:t>
            </w:r>
            <w:r w:rsidR="00705001" w:rsidRPr="00B623EB">
              <w:rPr>
                <w:rFonts w:asciiTheme="minorHAnsi" w:hAnsiTheme="minorHAnsi" w:cstheme="minorHAnsi"/>
                <w:sz w:val="20"/>
                <w:szCs w:val="20"/>
              </w:rPr>
              <w:t xml:space="preserve">use </w:t>
            </w:r>
            <w:r w:rsidRPr="00B623EB">
              <w:rPr>
                <w:rFonts w:asciiTheme="minorHAnsi" w:hAnsiTheme="minorHAnsi" w:cstheme="minorHAnsi"/>
                <w:sz w:val="20"/>
                <w:szCs w:val="20"/>
              </w:rPr>
              <w:t>in the baseline period without any dispensing of other antiplatelet agents (dipyridamole, aspirin, Prasugrel, Cilostazol, ticlopidine, or Ticagrelor)</w:t>
            </w:r>
          </w:p>
        </w:tc>
        <w:tc>
          <w:tcPr>
            <w:tcW w:w="1902" w:type="dxa"/>
          </w:tcPr>
          <w:p w14:paraId="787C23C8"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29E42370" w14:textId="77777777" w:rsidTr="00AB7281">
        <w:trPr>
          <w:trHeight w:val="278"/>
        </w:trPr>
        <w:tc>
          <w:tcPr>
            <w:tcW w:w="1975" w:type="dxa"/>
          </w:tcPr>
          <w:p w14:paraId="378395B0"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Aspirin and Clopidogrel dual therapy</w:t>
            </w:r>
          </w:p>
        </w:tc>
        <w:tc>
          <w:tcPr>
            <w:tcW w:w="5453" w:type="dxa"/>
          </w:tcPr>
          <w:p w14:paraId="4E124293" w14:textId="77777777" w:rsidR="0002402F" w:rsidRPr="00B623EB" w:rsidRDefault="0002402F" w:rsidP="00705001">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Dispensing of both Aspirin and Clopidogrel in the baseline assessment period</w:t>
            </w:r>
          </w:p>
        </w:tc>
        <w:tc>
          <w:tcPr>
            <w:tcW w:w="1902" w:type="dxa"/>
          </w:tcPr>
          <w:p w14:paraId="2D90DFBD"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279423CB" w14:textId="77777777" w:rsidTr="00AB7281">
        <w:tc>
          <w:tcPr>
            <w:tcW w:w="1975" w:type="dxa"/>
          </w:tcPr>
          <w:p w14:paraId="303047FF"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Prasugrel</w:t>
            </w:r>
          </w:p>
        </w:tc>
        <w:tc>
          <w:tcPr>
            <w:tcW w:w="5453" w:type="dxa"/>
          </w:tcPr>
          <w:p w14:paraId="4746BFFA" w14:textId="77777777" w:rsidR="0002402F" w:rsidRPr="00B623EB" w:rsidRDefault="0002402F" w:rsidP="002E48EC">
            <w:pPr>
              <w:pStyle w:val="CSText"/>
              <w:ind w:left="115" w:right="115"/>
              <w:rPr>
                <w:rFonts w:asciiTheme="minorHAnsi" w:hAnsiTheme="minorHAnsi" w:cstheme="minorHAnsi"/>
                <w:sz w:val="20"/>
                <w:szCs w:val="20"/>
              </w:rPr>
            </w:pPr>
          </w:p>
        </w:tc>
        <w:tc>
          <w:tcPr>
            <w:tcW w:w="1902" w:type="dxa"/>
          </w:tcPr>
          <w:p w14:paraId="003FB875"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3483898F" w14:textId="77777777" w:rsidTr="00AB7281">
        <w:tc>
          <w:tcPr>
            <w:tcW w:w="1975" w:type="dxa"/>
          </w:tcPr>
          <w:p w14:paraId="792DDA91"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Ticagrelor</w:t>
            </w:r>
          </w:p>
        </w:tc>
        <w:tc>
          <w:tcPr>
            <w:tcW w:w="5453" w:type="dxa"/>
          </w:tcPr>
          <w:p w14:paraId="6F26E143" w14:textId="77777777" w:rsidR="0002402F" w:rsidRPr="00B623EB" w:rsidRDefault="0002402F" w:rsidP="002E48EC">
            <w:pPr>
              <w:pStyle w:val="CSText"/>
              <w:ind w:left="115" w:right="115"/>
              <w:rPr>
                <w:rFonts w:asciiTheme="minorHAnsi" w:hAnsiTheme="minorHAnsi" w:cstheme="minorHAnsi"/>
                <w:sz w:val="20"/>
                <w:szCs w:val="20"/>
              </w:rPr>
            </w:pPr>
          </w:p>
        </w:tc>
        <w:tc>
          <w:tcPr>
            <w:tcW w:w="1902" w:type="dxa"/>
          </w:tcPr>
          <w:p w14:paraId="419CB975"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050C79A6" w14:textId="77777777" w:rsidTr="00AB7281">
        <w:tc>
          <w:tcPr>
            <w:tcW w:w="1975" w:type="dxa"/>
          </w:tcPr>
          <w:p w14:paraId="3540F470"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Other antiplatelet agents</w:t>
            </w:r>
          </w:p>
        </w:tc>
        <w:tc>
          <w:tcPr>
            <w:tcW w:w="5453" w:type="dxa"/>
          </w:tcPr>
          <w:p w14:paraId="17EE3D17" w14:textId="77777777" w:rsidR="0002402F" w:rsidRPr="00B623EB" w:rsidRDefault="0002402F"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Cilostazol, ticlopidine</w:t>
            </w:r>
          </w:p>
        </w:tc>
        <w:tc>
          <w:tcPr>
            <w:tcW w:w="1902" w:type="dxa"/>
          </w:tcPr>
          <w:p w14:paraId="29AA4B03"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3F5207F8" w14:textId="77777777" w:rsidTr="00AB7281">
        <w:tc>
          <w:tcPr>
            <w:tcW w:w="1975" w:type="dxa"/>
          </w:tcPr>
          <w:p w14:paraId="4AA39AB0"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NSAIDs</w:t>
            </w:r>
          </w:p>
        </w:tc>
        <w:tc>
          <w:tcPr>
            <w:tcW w:w="5453" w:type="dxa"/>
          </w:tcPr>
          <w:p w14:paraId="0172336C" w14:textId="5637E6CD" w:rsidR="0002402F" w:rsidRPr="00B623EB" w:rsidRDefault="0002402F"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00B33963"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152B75C7"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7351709C" w14:textId="77777777" w:rsidTr="00AB7281">
        <w:tc>
          <w:tcPr>
            <w:tcW w:w="1975" w:type="dxa"/>
          </w:tcPr>
          <w:p w14:paraId="49088EAC"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COX-2 inhibitors</w:t>
            </w:r>
          </w:p>
        </w:tc>
        <w:tc>
          <w:tcPr>
            <w:tcW w:w="5453" w:type="dxa"/>
          </w:tcPr>
          <w:p w14:paraId="685628E9" w14:textId="4D08440A" w:rsidR="0002402F" w:rsidRPr="00B623EB" w:rsidRDefault="0002402F"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00B33963"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4C6C56F9"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2444D499" w14:textId="77777777" w:rsidTr="00AB7281">
        <w:tc>
          <w:tcPr>
            <w:tcW w:w="1975" w:type="dxa"/>
          </w:tcPr>
          <w:p w14:paraId="165A0EEE"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Opioids</w:t>
            </w:r>
          </w:p>
        </w:tc>
        <w:tc>
          <w:tcPr>
            <w:tcW w:w="5453" w:type="dxa"/>
          </w:tcPr>
          <w:p w14:paraId="17FB767D" w14:textId="09131993" w:rsidR="0002402F" w:rsidRPr="00B623EB" w:rsidRDefault="0002402F" w:rsidP="002E48EC">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00B33963" w:rsidRPr="00B33963">
                <w:rPr>
                  <w:rStyle w:val="Hyperlink"/>
                  <w:rFonts w:asciiTheme="minorHAnsi" w:hAnsiTheme="minorHAnsi" w:cstheme="minorHAnsi"/>
                  <w:sz w:val="20"/>
                  <w:szCs w:val="20"/>
                </w:rPr>
                <w:t>appendix 1.1</w:t>
              </w:r>
            </w:hyperlink>
            <w:r w:rsidR="00B33963">
              <w:rPr>
                <w:rFonts w:asciiTheme="minorHAnsi" w:hAnsiTheme="minorHAnsi" w:cstheme="minorHAnsi"/>
                <w:sz w:val="20"/>
                <w:szCs w:val="20"/>
              </w:rPr>
              <w:t xml:space="preserve"> </w:t>
            </w:r>
            <w:r w:rsidRPr="00B623EB">
              <w:rPr>
                <w:rFonts w:asciiTheme="minorHAnsi" w:hAnsiTheme="minorHAnsi" w:cstheme="minorHAnsi"/>
                <w:sz w:val="20"/>
                <w:szCs w:val="20"/>
              </w:rPr>
              <w:t>for medication list</w:t>
            </w:r>
          </w:p>
        </w:tc>
        <w:tc>
          <w:tcPr>
            <w:tcW w:w="1902" w:type="dxa"/>
          </w:tcPr>
          <w:p w14:paraId="24FD4B77"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2608BFCF" w14:textId="77777777" w:rsidTr="00AB7281">
        <w:tc>
          <w:tcPr>
            <w:tcW w:w="1975" w:type="dxa"/>
          </w:tcPr>
          <w:p w14:paraId="7F9CA62E"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Diabetes medications</w:t>
            </w:r>
          </w:p>
        </w:tc>
        <w:tc>
          <w:tcPr>
            <w:tcW w:w="5453" w:type="dxa"/>
          </w:tcPr>
          <w:p w14:paraId="37A0202F" w14:textId="01C9FAA9" w:rsidR="0002402F" w:rsidRPr="00B623EB" w:rsidRDefault="0002402F"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00B33963"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14FF6D17" w14:textId="77777777" w:rsidR="0002402F" w:rsidRPr="00B623EB" w:rsidRDefault="0002402F" w:rsidP="002E48EC">
            <w:pPr>
              <w:pStyle w:val="CSText"/>
              <w:ind w:left="115" w:right="115"/>
              <w:rPr>
                <w:rFonts w:asciiTheme="minorHAnsi" w:hAnsiTheme="minorHAnsi" w:cstheme="minorHAnsi"/>
                <w:sz w:val="20"/>
                <w:szCs w:val="20"/>
              </w:rPr>
            </w:pPr>
          </w:p>
        </w:tc>
      </w:tr>
      <w:tr w:rsidR="00B33963" w:rsidRPr="00B623EB" w14:paraId="458ABD64" w14:textId="77777777" w:rsidTr="00AB7281">
        <w:tc>
          <w:tcPr>
            <w:tcW w:w="1975" w:type="dxa"/>
          </w:tcPr>
          <w:p w14:paraId="38B3215F" w14:textId="77777777"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Antidepressants</w:t>
            </w:r>
          </w:p>
        </w:tc>
        <w:tc>
          <w:tcPr>
            <w:tcW w:w="5453" w:type="dxa"/>
          </w:tcPr>
          <w:p w14:paraId="4B1403B1" w14:textId="3C6ACD9A"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59DE7065"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A58EB7F" w14:textId="77777777" w:rsidTr="00AB7281">
        <w:tc>
          <w:tcPr>
            <w:tcW w:w="1975" w:type="dxa"/>
          </w:tcPr>
          <w:p w14:paraId="769071FA" w14:textId="77777777"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Antipsychotics</w:t>
            </w:r>
          </w:p>
        </w:tc>
        <w:tc>
          <w:tcPr>
            <w:tcW w:w="5453" w:type="dxa"/>
          </w:tcPr>
          <w:p w14:paraId="1E717D0F" w14:textId="06FC1151"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02D75808"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7FF80B6" w14:textId="77777777" w:rsidTr="00AB7281">
        <w:tc>
          <w:tcPr>
            <w:tcW w:w="1975" w:type="dxa"/>
          </w:tcPr>
          <w:p w14:paraId="604F30A4" w14:textId="77777777"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Anticonvulsants</w:t>
            </w:r>
          </w:p>
        </w:tc>
        <w:tc>
          <w:tcPr>
            <w:tcW w:w="5453" w:type="dxa"/>
          </w:tcPr>
          <w:p w14:paraId="5909FBB0" w14:textId="69102853"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6F096F4B"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6E53264C" w14:textId="77777777" w:rsidTr="00AB7281">
        <w:tc>
          <w:tcPr>
            <w:tcW w:w="1975" w:type="dxa"/>
          </w:tcPr>
          <w:p w14:paraId="7FF9B8AE" w14:textId="77777777"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Proton pump inhibitor</w:t>
            </w:r>
          </w:p>
        </w:tc>
        <w:tc>
          <w:tcPr>
            <w:tcW w:w="5453" w:type="dxa"/>
          </w:tcPr>
          <w:p w14:paraId="2A2EE100" w14:textId="7C55168E"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637A8527"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49C23A05" w14:textId="77777777" w:rsidTr="00AB7281">
        <w:tc>
          <w:tcPr>
            <w:tcW w:w="1975" w:type="dxa"/>
          </w:tcPr>
          <w:p w14:paraId="06F1187D" w14:textId="77777777"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H2 receptor antagonist</w:t>
            </w:r>
          </w:p>
        </w:tc>
        <w:tc>
          <w:tcPr>
            <w:tcW w:w="5453" w:type="dxa"/>
          </w:tcPr>
          <w:p w14:paraId="6A453605" w14:textId="68155E0A" w:rsidR="00B33963" w:rsidRPr="00B623EB" w:rsidRDefault="00B33963" w:rsidP="00B33963">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See </w:t>
            </w:r>
            <w:hyperlink w:anchor="OLE_LINK4" w:history="1">
              <w:r w:rsidRPr="00B33963">
                <w:rPr>
                  <w:rStyle w:val="Hyperlink"/>
                  <w:rFonts w:asciiTheme="minorHAnsi" w:hAnsiTheme="minorHAnsi" w:cstheme="minorHAnsi"/>
                  <w:sz w:val="20"/>
                  <w:szCs w:val="20"/>
                </w:rPr>
                <w:t>appendix 1.1</w:t>
              </w:r>
            </w:hyperlink>
            <w:r w:rsidRPr="00B623EB">
              <w:rPr>
                <w:rFonts w:asciiTheme="minorHAnsi" w:hAnsiTheme="minorHAnsi" w:cstheme="minorHAnsi"/>
                <w:sz w:val="20"/>
                <w:szCs w:val="20"/>
              </w:rPr>
              <w:t>for medication list</w:t>
            </w:r>
          </w:p>
        </w:tc>
        <w:tc>
          <w:tcPr>
            <w:tcW w:w="1902" w:type="dxa"/>
          </w:tcPr>
          <w:p w14:paraId="7C364A02" w14:textId="77777777" w:rsidR="00B33963" w:rsidRPr="00B623EB" w:rsidRDefault="00B33963" w:rsidP="00B33963">
            <w:pPr>
              <w:pStyle w:val="CSText"/>
              <w:ind w:left="115" w:right="115"/>
              <w:rPr>
                <w:rFonts w:asciiTheme="minorHAnsi" w:hAnsiTheme="minorHAnsi" w:cstheme="minorHAnsi"/>
                <w:sz w:val="20"/>
                <w:szCs w:val="20"/>
              </w:rPr>
            </w:pPr>
          </w:p>
        </w:tc>
      </w:tr>
      <w:tr w:rsidR="0002402F" w:rsidRPr="00B623EB" w14:paraId="75C733D0" w14:textId="77777777" w:rsidTr="00AB7281">
        <w:tc>
          <w:tcPr>
            <w:tcW w:w="1975" w:type="dxa"/>
          </w:tcPr>
          <w:p w14:paraId="3B389F11"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Other gastroprotective agents</w:t>
            </w:r>
          </w:p>
        </w:tc>
        <w:tc>
          <w:tcPr>
            <w:tcW w:w="5453" w:type="dxa"/>
          </w:tcPr>
          <w:p w14:paraId="063B336F" w14:textId="77777777" w:rsidR="0002402F" w:rsidRPr="00B623EB" w:rsidRDefault="0002402F"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Misoprostol, sucralfate</w:t>
            </w:r>
          </w:p>
        </w:tc>
        <w:tc>
          <w:tcPr>
            <w:tcW w:w="1902" w:type="dxa"/>
          </w:tcPr>
          <w:p w14:paraId="2830DE27" w14:textId="77777777" w:rsidR="0002402F" w:rsidRPr="00B623EB" w:rsidRDefault="0002402F" w:rsidP="002E48EC">
            <w:pPr>
              <w:pStyle w:val="CSText"/>
              <w:ind w:left="115" w:right="115"/>
              <w:rPr>
                <w:rFonts w:asciiTheme="minorHAnsi" w:hAnsiTheme="minorHAnsi" w:cstheme="minorHAnsi"/>
                <w:sz w:val="20"/>
                <w:szCs w:val="20"/>
              </w:rPr>
            </w:pPr>
          </w:p>
        </w:tc>
      </w:tr>
      <w:tr w:rsidR="00B33963" w:rsidRPr="00B623EB" w14:paraId="1A8EE8DF" w14:textId="77777777" w:rsidTr="00AB7281">
        <w:tc>
          <w:tcPr>
            <w:tcW w:w="1975" w:type="dxa"/>
            <w:vAlign w:val="center"/>
          </w:tcPr>
          <w:p w14:paraId="761BB4DC"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ACE-Inhibitors</w:t>
            </w:r>
          </w:p>
        </w:tc>
        <w:tc>
          <w:tcPr>
            <w:tcW w:w="5453" w:type="dxa"/>
          </w:tcPr>
          <w:p w14:paraId="1FF65755" w14:textId="62D88D00"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88111A6"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5924064" w14:textId="77777777" w:rsidTr="00AB7281">
        <w:tc>
          <w:tcPr>
            <w:tcW w:w="1975" w:type="dxa"/>
            <w:vAlign w:val="center"/>
          </w:tcPr>
          <w:p w14:paraId="77886523"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ARBs</w:t>
            </w:r>
          </w:p>
        </w:tc>
        <w:tc>
          <w:tcPr>
            <w:tcW w:w="5453" w:type="dxa"/>
          </w:tcPr>
          <w:p w14:paraId="469CDD69" w14:textId="0B12DB65"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0AE6DBFD"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3C27000C" w14:textId="77777777" w:rsidTr="00AB7281">
        <w:tc>
          <w:tcPr>
            <w:tcW w:w="1975" w:type="dxa"/>
            <w:vAlign w:val="center"/>
          </w:tcPr>
          <w:p w14:paraId="66BD211B"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Beta-blockers</w:t>
            </w:r>
          </w:p>
        </w:tc>
        <w:tc>
          <w:tcPr>
            <w:tcW w:w="5453" w:type="dxa"/>
          </w:tcPr>
          <w:p w14:paraId="00ABEE6A" w14:textId="19512A35"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5EE617AC"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6156D1BA" w14:textId="77777777" w:rsidTr="00AB7281">
        <w:tc>
          <w:tcPr>
            <w:tcW w:w="1975" w:type="dxa"/>
            <w:vAlign w:val="center"/>
          </w:tcPr>
          <w:p w14:paraId="3F399424"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Calcium channel blockers</w:t>
            </w:r>
          </w:p>
        </w:tc>
        <w:tc>
          <w:tcPr>
            <w:tcW w:w="5453" w:type="dxa"/>
          </w:tcPr>
          <w:p w14:paraId="1EF5035E" w14:textId="283D3D42"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388F0245"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6EB2C21E" w14:textId="77777777" w:rsidTr="00AB7281">
        <w:tc>
          <w:tcPr>
            <w:tcW w:w="1975" w:type="dxa"/>
            <w:vAlign w:val="center"/>
          </w:tcPr>
          <w:p w14:paraId="5AB8C368"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Thiazide diuretics</w:t>
            </w:r>
          </w:p>
        </w:tc>
        <w:tc>
          <w:tcPr>
            <w:tcW w:w="5453" w:type="dxa"/>
          </w:tcPr>
          <w:p w14:paraId="7D2D49C4" w14:textId="20929485"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D73CE00"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212F780B" w14:textId="77777777" w:rsidTr="00AB7281">
        <w:tc>
          <w:tcPr>
            <w:tcW w:w="1975" w:type="dxa"/>
            <w:vAlign w:val="center"/>
          </w:tcPr>
          <w:p w14:paraId="5ACDFD38"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Loop diuretics</w:t>
            </w:r>
          </w:p>
        </w:tc>
        <w:tc>
          <w:tcPr>
            <w:tcW w:w="5453" w:type="dxa"/>
          </w:tcPr>
          <w:p w14:paraId="2B784528" w14:textId="043A6EF0"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001D404"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65E11680" w14:textId="77777777" w:rsidTr="00AB7281">
        <w:tc>
          <w:tcPr>
            <w:tcW w:w="1975" w:type="dxa"/>
            <w:vAlign w:val="center"/>
          </w:tcPr>
          <w:p w14:paraId="351D08A0"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lastRenderedPageBreak/>
              <w:t xml:space="preserve">Potassium-sparing </w:t>
            </w:r>
          </w:p>
          <w:p w14:paraId="35E0B8AB"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 diuretics</w:t>
            </w:r>
          </w:p>
        </w:tc>
        <w:tc>
          <w:tcPr>
            <w:tcW w:w="5453" w:type="dxa"/>
          </w:tcPr>
          <w:p w14:paraId="09194A19" w14:textId="3E8D8FC1"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2A3C499F"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432F190D" w14:textId="77777777" w:rsidTr="00AB7281">
        <w:tc>
          <w:tcPr>
            <w:tcW w:w="1975" w:type="dxa"/>
            <w:vAlign w:val="center"/>
          </w:tcPr>
          <w:p w14:paraId="0729201E"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Nitrates</w:t>
            </w:r>
          </w:p>
        </w:tc>
        <w:tc>
          <w:tcPr>
            <w:tcW w:w="5453" w:type="dxa"/>
          </w:tcPr>
          <w:p w14:paraId="4FC1DCCA" w14:textId="7D543A4F"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5B400C92"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0D2F48F" w14:textId="77777777" w:rsidTr="00AB7281">
        <w:tc>
          <w:tcPr>
            <w:tcW w:w="1975" w:type="dxa"/>
            <w:vAlign w:val="center"/>
          </w:tcPr>
          <w:p w14:paraId="00E0E3AA" w14:textId="77777777" w:rsidR="00B33963" w:rsidRPr="00B623EB" w:rsidRDefault="00B33963" w:rsidP="00B33963">
            <w:pPr>
              <w:pStyle w:val="CSTextinTable10pt"/>
              <w:keepNext w:val="0"/>
              <w:keepLines w:val="0"/>
              <w:rPr>
                <w:rFonts w:asciiTheme="minorHAnsi" w:hAnsiTheme="minorHAnsi" w:cstheme="minorHAnsi"/>
                <w:szCs w:val="20"/>
              </w:rPr>
            </w:pPr>
            <w:proofErr w:type="spellStart"/>
            <w:r w:rsidRPr="00B623EB">
              <w:rPr>
                <w:rFonts w:asciiTheme="minorHAnsi" w:hAnsiTheme="minorHAnsi" w:cstheme="minorHAnsi"/>
                <w:szCs w:val="20"/>
              </w:rPr>
              <w:t>Aliskiren</w:t>
            </w:r>
            <w:proofErr w:type="spellEnd"/>
          </w:p>
        </w:tc>
        <w:tc>
          <w:tcPr>
            <w:tcW w:w="5453" w:type="dxa"/>
          </w:tcPr>
          <w:p w14:paraId="4E8A9F5D" w14:textId="7EDB7870"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37108BE0"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5D5BF85" w14:textId="77777777" w:rsidTr="00AB7281">
        <w:tc>
          <w:tcPr>
            <w:tcW w:w="1975" w:type="dxa"/>
            <w:vAlign w:val="center"/>
          </w:tcPr>
          <w:p w14:paraId="07FCBFCF"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antihypertensives</w:t>
            </w:r>
          </w:p>
        </w:tc>
        <w:tc>
          <w:tcPr>
            <w:tcW w:w="5453" w:type="dxa"/>
          </w:tcPr>
          <w:p w14:paraId="065721F9" w14:textId="0988C8CA"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57BF02A8"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3081591E" w14:textId="77777777" w:rsidTr="00AB7281">
        <w:tc>
          <w:tcPr>
            <w:tcW w:w="1975" w:type="dxa"/>
            <w:vAlign w:val="center"/>
          </w:tcPr>
          <w:p w14:paraId="04213F04"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Antiarrhythmics</w:t>
            </w:r>
          </w:p>
        </w:tc>
        <w:tc>
          <w:tcPr>
            <w:tcW w:w="5453" w:type="dxa"/>
          </w:tcPr>
          <w:p w14:paraId="0A7B2CEF" w14:textId="0BC37CCB"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3277944F"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C36F042" w14:textId="77777777" w:rsidTr="00AB7281">
        <w:tc>
          <w:tcPr>
            <w:tcW w:w="1975" w:type="dxa"/>
            <w:vAlign w:val="center"/>
          </w:tcPr>
          <w:p w14:paraId="6D449323"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anticoagulants</w:t>
            </w:r>
          </w:p>
        </w:tc>
        <w:tc>
          <w:tcPr>
            <w:tcW w:w="5453" w:type="dxa"/>
          </w:tcPr>
          <w:p w14:paraId="7ACD8B3D" w14:textId="756A43F8"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3A63A829"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DFA267C" w14:textId="77777777" w:rsidTr="00AB7281">
        <w:tc>
          <w:tcPr>
            <w:tcW w:w="1975" w:type="dxa"/>
            <w:vAlign w:val="center"/>
          </w:tcPr>
          <w:p w14:paraId="02ABD2C5"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Insulin</w:t>
            </w:r>
          </w:p>
        </w:tc>
        <w:tc>
          <w:tcPr>
            <w:tcW w:w="5453" w:type="dxa"/>
          </w:tcPr>
          <w:p w14:paraId="14C18B4A" w14:textId="0CD55091"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60094071"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BB59BAB" w14:textId="77777777" w:rsidTr="00AB7281">
        <w:tc>
          <w:tcPr>
            <w:tcW w:w="1975" w:type="dxa"/>
            <w:vAlign w:val="center"/>
          </w:tcPr>
          <w:p w14:paraId="60A3516A"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Non-insulin </w:t>
            </w:r>
            <w:proofErr w:type="spellStart"/>
            <w:r w:rsidRPr="00B623EB">
              <w:rPr>
                <w:rFonts w:asciiTheme="minorHAnsi" w:hAnsiTheme="minorHAnsi" w:cstheme="minorHAnsi"/>
                <w:szCs w:val="20"/>
              </w:rPr>
              <w:t>hypoglicemics</w:t>
            </w:r>
            <w:proofErr w:type="spellEnd"/>
          </w:p>
        </w:tc>
        <w:tc>
          <w:tcPr>
            <w:tcW w:w="5453" w:type="dxa"/>
          </w:tcPr>
          <w:p w14:paraId="74773EB3" w14:textId="54A4F69F"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1DAD4826"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1062553" w14:textId="77777777" w:rsidTr="00AB7281">
        <w:tc>
          <w:tcPr>
            <w:tcW w:w="1975" w:type="dxa"/>
            <w:vAlign w:val="center"/>
          </w:tcPr>
          <w:p w14:paraId="2121BC00"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Digoxin</w:t>
            </w:r>
          </w:p>
        </w:tc>
        <w:tc>
          <w:tcPr>
            <w:tcW w:w="5453" w:type="dxa"/>
          </w:tcPr>
          <w:p w14:paraId="26360D6A" w14:textId="328721C6"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02AD64F1"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6492B465" w14:textId="77777777" w:rsidTr="00AB7281">
        <w:tc>
          <w:tcPr>
            <w:tcW w:w="1975" w:type="dxa"/>
            <w:vAlign w:val="center"/>
          </w:tcPr>
          <w:p w14:paraId="73D2CEB2"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Statins</w:t>
            </w:r>
          </w:p>
        </w:tc>
        <w:tc>
          <w:tcPr>
            <w:tcW w:w="5453" w:type="dxa"/>
          </w:tcPr>
          <w:p w14:paraId="795088EF" w14:textId="55A8AA11"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21A225D9"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4C8EB3AD" w14:textId="77777777" w:rsidTr="00AB7281">
        <w:tc>
          <w:tcPr>
            <w:tcW w:w="1975" w:type="dxa"/>
            <w:vAlign w:val="center"/>
          </w:tcPr>
          <w:p w14:paraId="6B1F7A3B"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Other lipid-lowering agents </w:t>
            </w:r>
          </w:p>
        </w:tc>
        <w:tc>
          <w:tcPr>
            <w:tcW w:w="5453" w:type="dxa"/>
          </w:tcPr>
          <w:p w14:paraId="31A106B8" w14:textId="593F8A84"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098BA03B" w14:textId="77777777" w:rsidR="00B33963" w:rsidRPr="00B623EB" w:rsidRDefault="00B33963" w:rsidP="00B33963">
            <w:pPr>
              <w:pStyle w:val="CSText"/>
              <w:ind w:left="115" w:right="115"/>
              <w:rPr>
                <w:rFonts w:asciiTheme="minorHAnsi" w:hAnsiTheme="minorHAnsi" w:cstheme="minorHAnsi"/>
                <w:sz w:val="20"/>
                <w:szCs w:val="20"/>
              </w:rPr>
            </w:pPr>
          </w:p>
        </w:tc>
      </w:tr>
      <w:tr w:rsidR="00171E5B" w:rsidRPr="00B623EB" w14:paraId="38B40418" w14:textId="77777777" w:rsidTr="00AB7281">
        <w:tc>
          <w:tcPr>
            <w:tcW w:w="1975" w:type="dxa"/>
            <w:vAlign w:val="center"/>
          </w:tcPr>
          <w:p w14:paraId="198FCF30" w14:textId="77777777" w:rsidR="00171E5B" w:rsidRPr="00B623EB" w:rsidRDefault="00171E5B"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SSRI</w:t>
            </w:r>
          </w:p>
        </w:tc>
        <w:tc>
          <w:tcPr>
            <w:tcW w:w="5453" w:type="dxa"/>
          </w:tcPr>
          <w:p w14:paraId="3D0C2806" w14:textId="77777777" w:rsidR="00171E5B" w:rsidRPr="00B623EB" w:rsidRDefault="00171E5B" w:rsidP="002E48EC">
            <w:pPr>
              <w:rPr>
                <w:rFonts w:cstheme="minorHAnsi"/>
                <w:sz w:val="20"/>
                <w:szCs w:val="20"/>
              </w:rPr>
            </w:pPr>
          </w:p>
        </w:tc>
        <w:tc>
          <w:tcPr>
            <w:tcW w:w="1902" w:type="dxa"/>
          </w:tcPr>
          <w:p w14:paraId="166841E1" w14:textId="77777777" w:rsidR="00171E5B" w:rsidRPr="00B623EB" w:rsidRDefault="00171E5B" w:rsidP="002E48EC">
            <w:pPr>
              <w:pStyle w:val="CSText"/>
              <w:ind w:left="115" w:right="115"/>
              <w:rPr>
                <w:rFonts w:asciiTheme="minorHAnsi" w:hAnsiTheme="minorHAnsi" w:cstheme="minorHAnsi"/>
                <w:sz w:val="20"/>
                <w:szCs w:val="20"/>
              </w:rPr>
            </w:pPr>
          </w:p>
        </w:tc>
      </w:tr>
      <w:tr w:rsidR="00B33963" w:rsidRPr="00B623EB" w14:paraId="38749F0C" w14:textId="77777777" w:rsidTr="00AB7281">
        <w:tc>
          <w:tcPr>
            <w:tcW w:w="1975" w:type="dxa"/>
            <w:vAlign w:val="center"/>
          </w:tcPr>
          <w:p w14:paraId="6D0DDEC3"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SNRIs</w:t>
            </w:r>
          </w:p>
        </w:tc>
        <w:tc>
          <w:tcPr>
            <w:tcW w:w="5453" w:type="dxa"/>
          </w:tcPr>
          <w:p w14:paraId="4827DB12" w14:textId="59046BFE"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3C0C21AC"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7287DF2" w14:textId="77777777" w:rsidTr="00AB7281">
        <w:tc>
          <w:tcPr>
            <w:tcW w:w="1975" w:type="dxa"/>
            <w:vAlign w:val="center"/>
          </w:tcPr>
          <w:p w14:paraId="6D0667D9"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TCAs</w:t>
            </w:r>
          </w:p>
        </w:tc>
        <w:tc>
          <w:tcPr>
            <w:tcW w:w="5453" w:type="dxa"/>
          </w:tcPr>
          <w:p w14:paraId="29CADD87" w14:textId="0A5291B9"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66A15AE2"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435362F9" w14:textId="77777777" w:rsidTr="00AB7281">
        <w:tc>
          <w:tcPr>
            <w:tcW w:w="1975" w:type="dxa"/>
            <w:vAlign w:val="center"/>
          </w:tcPr>
          <w:p w14:paraId="477491B1"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MAOs</w:t>
            </w:r>
          </w:p>
        </w:tc>
        <w:tc>
          <w:tcPr>
            <w:tcW w:w="5453" w:type="dxa"/>
          </w:tcPr>
          <w:p w14:paraId="5E0618E7" w14:textId="3A993F66"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2AF63B73"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44856916" w14:textId="77777777" w:rsidTr="00AB7281">
        <w:tc>
          <w:tcPr>
            <w:tcW w:w="1975" w:type="dxa"/>
            <w:vAlign w:val="center"/>
          </w:tcPr>
          <w:p w14:paraId="7108CD23"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newer and atypical antidepressants</w:t>
            </w:r>
          </w:p>
        </w:tc>
        <w:tc>
          <w:tcPr>
            <w:tcW w:w="5453" w:type="dxa"/>
          </w:tcPr>
          <w:p w14:paraId="79B29A04" w14:textId="46940785"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53CB97A5"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461647EF" w14:textId="77777777" w:rsidTr="00AB7281">
        <w:tc>
          <w:tcPr>
            <w:tcW w:w="1975" w:type="dxa"/>
            <w:vAlign w:val="center"/>
          </w:tcPr>
          <w:p w14:paraId="4D1D4A28"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Lithium</w:t>
            </w:r>
          </w:p>
        </w:tc>
        <w:tc>
          <w:tcPr>
            <w:tcW w:w="5453" w:type="dxa"/>
          </w:tcPr>
          <w:p w14:paraId="77B2C036" w14:textId="41E1A241"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1F84D619"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B61F793" w14:textId="77777777" w:rsidTr="00AB7281">
        <w:tc>
          <w:tcPr>
            <w:tcW w:w="1975" w:type="dxa"/>
            <w:vAlign w:val="center"/>
          </w:tcPr>
          <w:p w14:paraId="5FD28745"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Atypical antipsychotics</w:t>
            </w:r>
          </w:p>
        </w:tc>
        <w:tc>
          <w:tcPr>
            <w:tcW w:w="5453" w:type="dxa"/>
          </w:tcPr>
          <w:p w14:paraId="2A9C4E0A" w14:textId="771DDC3A"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96AA5A8"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EE70748" w14:textId="77777777" w:rsidTr="00AB7281">
        <w:tc>
          <w:tcPr>
            <w:tcW w:w="1975" w:type="dxa"/>
            <w:vAlign w:val="center"/>
          </w:tcPr>
          <w:p w14:paraId="18637834"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Typical antipsychotics</w:t>
            </w:r>
          </w:p>
        </w:tc>
        <w:tc>
          <w:tcPr>
            <w:tcW w:w="5453" w:type="dxa"/>
          </w:tcPr>
          <w:p w14:paraId="3B072667" w14:textId="5EBDA7F4"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1C590A26"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BDF387C" w14:textId="77777777" w:rsidTr="00AB7281">
        <w:tc>
          <w:tcPr>
            <w:tcW w:w="1975" w:type="dxa"/>
            <w:vAlign w:val="center"/>
          </w:tcPr>
          <w:p w14:paraId="200F26D5"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Anticonvulsants</w:t>
            </w:r>
          </w:p>
        </w:tc>
        <w:tc>
          <w:tcPr>
            <w:tcW w:w="5453" w:type="dxa"/>
          </w:tcPr>
          <w:p w14:paraId="00516C69" w14:textId="53972F1F"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EB8A001"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04BF3FA4" w14:textId="77777777" w:rsidTr="00AB7281">
        <w:tc>
          <w:tcPr>
            <w:tcW w:w="1975" w:type="dxa"/>
            <w:vAlign w:val="center"/>
          </w:tcPr>
          <w:p w14:paraId="5D86A10C"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lastRenderedPageBreak/>
              <w:t>Benzodiazepines</w:t>
            </w:r>
          </w:p>
        </w:tc>
        <w:tc>
          <w:tcPr>
            <w:tcW w:w="5453" w:type="dxa"/>
          </w:tcPr>
          <w:p w14:paraId="10DD2573" w14:textId="58C3EB97"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0EF26953"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57F26CDC" w14:textId="77777777" w:rsidTr="00AB7281">
        <w:tc>
          <w:tcPr>
            <w:tcW w:w="1975" w:type="dxa"/>
            <w:vAlign w:val="center"/>
          </w:tcPr>
          <w:p w14:paraId="37F929AE"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Z-drugs</w:t>
            </w:r>
          </w:p>
        </w:tc>
        <w:tc>
          <w:tcPr>
            <w:tcW w:w="5453" w:type="dxa"/>
          </w:tcPr>
          <w:p w14:paraId="6CC0CD67" w14:textId="6A7005AE"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3B94D66A"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230C91F1" w14:textId="77777777" w:rsidTr="00AB7281">
        <w:tc>
          <w:tcPr>
            <w:tcW w:w="1975" w:type="dxa"/>
            <w:vAlign w:val="center"/>
          </w:tcPr>
          <w:p w14:paraId="0A471149"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anxiolytics/hypnotics</w:t>
            </w:r>
          </w:p>
        </w:tc>
        <w:tc>
          <w:tcPr>
            <w:tcW w:w="5453" w:type="dxa"/>
          </w:tcPr>
          <w:p w14:paraId="636EDD6E" w14:textId="462D0386"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2F31C2D8"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03643ACB" w14:textId="77777777" w:rsidTr="00AB7281">
        <w:tc>
          <w:tcPr>
            <w:tcW w:w="1975" w:type="dxa"/>
            <w:vAlign w:val="center"/>
          </w:tcPr>
          <w:p w14:paraId="34478A3E"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Barbiturates</w:t>
            </w:r>
          </w:p>
        </w:tc>
        <w:tc>
          <w:tcPr>
            <w:tcW w:w="5453" w:type="dxa"/>
          </w:tcPr>
          <w:p w14:paraId="378F2F23" w14:textId="6BABC8F8"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0B10178D"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212CC773" w14:textId="77777777" w:rsidTr="00AB7281">
        <w:tc>
          <w:tcPr>
            <w:tcW w:w="1975" w:type="dxa"/>
            <w:vAlign w:val="center"/>
          </w:tcPr>
          <w:p w14:paraId="3730248F"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Agents for dementia</w:t>
            </w:r>
          </w:p>
        </w:tc>
        <w:tc>
          <w:tcPr>
            <w:tcW w:w="5453" w:type="dxa"/>
          </w:tcPr>
          <w:p w14:paraId="4CF75F3C" w14:textId="7F38ABD7"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90D601B"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703BA613" w14:textId="77777777" w:rsidTr="00AB7281">
        <w:tc>
          <w:tcPr>
            <w:tcW w:w="1975" w:type="dxa"/>
            <w:vAlign w:val="center"/>
          </w:tcPr>
          <w:p w14:paraId="4DEC3FDF"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Hormone replacement therapies</w:t>
            </w:r>
          </w:p>
        </w:tc>
        <w:tc>
          <w:tcPr>
            <w:tcW w:w="5453" w:type="dxa"/>
          </w:tcPr>
          <w:p w14:paraId="7B5B3795" w14:textId="00485B61"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75704CB5" w14:textId="77777777" w:rsidR="00B33963" w:rsidRPr="00B623EB" w:rsidRDefault="00B33963" w:rsidP="00B33963">
            <w:pPr>
              <w:pStyle w:val="CSText"/>
              <w:ind w:left="115" w:right="115"/>
              <w:rPr>
                <w:rFonts w:asciiTheme="minorHAnsi" w:hAnsiTheme="minorHAnsi" w:cstheme="minorHAnsi"/>
                <w:sz w:val="20"/>
                <w:szCs w:val="20"/>
              </w:rPr>
            </w:pPr>
          </w:p>
        </w:tc>
      </w:tr>
      <w:tr w:rsidR="00B33963" w:rsidRPr="00B623EB" w14:paraId="1CF56711" w14:textId="77777777" w:rsidTr="00AB7281">
        <w:tc>
          <w:tcPr>
            <w:tcW w:w="1975" w:type="dxa"/>
            <w:vAlign w:val="center"/>
          </w:tcPr>
          <w:p w14:paraId="3B5F1D84" w14:textId="77777777" w:rsidR="00B33963" w:rsidRPr="00B623EB" w:rsidRDefault="00B33963" w:rsidP="00B33963">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Osteoporosis</w:t>
            </w:r>
          </w:p>
        </w:tc>
        <w:tc>
          <w:tcPr>
            <w:tcW w:w="5453" w:type="dxa"/>
          </w:tcPr>
          <w:p w14:paraId="4AFC191C" w14:textId="058F38B4" w:rsidR="00B33963" w:rsidRPr="00B623EB" w:rsidRDefault="00B33963" w:rsidP="00B33963">
            <w:pPr>
              <w:rPr>
                <w:rFonts w:cstheme="minorHAnsi"/>
                <w:sz w:val="20"/>
                <w:szCs w:val="20"/>
              </w:rPr>
            </w:pPr>
            <w:r w:rsidRPr="00B623EB">
              <w:rPr>
                <w:rFonts w:cstheme="minorHAnsi"/>
                <w:sz w:val="20"/>
                <w:szCs w:val="20"/>
              </w:rPr>
              <w:t xml:space="preserve">See </w:t>
            </w:r>
            <w:hyperlink w:anchor="OLE_LINK4" w:history="1">
              <w:r w:rsidRPr="00B33963">
                <w:rPr>
                  <w:rStyle w:val="Hyperlink"/>
                  <w:rFonts w:cstheme="minorHAnsi"/>
                  <w:sz w:val="20"/>
                  <w:szCs w:val="20"/>
                </w:rPr>
                <w:t>appendix 1.1</w:t>
              </w:r>
            </w:hyperlink>
            <w:r w:rsidRPr="00B623EB">
              <w:rPr>
                <w:rFonts w:cstheme="minorHAnsi"/>
                <w:sz w:val="20"/>
                <w:szCs w:val="20"/>
              </w:rPr>
              <w:t>for medication list</w:t>
            </w:r>
          </w:p>
        </w:tc>
        <w:tc>
          <w:tcPr>
            <w:tcW w:w="1902" w:type="dxa"/>
          </w:tcPr>
          <w:p w14:paraId="445C1DF0" w14:textId="77777777" w:rsidR="00B33963" w:rsidRPr="00B623EB" w:rsidRDefault="00B33963" w:rsidP="00B33963">
            <w:pPr>
              <w:pStyle w:val="CSText"/>
              <w:ind w:left="115" w:right="115"/>
              <w:rPr>
                <w:rFonts w:asciiTheme="minorHAnsi" w:hAnsiTheme="minorHAnsi" w:cstheme="minorHAnsi"/>
                <w:sz w:val="20"/>
                <w:szCs w:val="20"/>
              </w:rPr>
            </w:pPr>
          </w:p>
        </w:tc>
      </w:tr>
      <w:tr w:rsidR="0002402F" w:rsidRPr="00B623EB" w14:paraId="698E01C4" w14:textId="77777777" w:rsidTr="00AB7281">
        <w:tc>
          <w:tcPr>
            <w:tcW w:w="1975" w:type="dxa"/>
          </w:tcPr>
          <w:p w14:paraId="0D7FB9B7" w14:textId="77777777"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Vitamin K therapy</w:t>
            </w:r>
          </w:p>
        </w:tc>
        <w:tc>
          <w:tcPr>
            <w:tcW w:w="5453" w:type="dxa"/>
          </w:tcPr>
          <w:p w14:paraId="78046058" w14:textId="77777777" w:rsidR="0002402F" w:rsidRPr="00B623EB" w:rsidRDefault="0002402F" w:rsidP="002E48EC">
            <w:pPr>
              <w:pStyle w:val="CSText"/>
              <w:ind w:left="113" w:right="115"/>
              <w:rPr>
                <w:rFonts w:asciiTheme="minorHAnsi" w:hAnsiTheme="minorHAnsi" w:cstheme="minorHAnsi"/>
                <w:color w:val="000000" w:themeColor="text1"/>
                <w:sz w:val="20"/>
                <w:szCs w:val="20"/>
              </w:rPr>
            </w:pPr>
          </w:p>
        </w:tc>
        <w:tc>
          <w:tcPr>
            <w:tcW w:w="1902" w:type="dxa"/>
          </w:tcPr>
          <w:p w14:paraId="5AF0F904"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r w:rsidR="0002402F" w:rsidRPr="00B623EB" w14:paraId="6A232A62" w14:textId="77777777" w:rsidTr="00AB7281">
        <w:tc>
          <w:tcPr>
            <w:tcW w:w="1975" w:type="dxa"/>
          </w:tcPr>
          <w:p w14:paraId="07E6AAF3"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 xml:space="preserve">Number of Medications </w:t>
            </w:r>
          </w:p>
        </w:tc>
        <w:tc>
          <w:tcPr>
            <w:tcW w:w="5453" w:type="dxa"/>
          </w:tcPr>
          <w:p w14:paraId="3738F196" w14:textId="77777777" w:rsidR="0002402F" w:rsidRPr="00B623EB" w:rsidRDefault="0002402F" w:rsidP="002E48EC">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Number of distinct generic names</w:t>
            </w:r>
          </w:p>
        </w:tc>
        <w:tc>
          <w:tcPr>
            <w:tcW w:w="1902" w:type="dxa"/>
          </w:tcPr>
          <w:p w14:paraId="1E98E202"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3EBD56DB" w14:textId="77777777" w:rsidTr="00AB7281">
        <w:tc>
          <w:tcPr>
            <w:tcW w:w="1975" w:type="dxa"/>
          </w:tcPr>
          <w:p w14:paraId="621DF2A0"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Number of Hospitalizations</w:t>
            </w:r>
          </w:p>
        </w:tc>
        <w:tc>
          <w:tcPr>
            <w:tcW w:w="5453" w:type="dxa"/>
          </w:tcPr>
          <w:p w14:paraId="31F1DC16" w14:textId="77777777" w:rsidR="0002402F" w:rsidRPr="00B623EB" w:rsidRDefault="0002402F" w:rsidP="002E48EC">
            <w:pPr>
              <w:pStyle w:val="CSText"/>
              <w:ind w:left="115" w:right="115"/>
              <w:rPr>
                <w:rFonts w:asciiTheme="minorHAnsi" w:hAnsiTheme="minorHAnsi" w:cstheme="minorHAnsi"/>
                <w:sz w:val="20"/>
                <w:szCs w:val="20"/>
              </w:rPr>
            </w:pPr>
          </w:p>
        </w:tc>
        <w:tc>
          <w:tcPr>
            <w:tcW w:w="1902" w:type="dxa"/>
          </w:tcPr>
          <w:p w14:paraId="26950A6A"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42B00EFF" w14:textId="77777777" w:rsidTr="00AB7281">
        <w:tc>
          <w:tcPr>
            <w:tcW w:w="1975" w:type="dxa"/>
          </w:tcPr>
          <w:p w14:paraId="00B9DAF1" w14:textId="77777777" w:rsidR="0002402F" w:rsidRPr="00B623EB" w:rsidRDefault="0002402F" w:rsidP="00B623E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Number of hospital days</w:t>
            </w:r>
          </w:p>
        </w:tc>
        <w:tc>
          <w:tcPr>
            <w:tcW w:w="5453" w:type="dxa"/>
          </w:tcPr>
          <w:p w14:paraId="7510F8AF" w14:textId="77777777" w:rsidR="0002402F" w:rsidRPr="00B623EB" w:rsidRDefault="0002402F" w:rsidP="002E48EC">
            <w:pPr>
              <w:pStyle w:val="CSText"/>
              <w:ind w:left="115" w:right="115"/>
              <w:rPr>
                <w:rFonts w:asciiTheme="minorHAnsi" w:hAnsiTheme="minorHAnsi" w:cstheme="minorHAnsi"/>
                <w:sz w:val="20"/>
                <w:szCs w:val="20"/>
              </w:rPr>
            </w:pPr>
          </w:p>
        </w:tc>
        <w:tc>
          <w:tcPr>
            <w:tcW w:w="1902" w:type="dxa"/>
          </w:tcPr>
          <w:p w14:paraId="27214711" w14:textId="77777777" w:rsidR="0002402F" w:rsidRPr="00B623EB" w:rsidRDefault="0002402F" w:rsidP="002E48EC">
            <w:pPr>
              <w:pStyle w:val="CSText"/>
              <w:ind w:left="115" w:right="115"/>
              <w:rPr>
                <w:rFonts w:asciiTheme="minorHAnsi" w:hAnsiTheme="minorHAnsi" w:cstheme="minorHAnsi"/>
                <w:sz w:val="20"/>
                <w:szCs w:val="20"/>
              </w:rPr>
            </w:pPr>
          </w:p>
        </w:tc>
      </w:tr>
      <w:tr w:rsidR="0002402F" w:rsidRPr="00B623EB" w14:paraId="3729DD50" w14:textId="77777777" w:rsidTr="00AB7281">
        <w:tc>
          <w:tcPr>
            <w:tcW w:w="1975" w:type="dxa"/>
          </w:tcPr>
          <w:p w14:paraId="773C32D6" w14:textId="77777777"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Number of Office visits</w:t>
            </w:r>
          </w:p>
        </w:tc>
        <w:tc>
          <w:tcPr>
            <w:tcW w:w="5453" w:type="dxa"/>
          </w:tcPr>
          <w:p w14:paraId="5B7732A7"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c>
          <w:tcPr>
            <w:tcW w:w="1902" w:type="dxa"/>
          </w:tcPr>
          <w:p w14:paraId="06DF14B3"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r w:rsidR="0002402F" w:rsidRPr="00B623EB" w14:paraId="223FB2A2" w14:textId="77777777" w:rsidTr="00AB7281">
        <w:tc>
          <w:tcPr>
            <w:tcW w:w="1975" w:type="dxa"/>
          </w:tcPr>
          <w:p w14:paraId="5C1C0813" w14:textId="77777777"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Number of cardiologist visits</w:t>
            </w:r>
          </w:p>
        </w:tc>
        <w:tc>
          <w:tcPr>
            <w:tcW w:w="5453" w:type="dxa"/>
          </w:tcPr>
          <w:p w14:paraId="3A6E9BB7"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c>
          <w:tcPr>
            <w:tcW w:w="1902" w:type="dxa"/>
          </w:tcPr>
          <w:p w14:paraId="40589B04"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r w:rsidR="0002402F" w:rsidRPr="00B623EB" w14:paraId="4B1E524F" w14:textId="77777777" w:rsidTr="00AB7281">
        <w:tc>
          <w:tcPr>
            <w:tcW w:w="1975" w:type="dxa"/>
          </w:tcPr>
          <w:p w14:paraId="00B4C3F4" w14:textId="77777777"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Number of neurologist visits</w:t>
            </w:r>
          </w:p>
        </w:tc>
        <w:tc>
          <w:tcPr>
            <w:tcW w:w="5453" w:type="dxa"/>
          </w:tcPr>
          <w:p w14:paraId="31CE059D"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c>
          <w:tcPr>
            <w:tcW w:w="1902" w:type="dxa"/>
          </w:tcPr>
          <w:p w14:paraId="47BA24B0"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r w:rsidR="0002402F" w:rsidRPr="00B623EB" w14:paraId="39199CE3" w14:textId="77777777" w:rsidTr="00AB7281">
        <w:tc>
          <w:tcPr>
            <w:tcW w:w="1975" w:type="dxa"/>
          </w:tcPr>
          <w:p w14:paraId="6548851A" w14:textId="77777777"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 xml:space="preserve">Hospitalization in 30 days prior to </w:t>
            </w:r>
            <w:r w:rsidR="00502272" w:rsidRPr="00B623EB">
              <w:rPr>
                <w:rFonts w:asciiTheme="minorHAnsi" w:hAnsiTheme="minorHAnsi" w:cstheme="minorHAnsi"/>
                <w:color w:val="000000" w:themeColor="text1"/>
                <w:sz w:val="20"/>
                <w:szCs w:val="20"/>
              </w:rPr>
              <w:t>index date</w:t>
            </w:r>
          </w:p>
        </w:tc>
        <w:tc>
          <w:tcPr>
            <w:tcW w:w="5453" w:type="dxa"/>
          </w:tcPr>
          <w:p w14:paraId="2A271F92"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c>
          <w:tcPr>
            <w:tcW w:w="1902" w:type="dxa"/>
          </w:tcPr>
          <w:p w14:paraId="39F2F7CF"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r w:rsidR="0002402F" w:rsidRPr="00B623EB" w14:paraId="3D550EE2" w14:textId="77777777" w:rsidTr="00AB7281">
        <w:tc>
          <w:tcPr>
            <w:tcW w:w="1975" w:type="dxa"/>
          </w:tcPr>
          <w:p w14:paraId="26A47E64" w14:textId="77777777"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Number of laboratory tests ordered</w:t>
            </w:r>
          </w:p>
        </w:tc>
        <w:tc>
          <w:tcPr>
            <w:tcW w:w="5453" w:type="dxa"/>
          </w:tcPr>
          <w:p w14:paraId="0F919893"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c>
          <w:tcPr>
            <w:tcW w:w="1902" w:type="dxa"/>
          </w:tcPr>
          <w:p w14:paraId="5F96F580"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r w:rsidR="0002402F" w:rsidRPr="00B623EB" w14:paraId="52614808" w14:textId="77777777" w:rsidTr="00AB7281">
        <w:tc>
          <w:tcPr>
            <w:tcW w:w="1975" w:type="dxa"/>
          </w:tcPr>
          <w:p w14:paraId="0328D6B6" w14:textId="3AD99FFF" w:rsidR="0002402F" w:rsidRPr="00B623EB" w:rsidRDefault="0002402F" w:rsidP="00B623EB">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 xml:space="preserve">Number </w:t>
            </w:r>
            <w:r w:rsidR="00B623EB" w:rsidRPr="00B623EB">
              <w:rPr>
                <w:rFonts w:asciiTheme="minorHAnsi" w:hAnsiTheme="minorHAnsi" w:cstheme="minorHAnsi"/>
                <w:color w:val="000000" w:themeColor="text1"/>
                <w:sz w:val="20"/>
                <w:szCs w:val="20"/>
              </w:rPr>
              <w:t>of lipid</w:t>
            </w:r>
            <w:r w:rsidRPr="00B623EB">
              <w:rPr>
                <w:rFonts w:asciiTheme="minorHAnsi" w:hAnsiTheme="minorHAnsi" w:cstheme="minorHAnsi"/>
                <w:color w:val="000000" w:themeColor="text1"/>
                <w:sz w:val="20"/>
                <w:szCs w:val="20"/>
              </w:rPr>
              <w:t xml:space="preserve"> tests ordered</w:t>
            </w:r>
          </w:p>
        </w:tc>
        <w:tc>
          <w:tcPr>
            <w:tcW w:w="5453" w:type="dxa"/>
          </w:tcPr>
          <w:p w14:paraId="50C1B917"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r w:rsidRPr="00B623EB">
              <w:rPr>
                <w:rFonts w:asciiTheme="minorHAnsi" w:hAnsiTheme="minorHAnsi" w:cstheme="minorHAnsi"/>
                <w:color w:val="000000" w:themeColor="text1"/>
                <w:sz w:val="20"/>
                <w:szCs w:val="20"/>
              </w:rPr>
              <w:t xml:space="preserve">  </w:t>
            </w:r>
          </w:p>
        </w:tc>
        <w:tc>
          <w:tcPr>
            <w:tcW w:w="1902" w:type="dxa"/>
          </w:tcPr>
          <w:p w14:paraId="32E6914F" w14:textId="77777777" w:rsidR="0002402F" w:rsidRPr="00B623EB" w:rsidRDefault="0002402F" w:rsidP="002E48EC">
            <w:pPr>
              <w:pStyle w:val="CSText"/>
              <w:ind w:left="115" w:right="115"/>
              <w:rPr>
                <w:rFonts w:asciiTheme="minorHAnsi" w:hAnsiTheme="minorHAnsi" w:cstheme="minorHAnsi"/>
                <w:color w:val="000000" w:themeColor="text1"/>
                <w:sz w:val="20"/>
                <w:szCs w:val="20"/>
              </w:rPr>
            </w:pPr>
          </w:p>
        </w:tc>
      </w:tr>
    </w:tbl>
    <w:p w14:paraId="79154DEB" w14:textId="77777777" w:rsidR="00C1009E" w:rsidRPr="003B7601" w:rsidRDefault="00C1009E" w:rsidP="001E09EA">
      <w:pPr>
        <w:pStyle w:val="ListParagraph"/>
        <w:ind w:left="360" w:firstLineChars="0" w:firstLine="0"/>
        <w:rPr>
          <w:b/>
        </w:rPr>
      </w:pPr>
    </w:p>
    <w:p w14:paraId="415B299B" w14:textId="77777777" w:rsidR="00BD568B" w:rsidRPr="003B7601" w:rsidRDefault="0080251E" w:rsidP="00BD568B">
      <w:pPr>
        <w:pStyle w:val="ListParagraph"/>
        <w:numPr>
          <w:ilvl w:val="0"/>
          <w:numId w:val="14"/>
        </w:numPr>
        <w:spacing w:after="160"/>
        <w:ind w:firstLineChars="0"/>
        <w:rPr>
          <w:b/>
        </w:rPr>
      </w:pPr>
      <w:r w:rsidRPr="003B7601">
        <w:rPr>
          <w:b/>
        </w:rPr>
        <w:t>Continuity</w:t>
      </w:r>
      <w:r w:rsidR="000E2EB2" w:rsidRPr="003B7601">
        <w:rPr>
          <w:b/>
        </w:rPr>
        <w:t xml:space="preserve"> measurement</w:t>
      </w:r>
      <w:r w:rsidRPr="003B7601">
        <w:rPr>
          <w:b/>
        </w:rPr>
        <w:t>s</w:t>
      </w:r>
    </w:p>
    <w:p w14:paraId="4CEAF70D" w14:textId="77777777" w:rsidR="00187E90" w:rsidRPr="00951058" w:rsidRDefault="00187E90" w:rsidP="00766C00">
      <w:pPr>
        <w:spacing w:after="160"/>
        <w:rPr>
          <w:b/>
          <w:vanish/>
        </w:rPr>
      </w:pPr>
    </w:p>
    <w:p w14:paraId="6157F540" w14:textId="5FB5BB9C" w:rsidR="00BD568B" w:rsidRPr="00187E90" w:rsidRDefault="000E2EB2" w:rsidP="00187E90">
      <w:pPr>
        <w:pStyle w:val="ListParagraph"/>
        <w:numPr>
          <w:ilvl w:val="1"/>
          <w:numId w:val="14"/>
        </w:numPr>
        <w:spacing w:after="160"/>
        <w:ind w:firstLineChars="0"/>
        <w:rPr>
          <w:b/>
        </w:rPr>
      </w:pPr>
      <w:r w:rsidRPr="00187E90">
        <w:rPr>
          <w:b/>
        </w:rPr>
        <w:t xml:space="preserve">Please create the following </w:t>
      </w:r>
      <w:r w:rsidR="00AE6ADA" w:rsidRPr="00187E90">
        <w:rPr>
          <w:b/>
        </w:rPr>
        <w:t>variable</w:t>
      </w:r>
      <w:r w:rsidR="000239CE" w:rsidRPr="00187E90">
        <w:rPr>
          <w:b/>
        </w:rPr>
        <w:t>s for</w:t>
      </w:r>
      <w:r w:rsidRPr="00187E90">
        <w:rPr>
          <w:b/>
        </w:rPr>
        <w:t xml:space="preserve"> each person</w:t>
      </w:r>
      <w:r w:rsidR="001156C4" w:rsidRPr="00187E90">
        <w:rPr>
          <w:b/>
        </w:rPr>
        <w:t xml:space="preserve"> for each year following the index date and overall during follow-up</w:t>
      </w:r>
      <w:r w:rsidR="00515897" w:rsidRPr="00187E90">
        <w:rPr>
          <w:b/>
        </w:rPr>
        <w:t xml:space="preserve"> (</w:t>
      </w:r>
      <w:r w:rsidR="00515897" w:rsidRPr="003B7601">
        <w:t>Note the time scale is “time since the index date”</w:t>
      </w:r>
      <w:r w:rsidR="00420C6B" w:rsidRPr="003B7601">
        <w:t xml:space="preserve"> and we only calculate continuity measures for a complete year, i.e. 365 days, so it will be missing for the terminal year with &lt;365 days</w:t>
      </w:r>
      <w:proofErr w:type="gramStart"/>
      <w:r w:rsidR="00420C6B" w:rsidRPr="003B7601">
        <w:t xml:space="preserve">. </w:t>
      </w:r>
      <w:r w:rsidR="00515897" w:rsidRPr="00187E90">
        <w:rPr>
          <w:b/>
        </w:rPr>
        <w:t>)</w:t>
      </w:r>
      <w:proofErr w:type="gramEnd"/>
      <w:r w:rsidR="009A1373">
        <w:rPr>
          <w:b/>
        </w:rPr>
        <w:t xml:space="preserve"> </w:t>
      </w:r>
    </w:p>
    <w:p w14:paraId="06687F35" w14:textId="6EF92EFB" w:rsidR="00E12FE5" w:rsidRPr="003B7601" w:rsidRDefault="00E12FE5" w:rsidP="008B79CB">
      <w:pPr>
        <w:pStyle w:val="NormalWeb"/>
        <w:ind w:firstLine="450"/>
        <w:rPr>
          <w:rFonts w:asciiTheme="minorHAnsi" w:hAnsiTheme="minorHAnsi" w:cs="Arial"/>
        </w:rPr>
      </w:pPr>
      <w:r w:rsidRPr="003B7601">
        <w:rPr>
          <w:rFonts w:asciiTheme="minorHAnsi" w:hAnsiTheme="minorHAnsi" w:cs="Arial"/>
        </w:rPr>
        <w:t>Steps to calculate continuity measures</w:t>
      </w:r>
      <w:r w:rsidR="008B79CB">
        <w:rPr>
          <w:rFonts w:asciiTheme="minorHAnsi" w:hAnsiTheme="minorHAnsi" w:cs="Arial"/>
        </w:rPr>
        <w:t>:</w:t>
      </w:r>
    </w:p>
    <w:p w14:paraId="71E4B764" w14:textId="59626C08" w:rsidR="00BD568B" w:rsidRPr="003B7601" w:rsidRDefault="00E12FE5" w:rsidP="00BD568B">
      <w:pPr>
        <w:pStyle w:val="NormalWeb"/>
        <w:numPr>
          <w:ilvl w:val="1"/>
          <w:numId w:val="16"/>
        </w:numPr>
        <w:rPr>
          <w:rFonts w:asciiTheme="minorHAnsi" w:hAnsiTheme="minorHAnsi" w:cs="Arial"/>
        </w:rPr>
      </w:pPr>
      <w:r w:rsidRPr="003B7601">
        <w:rPr>
          <w:rFonts w:asciiTheme="minorHAnsi" w:hAnsiTheme="minorHAnsi" w:cs="Arial"/>
        </w:rPr>
        <w:t>In CMS</w:t>
      </w:r>
      <w:r w:rsidR="00BB2B36">
        <w:rPr>
          <w:rFonts w:asciiTheme="minorHAnsi" w:hAnsiTheme="minorHAnsi" w:cs="Arial"/>
        </w:rPr>
        <w:t xml:space="preserve"> </w:t>
      </w:r>
      <w:r w:rsidRPr="003B7601">
        <w:rPr>
          <w:rFonts w:asciiTheme="minorHAnsi" w:hAnsiTheme="minorHAnsi" w:cs="Arial"/>
        </w:rPr>
        <w:t xml:space="preserve">data, please exclude all the encounters if </w:t>
      </w:r>
      <w:proofErr w:type="spellStart"/>
      <w:r w:rsidRPr="003B7601">
        <w:rPr>
          <w:rFonts w:asciiTheme="minorHAnsi" w:hAnsiTheme="minorHAnsi" w:cs="Arial"/>
        </w:rPr>
        <w:t>Enc_Type</w:t>
      </w:r>
      <w:proofErr w:type="spellEnd"/>
      <w:r w:rsidRPr="003B7601">
        <w:rPr>
          <w:rFonts w:asciiTheme="minorHAnsi" w:hAnsiTheme="minorHAnsi" w:cs="Arial"/>
        </w:rPr>
        <w:t xml:space="preserve">=AV if it falls between [admission date+1, discharge </w:t>
      </w:r>
      <w:proofErr w:type="gramStart"/>
      <w:r w:rsidRPr="003B7601">
        <w:rPr>
          <w:rFonts w:asciiTheme="minorHAnsi" w:hAnsiTheme="minorHAnsi" w:cs="Arial"/>
        </w:rPr>
        <w:t>date-1</w:t>
      </w:r>
      <w:proofErr w:type="gramEnd"/>
      <w:r w:rsidRPr="003B7601">
        <w:rPr>
          <w:rFonts w:asciiTheme="minorHAnsi" w:hAnsiTheme="minorHAnsi" w:cs="Arial"/>
        </w:rPr>
        <w:t>] of another inpatient stay for the same patient</w:t>
      </w:r>
    </w:p>
    <w:p w14:paraId="6E5C7ECC" w14:textId="77777777" w:rsidR="00BD568B" w:rsidRPr="003B7601" w:rsidRDefault="00E12FE5" w:rsidP="00BD568B">
      <w:pPr>
        <w:pStyle w:val="NormalWeb"/>
        <w:numPr>
          <w:ilvl w:val="1"/>
          <w:numId w:val="16"/>
        </w:numPr>
        <w:rPr>
          <w:rFonts w:asciiTheme="minorHAnsi" w:hAnsiTheme="minorHAnsi" w:cs="Arial"/>
        </w:rPr>
      </w:pPr>
      <w:r w:rsidRPr="003B7601">
        <w:rPr>
          <w:rFonts w:asciiTheme="minorHAnsi" w:hAnsiTheme="minorHAnsi" w:cs="Arial"/>
        </w:rPr>
        <w:t xml:space="preserve">In both RPDR and CMS databases, regroup them into the </w:t>
      </w:r>
      <w:proofErr w:type="spellStart"/>
      <w:r w:rsidRPr="003B7601">
        <w:rPr>
          <w:rFonts w:asciiTheme="minorHAnsi" w:hAnsiTheme="minorHAnsi" w:cs="Arial"/>
        </w:rPr>
        <w:t>New_Enc_type</w:t>
      </w:r>
      <w:proofErr w:type="spellEnd"/>
      <w:r w:rsidRPr="003B7601">
        <w:rPr>
          <w:rFonts w:asciiTheme="minorHAnsi" w:hAnsiTheme="minorHAnsi" w:cs="Arial"/>
        </w:rPr>
        <w:t xml:space="preserve"> as follows (excluding those not AV, </w:t>
      </w:r>
      <w:proofErr w:type="gramStart"/>
      <w:r w:rsidRPr="003B7601">
        <w:rPr>
          <w:rFonts w:asciiTheme="minorHAnsi" w:hAnsiTheme="minorHAnsi" w:cs="Arial"/>
        </w:rPr>
        <w:t>ED</w:t>
      </w:r>
      <w:proofErr w:type="gramEnd"/>
      <w:r w:rsidRPr="003B7601">
        <w:rPr>
          <w:rFonts w:asciiTheme="minorHAnsi" w:hAnsiTheme="minorHAnsi" w:cs="Arial"/>
        </w:rPr>
        <w:t xml:space="preserve"> or IP):</w:t>
      </w:r>
    </w:p>
    <w:tbl>
      <w:tblPr>
        <w:tblStyle w:val="TableGrid"/>
        <w:tblW w:w="0" w:type="auto"/>
        <w:tblInd w:w="1440" w:type="dxa"/>
        <w:tblLook w:val="04A0" w:firstRow="1" w:lastRow="0" w:firstColumn="1" w:lastColumn="0" w:noHBand="0" w:noVBand="1"/>
      </w:tblPr>
      <w:tblGrid>
        <w:gridCol w:w="4017"/>
        <w:gridCol w:w="3893"/>
      </w:tblGrid>
      <w:tr w:rsidR="00E12FE5" w:rsidRPr="00B623EB" w14:paraId="606314DE" w14:textId="77777777" w:rsidTr="00E12FE5">
        <w:tc>
          <w:tcPr>
            <w:tcW w:w="4788" w:type="dxa"/>
          </w:tcPr>
          <w:p w14:paraId="6D794188" w14:textId="77777777" w:rsidR="00E12FE5" w:rsidRPr="00B623EB" w:rsidRDefault="00E12FE5" w:rsidP="00E12FE5">
            <w:pPr>
              <w:pStyle w:val="NormalWeb"/>
              <w:rPr>
                <w:rFonts w:asciiTheme="minorHAnsi" w:hAnsiTheme="minorHAnsi" w:cs="Arial"/>
                <w:sz w:val="22"/>
                <w:szCs w:val="22"/>
              </w:rPr>
            </w:pPr>
            <w:proofErr w:type="spellStart"/>
            <w:r w:rsidRPr="00B623EB">
              <w:rPr>
                <w:rFonts w:asciiTheme="minorHAnsi" w:hAnsiTheme="minorHAnsi" w:cs="Arial"/>
                <w:sz w:val="22"/>
                <w:szCs w:val="22"/>
              </w:rPr>
              <w:t>New_Enc_type</w:t>
            </w:r>
            <w:proofErr w:type="spellEnd"/>
          </w:p>
        </w:tc>
        <w:tc>
          <w:tcPr>
            <w:tcW w:w="4788" w:type="dxa"/>
          </w:tcPr>
          <w:p w14:paraId="5FD3EE1F" w14:textId="77777777" w:rsidR="00E12FE5" w:rsidRPr="00B623EB" w:rsidRDefault="00E12FE5" w:rsidP="00E12FE5">
            <w:pPr>
              <w:pStyle w:val="NormalWeb"/>
              <w:rPr>
                <w:rFonts w:asciiTheme="minorHAnsi" w:hAnsiTheme="minorHAnsi" w:cs="Arial"/>
                <w:sz w:val="22"/>
                <w:szCs w:val="22"/>
              </w:rPr>
            </w:pPr>
            <w:proofErr w:type="spellStart"/>
            <w:r w:rsidRPr="00B623EB">
              <w:rPr>
                <w:rFonts w:asciiTheme="minorHAnsi" w:hAnsiTheme="minorHAnsi" w:cs="Arial"/>
                <w:sz w:val="22"/>
                <w:szCs w:val="22"/>
              </w:rPr>
              <w:t>Enc_type</w:t>
            </w:r>
            <w:proofErr w:type="spellEnd"/>
          </w:p>
        </w:tc>
      </w:tr>
      <w:tr w:rsidR="00E12FE5" w:rsidRPr="00B623EB" w14:paraId="3A6B2B15" w14:textId="77777777" w:rsidTr="00E12FE5">
        <w:tc>
          <w:tcPr>
            <w:tcW w:w="4788" w:type="dxa"/>
          </w:tcPr>
          <w:p w14:paraId="54248148" w14:textId="77777777" w:rsidR="00E12FE5" w:rsidRPr="00B623EB" w:rsidRDefault="00E12FE5" w:rsidP="00E12FE5">
            <w:pPr>
              <w:pStyle w:val="NormalWeb"/>
              <w:rPr>
                <w:rFonts w:asciiTheme="minorHAnsi" w:hAnsiTheme="minorHAnsi" w:cs="Arial"/>
                <w:sz w:val="22"/>
                <w:szCs w:val="22"/>
              </w:rPr>
            </w:pPr>
            <w:r w:rsidRPr="00B623EB">
              <w:rPr>
                <w:rFonts w:asciiTheme="minorHAnsi" w:hAnsiTheme="minorHAnsi" w:cs="Arial"/>
                <w:sz w:val="22"/>
                <w:szCs w:val="22"/>
              </w:rPr>
              <w:t>Outpatient</w:t>
            </w:r>
          </w:p>
        </w:tc>
        <w:tc>
          <w:tcPr>
            <w:tcW w:w="4788" w:type="dxa"/>
          </w:tcPr>
          <w:p w14:paraId="178091EF" w14:textId="77777777" w:rsidR="00E12FE5" w:rsidRPr="00B623EB" w:rsidRDefault="00E12FE5" w:rsidP="00E12FE5">
            <w:pPr>
              <w:pStyle w:val="NormalWeb"/>
              <w:rPr>
                <w:rFonts w:asciiTheme="minorHAnsi" w:hAnsiTheme="minorHAnsi" w:cs="Arial"/>
                <w:sz w:val="22"/>
                <w:szCs w:val="22"/>
              </w:rPr>
            </w:pPr>
            <w:r w:rsidRPr="00B623EB">
              <w:rPr>
                <w:rFonts w:asciiTheme="minorHAnsi" w:hAnsiTheme="minorHAnsi" w:cs="Arial"/>
                <w:sz w:val="22"/>
                <w:szCs w:val="22"/>
              </w:rPr>
              <w:t>AV or ED</w:t>
            </w:r>
          </w:p>
        </w:tc>
      </w:tr>
      <w:tr w:rsidR="00E12FE5" w:rsidRPr="00B623EB" w14:paraId="65825946" w14:textId="77777777" w:rsidTr="00E12FE5">
        <w:tc>
          <w:tcPr>
            <w:tcW w:w="4788" w:type="dxa"/>
          </w:tcPr>
          <w:p w14:paraId="3C609361" w14:textId="77777777" w:rsidR="00E12FE5" w:rsidRPr="00B623EB" w:rsidRDefault="00E12FE5" w:rsidP="00E12FE5">
            <w:pPr>
              <w:pStyle w:val="NormalWeb"/>
              <w:rPr>
                <w:rFonts w:asciiTheme="minorHAnsi" w:hAnsiTheme="minorHAnsi" w:cs="Arial"/>
                <w:sz w:val="22"/>
                <w:szCs w:val="22"/>
              </w:rPr>
            </w:pPr>
            <w:r w:rsidRPr="00B623EB">
              <w:rPr>
                <w:rFonts w:asciiTheme="minorHAnsi" w:hAnsiTheme="minorHAnsi" w:cs="Arial"/>
                <w:sz w:val="22"/>
                <w:szCs w:val="22"/>
              </w:rPr>
              <w:t>Inpatient</w:t>
            </w:r>
          </w:p>
        </w:tc>
        <w:tc>
          <w:tcPr>
            <w:tcW w:w="4788" w:type="dxa"/>
          </w:tcPr>
          <w:p w14:paraId="6002C667" w14:textId="77777777" w:rsidR="00E12FE5" w:rsidRPr="00B623EB" w:rsidRDefault="00E12FE5" w:rsidP="00E12FE5">
            <w:pPr>
              <w:pStyle w:val="NormalWeb"/>
              <w:rPr>
                <w:rFonts w:asciiTheme="minorHAnsi" w:hAnsiTheme="minorHAnsi" w:cs="Arial"/>
                <w:sz w:val="22"/>
                <w:szCs w:val="22"/>
              </w:rPr>
            </w:pPr>
            <w:r w:rsidRPr="00B623EB">
              <w:rPr>
                <w:rFonts w:asciiTheme="minorHAnsi" w:hAnsiTheme="minorHAnsi" w:cs="Arial"/>
                <w:sz w:val="22"/>
                <w:szCs w:val="22"/>
              </w:rPr>
              <w:t>IP</w:t>
            </w:r>
          </w:p>
        </w:tc>
      </w:tr>
    </w:tbl>
    <w:p w14:paraId="54A7B5EF" w14:textId="77777777" w:rsidR="00BD568B" w:rsidRPr="003B7601" w:rsidRDefault="00E12FE5" w:rsidP="00BD568B">
      <w:pPr>
        <w:pStyle w:val="NormalWeb"/>
        <w:numPr>
          <w:ilvl w:val="1"/>
          <w:numId w:val="16"/>
        </w:numPr>
        <w:rPr>
          <w:rFonts w:asciiTheme="minorHAnsi" w:hAnsiTheme="minorHAnsi" w:cs="Arial"/>
        </w:rPr>
      </w:pPr>
      <w:r w:rsidRPr="003B7601">
        <w:rPr>
          <w:rFonts w:asciiTheme="minorHAnsi" w:hAnsiTheme="minorHAnsi" w:cs="Arial"/>
        </w:rPr>
        <w:t>Match each RPDR encounter to CMS encounter data by admission and discharge date and by “</w:t>
      </w:r>
      <w:proofErr w:type="spellStart"/>
      <w:r w:rsidRPr="003B7601">
        <w:rPr>
          <w:rFonts w:asciiTheme="minorHAnsi" w:hAnsiTheme="minorHAnsi" w:cs="Arial"/>
        </w:rPr>
        <w:t>New_Enc_type</w:t>
      </w:r>
      <w:proofErr w:type="spellEnd"/>
      <w:r w:rsidRPr="003B7601">
        <w:rPr>
          <w:rFonts w:asciiTheme="minorHAnsi" w:hAnsiTheme="minorHAnsi" w:cs="Arial"/>
        </w:rPr>
        <w:t>”, delete the RPDR encounters that cannot be matched in CMS data (delete them only for the purpose of calculating the continuity measures), but keep all the CMS encounters even though you cannot find matches in RPDR.</w:t>
      </w:r>
    </w:p>
    <w:p w14:paraId="40FB740E" w14:textId="77777777" w:rsidR="00BD568B" w:rsidRPr="003B7601" w:rsidRDefault="00E12FE5" w:rsidP="00BD568B">
      <w:pPr>
        <w:pStyle w:val="NormalWeb"/>
        <w:numPr>
          <w:ilvl w:val="1"/>
          <w:numId w:val="16"/>
        </w:numPr>
        <w:rPr>
          <w:rFonts w:asciiTheme="minorHAnsi" w:hAnsiTheme="minorHAnsi" w:cs="Arial"/>
        </w:rPr>
      </w:pPr>
      <w:r w:rsidRPr="003B7601">
        <w:rPr>
          <w:rFonts w:asciiTheme="minorHAnsi" w:hAnsiTheme="minorHAnsi" w:cs="Arial"/>
        </w:rPr>
        <w:t>When calculating the following proportions, please use “</w:t>
      </w:r>
      <w:proofErr w:type="spellStart"/>
      <w:r w:rsidRPr="003B7601">
        <w:rPr>
          <w:rFonts w:asciiTheme="minorHAnsi" w:hAnsiTheme="minorHAnsi" w:cs="Arial"/>
        </w:rPr>
        <w:t>New_Enc_type</w:t>
      </w:r>
      <w:proofErr w:type="spellEnd"/>
      <w:r w:rsidRPr="003B7601">
        <w:rPr>
          <w:rFonts w:asciiTheme="minorHAnsi" w:hAnsiTheme="minorHAnsi" w:cs="Arial"/>
        </w:rPr>
        <w:t xml:space="preserve">” where </w:t>
      </w:r>
      <w:proofErr w:type="spellStart"/>
      <w:r w:rsidRPr="003B7601">
        <w:rPr>
          <w:rFonts w:asciiTheme="minorHAnsi" w:hAnsiTheme="minorHAnsi" w:cs="Arial"/>
        </w:rPr>
        <w:t>New_Enc_type</w:t>
      </w:r>
      <w:proofErr w:type="spellEnd"/>
      <w:r w:rsidRPr="003B7601">
        <w:rPr>
          <w:rFonts w:asciiTheme="minorHAnsi" w:hAnsiTheme="minorHAnsi" w:cs="Arial"/>
        </w:rPr>
        <w:t xml:space="preserve">=” Outpatient” are used for the outpatient proportions and </w:t>
      </w:r>
      <w:proofErr w:type="spellStart"/>
      <w:r w:rsidRPr="003B7601">
        <w:rPr>
          <w:rFonts w:asciiTheme="minorHAnsi" w:hAnsiTheme="minorHAnsi" w:cs="Arial"/>
        </w:rPr>
        <w:t>New_Enc_type</w:t>
      </w:r>
      <w:proofErr w:type="spellEnd"/>
      <w:r w:rsidRPr="003B7601">
        <w:rPr>
          <w:rFonts w:asciiTheme="minorHAnsi" w:hAnsiTheme="minorHAnsi" w:cs="Arial"/>
        </w:rPr>
        <w:t>=” Inpatient” are used for the inpatient proportions.</w:t>
      </w:r>
    </w:p>
    <w:tbl>
      <w:tblPr>
        <w:tblStyle w:val="TableGrid"/>
        <w:tblW w:w="10368" w:type="dxa"/>
        <w:tblLayout w:type="fixed"/>
        <w:tblLook w:val="04A0" w:firstRow="1" w:lastRow="0" w:firstColumn="1" w:lastColumn="0" w:noHBand="0" w:noVBand="1"/>
      </w:tblPr>
      <w:tblGrid>
        <w:gridCol w:w="2155"/>
        <w:gridCol w:w="8213"/>
      </w:tblGrid>
      <w:tr w:rsidR="00E12FE5" w:rsidRPr="00B623EB" w14:paraId="2DB43CA2" w14:textId="77777777" w:rsidTr="00A51C61">
        <w:tc>
          <w:tcPr>
            <w:tcW w:w="2155" w:type="dxa"/>
          </w:tcPr>
          <w:p w14:paraId="09A01BF3" w14:textId="77777777" w:rsidR="00E12FE5" w:rsidRPr="00B623EB" w:rsidRDefault="00E12FE5" w:rsidP="00E12FE5">
            <w:pPr>
              <w:spacing w:after="160"/>
              <w:rPr>
                <w:rFonts w:cstheme="minorHAnsi"/>
                <w:b/>
                <w:sz w:val="22"/>
                <w:szCs w:val="22"/>
              </w:rPr>
            </w:pPr>
            <w:r w:rsidRPr="00B623EB">
              <w:rPr>
                <w:rFonts w:cstheme="minorHAnsi"/>
                <w:b/>
                <w:sz w:val="22"/>
                <w:szCs w:val="22"/>
              </w:rPr>
              <w:t>Variable name</w:t>
            </w:r>
          </w:p>
        </w:tc>
        <w:tc>
          <w:tcPr>
            <w:tcW w:w="8213" w:type="dxa"/>
          </w:tcPr>
          <w:p w14:paraId="5E5CEB1A" w14:textId="77777777" w:rsidR="00E12FE5" w:rsidRPr="00B623EB" w:rsidRDefault="00E12FE5" w:rsidP="00E12FE5">
            <w:pPr>
              <w:spacing w:after="160"/>
              <w:rPr>
                <w:rFonts w:cstheme="minorHAnsi"/>
                <w:b/>
                <w:sz w:val="22"/>
                <w:szCs w:val="22"/>
              </w:rPr>
            </w:pPr>
            <w:r w:rsidRPr="00B623EB">
              <w:rPr>
                <w:rFonts w:cstheme="minorHAnsi"/>
                <w:b/>
                <w:sz w:val="22"/>
                <w:szCs w:val="22"/>
              </w:rPr>
              <w:t>Definition</w:t>
            </w:r>
          </w:p>
        </w:tc>
      </w:tr>
      <w:tr w:rsidR="00E12FE5" w:rsidRPr="00B623EB" w14:paraId="0C40BD4D" w14:textId="77777777" w:rsidTr="00A51C61">
        <w:tc>
          <w:tcPr>
            <w:tcW w:w="2155" w:type="dxa"/>
          </w:tcPr>
          <w:p w14:paraId="7686D3D0" w14:textId="77777777" w:rsidR="00E12FE5" w:rsidRPr="00B623EB" w:rsidRDefault="00E12FE5" w:rsidP="00E12FE5">
            <w:pPr>
              <w:spacing w:after="160"/>
              <w:rPr>
                <w:rFonts w:cstheme="minorHAnsi"/>
                <w:b/>
                <w:sz w:val="22"/>
                <w:szCs w:val="22"/>
              </w:rPr>
            </w:pPr>
            <w:proofErr w:type="spellStart"/>
            <w:r w:rsidRPr="00B623EB">
              <w:rPr>
                <w:rFonts w:cstheme="minorHAnsi"/>
                <w:b/>
                <w:sz w:val="22"/>
                <w:szCs w:val="22"/>
              </w:rPr>
              <w:t>Enc_Out_RPDR</w:t>
            </w:r>
            <w:proofErr w:type="spellEnd"/>
          </w:p>
        </w:tc>
        <w:tc>
          <w:tcPr>
            <w:tcW w:w="8213" w:type="dxa"/>
          </w:tcPr>
          <w:p w14:paraId="2D78BEE9" w14:textId="77777777" w:rsidR="00E12FE5" w:rsidRPr="00B623EB" w:rsidRDefault="00E12FE5" w:rsidP="00E12FE5">
            <w:pPr>
              <w:spacing w:after="160"/>
              <w:rPr>
                <w:rFonts w:eastAsia="Malgun Gothic" w:cstheme="minorHAnsi"/>
                <w:color w:val="000000" w:themeColor="text1"/>
                <w:sz w:val="22"/>
                <w:szCs w:val="22"/>
              </w:rPr>
            </w:pPr>
            <m:oMathPara>
              <m:oMathParaPr>
                <m:jc m:val="left"/>
              </m:oMathParaPr>
              <m:oMath>
                <m:r>
                  <m:rPr>
                    <m:sty m:val="p"/>
                  </m:rPr>
                  <w:rPr>
                    <w:rFonts w:ascii="Cambria Math" w:hAnsi="Cambria Math" w:cstheme="minorHAnsi"/>
                    <w:color w:val="000000" w:themeColor="text1"/>
                    <w:sz w:val="22"/>
                    <w:szCs w:val="22"/>
                  </w:rPr>
                  <m:t># Outpatient visits recorded in RPDR</m:t>
                </m:r>
              </m:oMath>
            </m:oMathPara>
          </w:p>
        </w:tc>
      </w:tr>
      <w:tr w:rsidR="003F7334" w:rsidRPr="00B623EB" w14:paraId="215EEC56" w14:textId="77777777" w:rsidTr="00A51C61">
        <w:tc>
          <w:tcPr>
            <w:tcW w:w="2155" w:type="dxa"/>
          </w:tcPr>
          <w:p w14:paraId="2AAADF7B" w14:textId="77777777" w:rsidR="003F7334" w:rsidRPr="00B623EB" w:rsidRDefault="003F7334" w:rsidP="003F7334">
            <w:pPr>
              <w:spacing w:after="160"/>
              <w:rPr>
                <w:rFonts w:cstheme="minorHAnsi"/>
                <w:b/>
                <w:sz w:val="22"/>
                <w:szCs w:val="22"/>
              </w:rPr>
            </w:pPr>
            <w:proofErr w:type="spellStart"/>
            <w:r w:rsidRPr="00B623EB">
              <w:rPr>
                <w:rFonts w:cstheme="minorHAnsi"/>
                <w:b/>
                <w:sz w:val="22"/>
                <w:szCs w:val="22"/>
              </w:rPr>
              <w:t>Enc_Out_CMS</w:t>
            </w:r>
            <w:proofErr w:type="spellEnd"/>
          </w:p>
        </w:tc>
        <w:tc>
          <w:tcPr>
            <w:tcW w:w="8213" w:type="dxa"/>
          </w:tcPr>
          <w:p w14:paraId="784C4779" w14:textId="77777777" w:rsidR="003F7334" w:rsidRPr="00B623EB" w:rsidRDefault="003F7334" w:rsidP="003F7334">
            <w:pPr>
              <w:spacing w:after="160"/>
              <w:rPr>
                <w:rFonts w:cstheme="minorHAnsi"/>
                <w:b/>
                <w:sz w:val="22"/>
                <w:szCs w:val="22"/>
              </w:rPr>
            </w:pPr>
            <m:oMathPara>
              <m:oMathParaPr>
                <m:jc m:val="left"/>
              </m:oMathParaPr>
              <m:oMath>
                <m:r>
                  <m:rPr>
                    <m:sty m:val="bi"/>
                  </m:rPr>
                  <w:rPr>
                    <w:rFonts w:ascii="Cambria Math" w:hAnsi="Cambria Math" w:cstheme="minorHAnsi"/>
                    <w:sz w:val="22"/>
                    <w:szCs w:val="22"/>
                  </w:rPr>
                  <m:t xml:space="preserve"># </m:t>
                </m:r>
                <m:r>
                  <m:rPr>
                    <m:sty m:val="p"/>
                  </m:rPr>
                  <w:rPr>
                    <w:rFonts w:ascii="Cambria Math" w:hAnsi="Cambria Math" w:cstheme="minorHAnsi"/>
                    <w:color w:val="000000" w:themeColor="text1"/>
                    <w:sz w:val="22"/>
                    <w:szCs w:val="22"/>
                  </w:rPr>
                  <m:t>Outpatient visits recorded in claims data</m:t>
                </m:r>
              </m:oMath>
            </m:oMathPara>
          </w:p>
        </w:tc>
      </w:tr>
      <w:tr w:rsidR="003F7334" w:rsidRPr="00B623EB" w14:paraId="66D3732B" w14:textId="77777777" w:rsidTr="00A51C61">
        <w:tc>
          <w:tcPr>
            <w:tcW w:w="2155" w:type="dxa"/>
          </w:tcPr>
          <w:p w14:paraId="519D70FD" w14:textId="77777777" w:rsidR="003F7334" w:rsidRPr="00B623EB" w:rsidRDefault="003F7334" w:rsidP="003F7334">
            <w:pPr>
              <w:spacing w:after="160"/>
              <w:rPr>
                <w:rFonts w:cstheme="minorHAnsi"/>
                <w:b/>
                <w:sz w:val="22"/>
                <w:szCs w:val="22"/>
              </w:rPr>
            </w:pPr>
            <w:proofErr w:type="spellStart"/>
            <w:r w:rsidRPr="00B623EB">
              <w:rPr>
                <w:rFonts w:cstheme="minorHAnsi"/>
                <w:b/>
                <w:sz w:val="22"/>
                <w:szCs w:val="22"/>
              </w:rPr>
              <w:t>Enc_In_RPDR</w:t>
            </w:r>
            <w:proofErr w:type="spellEnd"/>
          </w:p>
        </w:tc>
        <w:tc>
          <w:tcPr>
            <w:tcW w:w="8213" w:type="dxa"/>
          </w:tcPr>
          <w:p w14:paraId="20047A45" w14:textId="77777777" w:rsidR="003F7334" w:rsidRPr="00B623EB" w:rsidRDefault="003F7334" w:rsidP="003F7334">
            <w:pPr>
              <w:spacing w:after="160"/>
              <w:rPr>
                <w:rFonts w:eastAsia="Malgun Gothic" w:cstheme="minorHAnsi"/>
                <w:b/>
                <w:sz w:val="22"/>
                <w:szCs w:val="22"/>
              </w:rPr>
            </w:pPr>
            <m:oMathPara>
              <m:oMathParaPr>
                <m:jc m:val="left"/>
              </m:oMathParaPr>
              <m:oMath>
                <m:r>
                  <m:rPr>
                    <m:sty m:val="p"/>
                  </m:rPr>
                  <w:rPr>
                    <w:rFonts w:ascii="Cambria Math" w:hAnsi="Cambria Math" w:cstheme="minorHAnsi"/>
                    <w:color w:val="000000" w:themeColor="text1"/>
                    <w:sz w:val="22"/>
                    <w:szCs w:val="22"/>
                  </w:rPr>
                  <m:t># Inpatient visits recorded in EHR</m:t>
                </m:r>
              </m:oMath>
            </m:oMathPara>
          </w:p>
        </w:tc>
      </w:tr>
      <w:tr w:rsidR="003F7334" w:rsidRPr="00B623EB" w14:paraId="27323F8D" w14:textId="77777777" w:rsidTr="00A51C61">
        <w:tc>
          <w:tcPr>
            <w:tcW w:w="2155" w:type="dxa"/>
          </w:tcPr>
          <w:p w14:paraId="58F62B1C" w14:textId="77777777" w:rsidR="003F7334" w:rsidRPr="00B623EB" w:rsidRDefault="003F7334" w:rsidP="003F7334">
            <w:pPr>
              <w:spacing w:after="160"/>
              <w:rPr>
                <w:rFonts w:cstheme="minorHAnsi"/>
                <w:b/>
                <w:sz w:val="22"/>
                <w:szCs w:val="22"/>
              </w:rPr>
            </w:pPr>
            <w:proofErr w:type="spellStart"/>
            <w:r w:rsidRPr="00B623EB">
              <w:rPr>
                <w:rFonts w:cstheme="minorHAnsi"/>
                <w:b/>
                <w:sz w:val="22"/>
                <w:szCs w:val="22"/>
              </w:rPr>
              <w:t>Enc_In_CMS</w:t>
            </w:r>
            <w:proofErr w:type="spellEnd"/>
          </w:p>
        </w:tc>
        <w:tc>
          <w:tcPr>
            <w:tcW w:w="8213" w:type="dxa"/>
          </w:tcPr>
          <w:p w14:paraId="76E0BFFD" w14:textId="77777777" w:rsidR="003F7334" w:rsidRPr="00B623EB" w:rsidRDefault="003F7334" w:rsidP="003F7334">
            <w:pPr>
              <w:spacing w:after="160"/>
              <w:rPr>
                <w:rFonts w:eastAsia="Malgun Gothic" w:cstheme="minorHAnsi"/>
                <w:color w:val="000000" w:themeColor="text1"/>
                <w:sz w:val="22"/>
                <w:szCs w:val="22"/>
              </w:rPr>
            </w:pPr>
            <m:oMathPara>
              <m:oMathParaPr>
                <m:jc m:val="left"/>
              </m:oMathParaPr>
              <m:oMath>
                <m:r>
                  <m:rPr>
                    <m:sty m:val="p"/>
                  </m:rPr>
                  <w:rPr>
                    <w:rFonts w:ascii="Cambria Math" w:hAnsi="Cambria Math" w:cstheme="minorHAnsi"/>
                    <w:color w:val="000000" w:themeColor="text1"/>
                    <w:sz w:val="22"/>
                    <w:szCs w:val="22"/>
                  </w:rPr>
                  <m:t># Inpatient visits recorded in claims data</m:t>
                </m:r>
              </m:oMath>
            </m:oMathPara>
          </w:p>
        </w:tc>
      </w:tr>
      <w:tr w:rsidR="003F7334" w:rsidRPr="00B623EB" w14:paraId="58E6843F" w14:textId="77777777" w:rsidTr="00A51C61">
        <w:tc>
          <w:tcPr>
            <w:tcW w:w="2155" w:type="dxa"/>
          </w:tcPr>
          <w:p w14:paraId="4DBCDAC4" w14:textId="77777777" w:rsidR="003F7334" w:rsidRPr="00B623EB" w:rsidRDefault="003F7334" w:rsidP="003F7334">
            <w:pPr>
              <w:spacing w:after="160"/>
              <w:rPr>
                <w:rFonts w:cstheme="minorHAnsi"/>
                <w:b/>
                <w:sz w:val="22"/>
                <w:szCs w:val="22"/>
              </w:rPr>
            </w:pPr>
            <w:proofErr w:type="spellStart"/>
            <w:r w:rsidRPr="00B623EB">
              <w:rPr>
                <w:rFonts w:cstheme="minorHAnsi"/>
                <w:b/>
                <w:sz w:val="22"/>
                <w:szCs w:val="22"/>
              </w:rPr>
              <w:t>Enc_cap</w:t>
            </w:r>
            <w:proofErr w:type="spellEnd"/>
          </w:p>
        </w:tc>
        <w:tc>
          <w:tcPr>
            <w:tcW w:w="8213" w:type="dxa"/>
          </w:tcPr>
          <w:p w14:paraId="6121632C" w14:textId="77777777" w:rsidR="003F7334" w:rsidRPr="00B623EB" w:rsidRDefault="00000000" w:rsidP="003F7334">
            <w:pPr>
              <w:spacing w:after="160"/>
              <w:rPr>
                <w:rFonts w:cstheme="minorHAnsi"/>
                <w:color w:val="000000" w:themeColor="text1"/>
                <w:sz w:val="22"/>
                <w:szCs w:val="22"/>
              </w:rPr>
            </w:pPr>
            <m:oMathPara>
              <m:oMath>
                <m:f>
                  <m:fPr>
                    <m:ctrlPr>
                      <w:rPr>
                        <w:rFonts w:ascii="Cambria Math" w:hAnsi="Cambria Math" w:cstheme="minorHAnsi"/>
                        <w:color w:val="000000" w:themeColor="text1"/>
                        <w:sz w:val="22"/>
                        <w:szCs w:val="22"/>
                      </w:rPr>
                    </m:ctrlPr>
                  </m:fPr>
                  <m:num>
                    <m:f>
                      <m:fPr>
                        <m:ctrlPr>
                          <w:rPr>
                            <w:rFonts w:ascii="Cambria Math" w:hAnsi="Cambria Math" w:cstheme="minorHAnsi"/>
                            <w:color w:val="000000" w:themeColor="text1"/>
                            <w:sz w:val="22"/>
                            <w:szCs w:val="22"/>
                          </w:rPr>
                        </m:ctrlPr>
                      </m:fPr>
                      <m:num>
                        <m:r>
                          <m:rPr>
                            <m:sty m:val="p"/>
                          </m:rPr>
                          <w:rPr>
                            <w:rFonts w:ascii="Cambria Math" w:hAnsi="Cambria Math" w:cstheme="minorHAnsi"/>
                            <w:color w:val="000000" w:themeColor="text1"/>
                            <w:sz w:val="22"/>
                            <w:szCs w:val="22"/>
                          </w:rPr>
                          <m:t># Outpatient visits recorded in EHR</m:t>
                        </m:r>
                      </m:num>
                      <m:den>
                        <m:r>
                          <m:rPr>
                            <m:sty m:val="p"/>
                          </m:rPr>
                          <w:rPr>
                            <w:rFonts w:ascii="Cambria Math" w:hAnsi="Cambria Math" w:cstheme="minorHAnsi"/>
                            <w:color w:val="000000" w:themeColor="text1"/>
                            <w:sz w:val="22"/>
                            <w:szCs w:val="22"/>
                          </w:rPr>
                          <m:t># Outpatient visits recorded in claims data</m:t>
                        </m:r>
                      </m:den>
                    </m:f>
                    <m:r>
                      <m:rPr>
                        <m:sty m:val="p"/>
                      </m:rPr>
                      <w:rPr>
                        <w:rFonts w:ascii="Cambria Math" w:hAnsi="Cambria Math" w:cstheme="minorHAnsi"/>
                        <w:color w:val="000000" w:themeColor="text1"/>
                        <w:sz w:val="22"/>
                        <w:szCs w:val="22"/>
                      </w:rPr>
                      <m:t>+</m:t>
                    </m:r>
                    <m:f>
                      <m:fPr>
                        <m:ctrlPr>
                          <w:rPr>
                            <w:rFonts w:ascii="Cambria Math" w:hAnsi="Cambria Math" w:cstheme="minorHAnsi"/>
                            <w:color w:val="000000" w:themeColor="text1"/>
                            <w:sz w:val="22"/>
                            <w:szCs w:val="22"/>
                          </w:rPr>
                        </m:ctrlPr>
                      </m:fPr>
                      <m:num>
                        <m:r>
                          <m:rPr>
                            <m:sty m:val="p"/>
                          </m:rPr>
                          <w:rPr>
                            <w:rFonts w:ascii="Cambria Math" w:hAnsi="Cambria Math" w:cstheme="minorHAnsi"/>
                            <w:color w:val="000000" w:themeColor="text1"/>
                            <w:sz w:val="22"/>
                            <w:szCs w:val="22"/>
                          </w:rPr>
                          <m:t># Inpatient visits recorded in EHR</m:t>
                        </m:r>
                      </m:num>
                      <m:den>
                        <m:r>
                          <m:rPr>
                            <m:sty m:val="p"/>
                          </m:rPr>
                          <w:rPr>
                            <w:rFonts w:ascii="Cambria Math" w:hAnsi="Cambria Math" w:cstheme="minorHAnsi"/>
                            <w:color w:val="000000" w:themeColor="text1"/>
                            <w:sz w:val="22"/>
                            <w:szCs w:val="22"/>
                          </w:rPr>
                          <m:t># Inpatient visits recorded in claims data</m:t>
                        </m:r>
                      </m:den>
                    </m:f>
                  </m:num>
                  <m:den>
                    <m:r>
                      <m:rPr>
                        <m:sty m:val="p"/>
                      </m:rPr>
                      <w:rPr>
                        <w:rFonts w:ascii="Cambria Math" w:hAnsi="Cambria Math" w:cstheme="minorHAnsi"/>
                        <w:color w:val="000000" w:themeColor="text1"/>
                        <w:sz w:val="22"/>
                        <w:szCs w:val="22"/>
                      </w:rPr>
                      <m:t>2</m:t>
                    </m:r>
                  </m:den>
                </m:f>
              </m:oMath>
            </m:oMathPara>
          </w:p>
        </w:tc>
      </w:tr>
    </w:tbl>
    <w:p w14:paraId="3B390586" w14:textId="77777777" w:rsidR="00E12FE5" w:rsidRPr="008B79CB" w:rsidRDefault="00E12FE5" w:rsidP="008B79CB">
      <w:pPr>
        <w:pStyle w:val="NormalWeb"/>
        <w:spacing w:after="0" w:afterAutospacing="0"/>
        <w:ind w:left="1080"/>
        <w:rPr>
          <w:rFonts w:asciiTheme="minorHAnsi" w:hAnsiTheme="minorHAnsi" w:cs="Arial"/>
          <w:u w:val="single"/>
        </w:rPr>
      </w:pPr>
      <w:r w:rsidRPr="008B79CB">
        <w:rPr>
          <w:rFonts w:asciiTheme="minorHAnsi" w:hAnsiTheme="minorHAnsi" w:cs="Arial"/>
          <w:u w:val="single"/>
        </w:rPr>
        <w:t>Notes:</w:t>
      </w:r>
    </w:p>
    <w:p w14:paraId="1595C9F0" w14:textId="7E61A6F1" w:rsidR="00BD568B" w:rsidRPr="003B7601" w:rsidRDefault="00E12FE5" w:rsidP="008B79CB">
      <w:pPr>
        <w:pStyle w:val="NormalWeb"/>
        <w:numPr>
          <w:ilvl w:val="2"/>
          <w:numId w:val="37"/>
        </w:numPr>
        <w:tabs>
          <w:tab w:val="clear" w:pos="2160"/>
          <w:tab w:val="num" w:pos="1440"/>
        </w:tabs>
        <w:ind w:left="1440"/>
        <w:rPr>
          <w:rFonts w:asciiTheme="minorHAnsi" w:hAnsiTheme="minorHAnsi" w:cs="Arial"/>
        </w:rPr>
      </w:pPr>
      <w:r w:rsidRPr="003B7601">
        <w:rPr>
          <w:rFonts w:asciiTheme="minorHAnsi" w:hAnsiTheme="minorHAnsi" w:cs="Arial"/>
        </w:rPr>
        <w:t>During a hospital stay, a physician consultation from outside may go to carrier files which may be considered a</w:t>
      </w:r>
      <w:r w:rsidR="00F456C4">
        <w:rPr>
          <w:rFonts w:asciiTheme="minorHAnsi" w:hAnsiTheme="minorHAnsi" w:cs="Arial"/>
        </w:rPr>
        <w:t>n</w:t>
      </w:r>
      <w:r w:rsidRPr="003B7601">
        <w:rPr>
          <w:rFonts w:asciiTheme="minorHAnsi" w:hAnsiTheme="minorHAnsi" w:cs="Arial"/>
        </w:rPr>
        <w:t xml:space="preserve"> outpatient visit, which will be excluded in </w:t>
      </w:r>
      <w:r w:rsidR="00F456C4" w:rsidRPr="003B7601">
        <w:rPr>
          <w:rFonts w:asciiTheme="minorHAnsi" w:hAnsiTheme="minorHAnsi" w:cs="Arial"/>
        </w:rPr>
        <w:lastRenderedPageBreak/>
        <w:t>step</w:t>
      </w:r>
      <w:r w:rsidR="00F456C4">
        <w:rPr>
          <w:rFonts w:asciiTheme="minorHAnsi" w:hAnsiTheme="minorHAnsi" w:cs="Arial"/>
        </w:rPr>
        <w:t>(a)</w:t>
      </w:r>
      <w:r w:rsidR="00F456C4" w:rsidRPr="003B7601">
        <w:rPr>
          <w:rFonts w:asciiTheme="minorHAnsi" w:hAnsiTheme="minorHAnsi" w:cs="Arial"/>
        </w:rPr>
        <w:t xml:space="preserve"> </w:t>
      </w:r>
      <w:r w:rsidRPr="003B7601">
        <w:rPr>
          <w:rFonts w:asciiTheme="minorHAnsi" w:hAnsiTheme="minorHAnsi" w:cs="Arial"/>
        </w:rPr>
        <w:t>(did not exclude first day and last day overlapping as there could be true outpatient visits on those two days).</w:t>
      </w:r>
    </w:p>
    <w:p w14:paraId="2E70B103" w14:textId="034E737A" w:rsidR="00BD568B" w:rsidRPr="003B7601" w:rsidRDefault="00E12FE5" w:rsidP="008B79CB">
      <w:pPr>
        <w:pStyle w:val="NormalWeb"/>
        <w:numPr>
          <w:ilvl w:val="2"/>
          <w:numId w:val="37"/>
        </w:numPr>
        <w:tabs>
          <w:tab w:val="clear" w:pos="2160"/>
          <w:tab w:val="left" w:pos="1440"/>
        </w:tabs>
        <w:ind w:left="1440"/>
        <w:rPr>
          <w:rFonts w:asciiTheme="minorHAnsi" w:hAnsiTheme="minorHAnsi" w:cs="Arial"/>
        </w:rPr>
      </w:pPr>
      <w:r w:rsidRPr="003B7601">
        <w:rPr>
          <w:rFonts w:asciiTheme="minorHAnsi" w:hAnsiTheme="minorHAnsi" w:cs="Arial"/>
        </w:rPr>
        <w:t xml:space="preserve">Note that if an ED visit results in an admission, it is incorporated with that admission to be one record in the inpatient file in CMS </w:t>
      </w:r>
      <w:r w:rsidR="008B79CB" w:rsidRPr="003B7601">
        <w:rPr>
          <w:rFonts w:asciiTheme="minorHAnsi" w:hAnsiTheme="minorHAnsi" w:cs="Arial"/>
        </w:rPr>
        <w:t>data,</w:t>
      </w:r>
      <w:r w:rsidRPr="003B7601">
        <w:rPr>
          <w:rFonts w:asciiTheme="minorHAnsi" w:hAnsiTheme="minorHAnsi" w:cs="Arial"/>
        </w:rPr>
        <w:t xml:space="preserve"> but they are likely 2 records in RPDR. In such cases, the RPDR ED encounters will be unmatched in step</w:t>
      </w:r>
      <w:r w:rsidR="00F456C4">
        <w:rPr>
          <w:rFonts w:asciiTheme="minorHAnsi" w:hAnsiTheme="minorHAnsi" w:cs="Arial"/>
        </w:rPr>
        <w:t>(c)</w:t>
      </w:r>
      <w:r w:rsidRPr="003B7601">
        <w:rPr>
          <w:rFonts w:asciiTheme="minorHAnsi" w:hAnsiTheme="minorHAnsi" w:cs="Arial"/>
        </w:rPr>
        <w:t xml:space="preserve"> and be deleted from the calculation.</w:t>
      </w:r>
    </w:p>
    <w:p w14:paraId="34439C1A" w14:textId="5C4DFEE4" w:rsidR="00BD568B" w:rsidRPr="003B7601" w:rsidRDefault="00E12FE5" w:rsidP="008B79CB">
      <w:pPr>
        <w:pStyle w:val="NormalWeb"/>
        <w:numPr>
          <w:ilvl w:val="2"/>
          <w:numId w:val="37"/>
        </w:numPr>
        <w:tabs>
          <w:tab w:val="clear" w:pos="2160"/>
          <w:tab w:val="left" w:pos="1440"/>
        </w:tabs>
        <w:ind w:left="1440"/>
        <w:rPr>
          <w:rFonts w:asciiTheme="minorHAnsi" w:hAnsiTheme="minorHAnsi" w:cs="Arial"/>
        </w:rPr>
      </w:pPr>
      <w:r w:rsidRPr="003B7601">
        <w:rPr>
          <w:rFonts w:asciiTheme="minorHAnsi" w:hAnsiTheme="minorHAnsi" w:cs="Arial"/>
        </w:rPr>
        <w:t xml:space="preserve">In the cases of mislabeling of ED vs AV in RPDR (more likely some ED visits get coded as AV as we require </w:t>
      </w:r>
      <w:proofErr w:type="spellStart"/>
      <w:r w:rsidRPr="003B7601">
        <w:rPr>
          <w:rFonts w:asciiTheme="minorHAnsi" w:hAnsiTheme="minorHAnsi" w:cs="Arial"/>
        </w:rPr>
        <w:t>clinic_name</w:t>
      </w:r>
      <w:proofErr w:type="spellEnd"/>
      <w:r w:rsidRPr="003B7601">
        <w:rPr>
          <w:rFonts w:asciiTheme="minorHAnsi" w:hAnsiTheme="minorHAnsi" w:cs="Arial"/>
        </w:rPr>
        <w:t xml:space="preserve"> to be ED but it can be under-coded), if that ED visit did not result in an admission, it will </w:t>
      </w:r>
      <w:r w:rsidR="008B79CB" w:rsidRPr="003B7601">
        <w:rPr>
          <w:rFonts w:asciiTheme="minorHAnsi" w:hAnsiTheme="minorHAnsi" w:cs="Arial"/>
        </w:rPr>
        <w:t>be merged</w:t>
      </w:r>
      <w:r w:rsidRPr="003B7601">
        <w:rPr>
          <w:rFonts w:asciiTheme="minorHAnsi" w:hAnsiTheme="minorHAnsi" w:cs="Arial"/>
        </w:rPr>
        <w:t xml:space="preserve"> in step</w:t>
      </w:r>
      <w:r w:rsidR="007C4517">
        <w:rPr>
          <w:rFonts w:asciiTheme="minorHAnsi" w:hAnsiTheme="minorHAnsi" w:cs="Arial"/>
        </w:rPr>
        <w:t>(b)</w:t>
      </w:r>
      <w:r w:rsidRPr="003B7601">
        <w:rPr>
          <w:rFonts w:asciiTheme="minorHAnsi" w:hAnsiTheme="minorHAnsi" w:cs="Arial"/>
        </w:rPr>
        <w:t xml:space="preserve"> and kept in the data in step</w:t>
      </w:r>
      <w:r w:rsidR="007C4517">
        <w:rPr>
          <w:rFonts w:asciiTheme="minorHAnsi" w:hAnsiTheme="minorHAnsi" w:cs="Arial"/>
        </w:rPr>
        <w:t>(c)</w:t>
      </w:r>
    </w:p>
    <w:p w14:paraId="20C86D62" w14:textId="698585B3" w:rsidR="00BD568B" w:rsidRPr="003B7601" w:rsidRDefault="00E12FE5" w:rsidP="008B79CB">
      <w:pPr>
        <w:pStyle w:val="NormalWeb"/>
        <w:numPr>
          <w:ilvl w:val="2"/>
          <w:numId w:val="37"/>
        </w:numPr>
        <w:tabs>
          <w:tab w:val="clear" w:pos="2160"/>
          <w:tab w:val="left" w:pos="1440"/>
        </w:tabs>
        <w:ind w:left="1440"/>
        <w:rPr>
          <w:rFonts w:asciiTheme="minorHAnsi" w:hAnsiTheme="minorHAnsi" w:cs="Arial"/>
        </w:rPr>
      </w:pPr>
      <w:r w:rsidRPr="003B7601">
        <w:rPr>
          <w:rFonts w:asciiTheme="minorHAnsi" w:hAnsiTheme="minorHAnsi" w:cs="Arial"/>
        </w:rPr>
        <w:t xml:space="preserve">As OA are explicitly coded with clinic names in RPDR while they could be imbedded in AV if CMS have pharmacy-only, rad-only, and lab-only visit billed separately, some of the unmatched encounters may </w:t>
      </w:r>
      <w:r w:rsidR="008B79CB" w:rsidRPr="003B7601">
        <w:rPr>
          <w:rFonts w:asciiTheme="minorHAnsi" w:hAnsiTheme="minorHAnsi" w:cs="Arial"/>
        </w:rPr>
        <w:t>simply be</w:t>
      </w:r>
      <w:r w:rsidRPr="003B7601">
        <w:rPr>
          <w:rFonts w:asciiTheme="minorHAnsi" w:hAnsiTheme="minorHAnsi" w:cs="Arial"/>
        </w:rPr>
        <w:t xml:space="preserve"> due to such </w:t>
      </w:r>
      <w:r w:rsidR="008B79CB" w:rsidRPr="003B7601">
        <w:rPr>
          <w:rFonts w:asciiTheme="minorHAnsi" w:hAnsiTheme="minorHAnsi" w:cs="Arial"/>
        </w:rPr>
        <w:t>mismatches</w:t>
      </w:r>
      <w:r w:rsidRPr="003B7601">
        <w:rPr>
          <w:rFonts w:asciiTheme="minorHAnsi" w:hAnsiTheme="minorHAnsi" w:cs="Arial"/>
        </w:rPr>
        <w:t xml:space="preserve"> rather than incomplete capture of care across continuum, which will be the same for EHR continuity and discontinuity cohort. </w:t>
      </w:r>
      <w:r w:rsidR="008B79CB" w:rsidRPr="003B7601">
        <w:rPr>
          <w:rFonts w:asciiTheme="minorHAnsi" w:hAnsiTheme="minorHAnsi" w:cs="Arial"/>
        </w:rPr>
        <w:t>Therefore,</w:t>
      </w:r>
      <w:r w:rsidRPr="003B7601">
        <w:rPr>
          <w:rFonts w:asciiTheme="minorHAnsi" w:hAnsiTheme="minorHAnsi" w:cs="Arial"/>
        </w:rPr>
        <w:t xml:space="preserve"> this measurement can still tell these 2 cohorts apart if they have different match rates otherwise.</w:t>
      </w:r>
    </w:p>
    <w:p w14:paraId="44191D92" w14:textId="73F304B7" w:rsidR="000E2EB2" w:rsidRDefault="001156C4" w:rsidP="000D7BC8">
      <w:pPr>
        <w:spacing w:after="160"/>
      </w:pPr>
      <w:r w:rsidRPr="003B7601">
        <w:t xml:space="preserve">Please create these variables for each person in </w:t>
      </w:r>
      <w:r w:rsidR="00EC57E3">
        <w:t xml:space="preserve">the 365 days prior to the index date and </w:t>
      </w:r>
      <w:r w:rsidRPr="003B7601">
        <w:t xml:space="preserve">each year following the index date. If it is </w:t>
      </w:r>
      <w:r w:rsidR="00EC57E3">
        <w:t xml:space="preserve">created for the 365 days prior to the index date, please add “0” to the end of the variable, it is </w:t>
      </w:r>
      <w:r w:rsidRPr="003B7601">
        <w:t xml:space="preserve">created for the first year, please add “1” to the end of the variable, </w:t>
      </w:r>
      <w:proofErr w:type="gramStart"/>
      <w:r w:rsidRPr="003B7601">
        <w:t>e.g.</w:t>
      </w:r>
      <w:proofErr w:type="gramEnd"/>
      <w:r w:rsidRPr="003B7601">
        <w:t xml:space="preserve"> Enc_Out_CMS1, Enc_In_RPDR1, Enc_In_CMS1, and Enc_cap1, then Enc_Out_RPDR2.... Enc_cap2 for the 2nd year, etc. at the end, please create overall measurements using all numbers during follow-up and label them as </w:t>
      </w:r>
      <w:proofErr w:type="spellStart"/>
      <w:r w:rsidRPr="003B7601">
        <w:t>Enc_Out_RPDR_all</w:t>
      </w:r>
      <w:proofErr w:type="spellEnd"/>
      <w:r w:rsidRPr="003B7601">
        <w:t xml:space="preserve">, </w:t>
      </w:r>
      <w:proofErr w:type="spellStart"/>
      <w:r w:rsidRPr="003B7601">
        <w:t>Enc_Out_CMS_all</w:t>
      </w:r>
      <w:proofErr w:type="spellEnd"/>
      <w:r w:rsidRPr="003B7601">
        <w:t xml:space="preserve">, </w:t>
      </w:r>
      <w:proofErr w:type="spellStart"/>
      <w:r w:rsidRPr="003B7601">
        <w:t>Enc_In_RPDR_all</w:t>
      </w:r>
      <w:proofErr w:type="spellEnd"/>
      <w:r w:rsidRPr="003B7601">
        <w:t xml:space="preserve">, </w:t>
      </w:r>
      <w:proofErr w:type="spellStart"/>
      <w:r w:rsidRPr="003B7601">
        <w:t>Enc_In_CMS_all</w:t>
      </w:r>
      <w:proofErr w:type="spellEnd"/>
      <w:r w:rsidRPr="003B7601">
        <w:t xml:space="preserve">, and </w:t>
      </w:r>
      <w:proofErr w:type="spellStart"/>
      <w:r w:rsidRPr="003B7601">
        <w:t>Enc_cap_all</w:t>
      </w:r>
      <w:proofErr w:type="spellEnd"/>
    </w:p>
    <w:p w14:paraId="1AF2C716" w14:textId="77777777" w:rsidR="00BD568B" w:rsidRPr="003B7601" w:rsidRDefault="00060407" w:rsidP="00187E90">
      <w:pPr>
        <w:pStyle w:val="ListParagraph"/>
        <w:numPr>
          <w:ilvl w:val="0"/>
          <w:numId w:val="14"/>
        </w:numPr>
        <w:spacing w:after="240"/>
        <w:ind w:firstLineChars="0"/>
        <w:rPr>
          <w:b/>
        </w:rPr>
      </w:pPr>
      <w:r w:rsidRPr="003B7601">
        <w:rPr>
          <w:b/>
        </w:rPr>
        <w:t>Pre-defined c</w:t>
      </w:r>
      <w:r w:rsidR="0080251E" w:rsidRPr="003B7601">
        <w:rPr>
          <w:b/>
        </w:rPr>
        <w:t>andidate predictors i</w:t>
      </w:r>
      <w:r w:rsidR="004E675B" w:rsidRPr="003B7601">
        <w:rPr>
          <w:b/>
        </w:rPr>
        <w:t xml:space="preserve">ndicators for EHR </w:t>
      </w:r>
      <w:r w:rsidR="0080251E" w:rsidRPr="003B7601">
        <w:rPr>
          <w:b/>
        </w:rPr>
        <w:t xml:space="preserve">continuity cohort: </w:t>
      </w:r>
    </w:p>
    <w:p w14:paraId="6ECC6630" w14:textId="07338260" w:rsidR="004E675B" w:rsidRPr="003B7601" w:rsidRDefault="001156C4" w:rsidP="000D7BC8">
      <w:pPr>
        <w:pStyle w:val="ListParagraph"/>
        <w:ind w:left="360" w:firstLineChars="0" w:firstLine="0"/>
      </w:pPr>
      <w:r w:rsidRPr="003B7601">
        <w:t>P</w:t>
      </w:r>
      <w:r w:rsidR="0080251E" w:rsidRPr="003B7601">
        <w:t>lease define the following variables ONLY USING RPDR, NOT CMS DATA</w:t>
      </w:r>
      <w:r w:rsidRPr="003B7601">
        <w:t xml:space="preserve">. Also, please assess each variable </w:t>
      </w:r>
      <w:r w:rsidR="0025612B" w:rsidRPr="003B7601">
        <w:t xml:space="preserve">in each </w:t>
      </w:r>
      <w:r w:rsidRPr="003B7601">
        <w:t>year</w:t>
      </w:r>
      <w:r w:rsidR="0025612B" w:rsidRPr="003B7601">
        <w:t xml:space="preserve"> following the index date</w:t>
      </w:r>
      <w:r w:rsidRPr="003B7601">
        <w:t xml:space="preserve"> and add “</w:t>
      </w:r>
      <w:proofErr w:type="gramStart"/>
      <w:r w:rsidRPr="003B7601">
        <w:t>#”(</w:t>
      </w:r>
      <w:proofErr w:type="gramEnd"/>
      <w:r w:rsidRPr="003B7601">
        <w:t>for the year assessed) to the end of the variable</w:t>
      </w:r>
      <w:r w:rsidR="0025612B" w:rsidRPr="003B7601">
        <w:t>, i.e., the Repeat_two_MD1 for the first year after the index date, Repeat_two_MD2 for the 2nd year following the index date, etc</w:t>
      </w:r>
      <w:r w:rsidRPr="003B7601">
        <w:t>.</w:t>
      </w:r>
      <w:r w:rsidR="00515897" w:rsidRPr="003B7601">
        <w:t xml:space="preserve"> Note the time scale is “time since the index date”.</w:t>
      </w:r>
    </w:p>
    <w:p w14:paraId="32793F6B" w14:textId="77777777" w:rsidR="0080251E" w:rsidRPr="003B7601" w:rsidRDefault="0080251E" w:rsidP="001156C4">
      <w:pPr>
        <w:spacing w:after="160"/>
        <w:contextualSpacing/>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66"/>
        <w:gridCol w:w="6029"/>
        <w:gridCol w:w="1335"/>
      </w:tblGrid>
      <w:tr w:rsidR="001156C4" w:rsidRPr="00B623EB" w14:paraId="308F7939" w14:textId="77777777" w:rsidTr="00B623EB">
        <w:trPr>
          <w:tblHeader/>
        </w:trPr>
        <w:tc>
          <w:tcPr>
            <w:tcW w:w="1966" w:type="dxa"/>
          </w:tcPr>
          <w:p w14:paraId="7082A8A3" w14:textId="77777777" w:rsidR="001156C4" w:rsidRPr="00B623EB" w:rsidRDefault="001156C4" w:rsidP="00171E5B">
            <w:pPr>
              <w:pStyle w:val="CSText"/>
              <w:spacing w:before="60" w:after="60"/>
              <w:ind w:left="115" w:right="115" w:firstLine="400"/>
              <w:rPr>
                <w:rFonts w:asciiTheme="minorHAnsi" w:hAnsiTheme="minorHAnsi" w:cstheme="minorHAnsi"/>
                <w:b/>
                <w:sz w:val="20"/>
                <w:szCs w:val="20"/>
              </w:rPr>
            </w:pPr>
            <w:r w:rsidRPr="00B623EB">
              <w:rPr>
                <w:rFonts w:asciiTheme="minorHAnsi" w:hAnsiTheme="minorHAnsi" w:cstheme="minorHAnsi"/>
                <w:b/>
                <w:sz w:val="20"/>
                <w:szCs w:val="20"/>
              </w:rPr>
              <w:t xml:space="preserve">Predictor </w:t>
            </w:r>
          </w:p>
        </w:tc>
        <w:tc>
          <w:tcPr>
            <w:tcW w:w="6029" w:type="dxa"/>
          </w:tcPr>
          <w:p w14:paraId="5F8C5AF7" w14:textId="77777777" w:rsidR="001156C4" w:rsidRPr="00B623EB" w:rsidRDefault="001156C4" w:rsidP="00171E5B">
            <w:pPr>
              <w:pStyle w:val="CSText"/>
              <w:spacing w:before="60" w:after="60"/>
              <w:ind w:left="115" w:right="115"/>
              <w:rPr>
                <w:rFonts w:asciiTheme="minorHAnsi" w:hAnsiTheme="minorHAnsi" w:cstheme="minorHAnsi"/>
                <w:b/>
                <w:sz w:val="20"/>
                <w:szCs w:val="20"/>
              </w:rPr>
            </w:pPr>
            <w:r w:rsidRPr="00B623EB">
              <w:rPr>
                <w:rFonts w:asciiTheme="minorHAnsi" w:hAnsiTheme="minorHAnsi" w:cstheme="minorHAnsi"/>
                <w:b/>
                <w:sz w:val="20"/>
                <w:szCs w:val="20"/>
              </w:rPr>
              <w:t>Definition</w:t>
            </w:r>
          </w:p>
        </w:tc>
        <w:tc>
          <w:tcPr>
            <w:tcW w:w="1335" w:type="dxa"/>
          </w:tcPr>
          <w:p w14:paraId="268AA959" w14:textId="77777777" w:rsidR="001156C4" w:rsidRPr="00B623EB" w:rsidRDefault="001156C4" w:rsidP="00171E5B">
            <w:pPr>
              <w:pStyle w:val="CSText"/>
              <w:spacing w:before="60" w:after="60"/>
              <w:ind w:left="115" w:right="115"/>
              <w:rPr>
                <w:rFonts w:asciiTheme="minorHAnsi" w:hAnsiTheme="minorHAnsi" w:cstheme="minorHAnsi"/>
                <w:b/>
                <w:sz w:val="20"/>
                <w:szCs w:val="20"/>
              </w:rPr>
            </w:pPr>
            <w:r w:rsidRPr="00B623EB">
              <w:rPr>
                <w:rFonts w:asciiTheme="minorHAnsi" w:hAnsiTheme="minorHAnsi" w:cstheme="minorHAnsi"/>
                <w:b/>
                <w:sz w:val="20"/>
                <w:szCs w:val="20"/>
              </w:rPr>
              <w:t>Comments</w:t>
            </w:r>
          </w:p>
        </w:tc>
      </w:tr>
      <w:tr w:rsidR="001156C4" w:rsidRPr="00B623EB" w14:paraId="3DB7FF0F" w14:textId="77777777" w:rsidTr="00B623EB">
        <w:tc>
          <w:tcPr>
            <w:tcW w:w="1966" w:type="dxa"/>
          </w:tcPr>
          <w:p w14:paraId="0B2A5AE6" w14:textId="77777777" w:rsidR="001156C4" w:rsidRPr="00B623EB" w:rsidRDefault="001156C4" w:rsidP="00171E5B">
            <w:pPr>
              <w:pStyle w:val="CSText"/>
              <w:ind w:left="115" w:right="115"/>
              <w:rPr>
                <w:rFonts w:asciiTheme="minorHAnsi" w:hAnsiTheme="minorHAnsi" w:cstheme="minorHAnsi"/>
                <w:sz w:val="20"/>
                <w:szCs w:val="20"/>
              </w:rPr>
            </w:pPr>
            <w:proofErr w:type="spellStart"/>
            <w:r w:rsidRPr="00B623EB">
              <w:rPr>
                <w:rFonts w:asciiTheme="minorHAnsi" w:hAnsiTheme="minorHAnsi" w:cstheme="minorHAnsi"/>
                <w:sz w:val="20"/>
                <w:szCs w:val="20"/>
              </w:rPr>
              <w:t>Repeat_two_MD</w:t>
            </w:r>
            <w:proofErr w:type="spellEnd"/>
          </w:p>
        </w:tc>
        <w:tc>
          <w:tcPr>
            <w:tcW w:w="6029" w:type="dxa"/>
          </w:tcPr>
          <w:p w14:paraId="72EDDF33" w14:textId="77777777" w:rsidR="001156C4" w:rsidRPr="00B623EB" w:rsidRDefault="001156C4" w:rsidP="00171E5B">
            <w:pPr>
              <w:pStyle w:val="CSText"/>
              <w:ind w:left="115" w:right="115"/>
              <w:rPr>
                <w:rFonts w:asciiTheme="minorHAnsi" w:hAnsiTheme="minorHAnsi" w:cstheme="minorHAnsi"/>
                <w:sz w:val="20"/>
                <w:szCs w:val="20"/>
              </w:rPr>
            </w:pPr>
            <w:r w:rsidRPr="00B623EB">
              <w:rPr>
                <w:rFonts w:asciiTheme="minorHAnsi" w:hAnsiTheme="minorHAnsi" w:cstheme="minorHAnsi"/>
                <w:sz w:val="20"/>
                <w:szCs w:val="20"/>
              </w:rPr>
              <w:t>Have seen the same outpatient practitioners in Partners Healthcare system for &gt;=2 times in one year.</w:t>
            </w:r>
          </w:p>
        </w:tc>
        <w:tc>
          <w:tcPr>
            <w:tcW w:w="1335" w:type="dxa"/>
          </w:tcPr>
          <w:p w14:paraId="2A98A9D4" w14:textId="77777777" w:rsidR="001156C4" w:rsidRPr="00B623EB" w:rsidRDefault="001156C4" w:rsidP="00171E5B">
            <w:pPr>
              <w:pStyle w:val="CSText"/>
              <w:ind w:left="115" w:right="115"/>
              <w:rPr>
                <w:rFonts w:asciiTheme="minorHAnsi" w:hAnsiTheme="minorHAnsi" w:cstheme="minorHAnsi"/>
                <w:sz w:val="20"/>
                <w:szCs w:val="20"/>
              </w:rPr>
            </w:pPr>
          </w:p>
        </w:tc>
      </w:tr>
      <w:tr w:rsidR="001156C4" w:rsidRPr="00B623EB" w14:paraId="55C6B9E0" w14:textId="77777777" w:rsidTr="00B623EB">
        <w:trPr>
          <w:trHeight w:val="467"/>
        </w:trPr>
        <w:tc>
          <w:tcPr>
            <w:tcW w:w="1966" w:type="dxa"/>
          </w:tcPr>
          <w:p w14:paraId="56C0C282" w14:textId="77777777" w:rsidR="001156C4" w:rsidRPr="00B623EB" w:rsidRDefault="001156C4" w:rsidP="001156C4">
            <w:pPr>
              <w:pStyle w:val="CSText"/>
              <w:spacing w:before="60" w:after="60"/>
              <w:ind w:left="113" w:right="113"/>
              <w:rPr>
                <w:rFonts w:asciiTheme="minorHAnsi" w:hAnsiTheme="minorHAnsi" w:cstheme="minorHAnsi"/>
                <w:sz w:val="20"/>
                <w:szCs w:val="20"/>
              </w:rPr>
            </w:pPr>
            <w:proofErr w:type="spellStart"/>
            <w:r w:rsidRPr="00B623EB">
              <w:rPr>
                <w:rFonts w:asciiTheme="minorHAnsi" w:hAnsiTheme="minorHAnsi" w:cstheme="minorHAnsi"/>
                <w:sz w:val="20"/>
                <w:szCs w:val="20"/>
              </w:rPr>
              <w:t>Repeat_three_MD</w:t>
            </w:r>
            <w:proofErr w:type="spellEnd"/>
          </w:p>
        </w:tc>
        <w:tc>
          <w:tcPr>
            <w:tcW w:w="6029" w:type="dxa"/>
          </w:tcPr>
          <w:p w14:paraId="3BF2C9D2" w14:textId="77777777" w:rsidR="001156C4" w:rsidRPr="00BD794A" w:rsidRDefault="001156C4" w:rsidP="001156C4">
            <w:pPr>
              <w:pStyle w:val="CSText"/>
              <w:spacing w:before="60" w:after="60"/>
              <w:ind w:left="113" w:right="113"/>
              <w:rPr>
                <w:rFonts w:asciiTheme="minorHAnsi" w:hAnsiTheme="minorHAnsi" w:cstheme="minorHAnsi"/>
                <w:sz w:val="20"/>
                <w:szCs w:val="20"/>
              </w:rPr>
            </w:pPr>
            <w:r w:rsidRPr="00BD794A">
              <w:rPr>
                <w:rFonts w:asciiTheme="minorHAnsi" w:hAnsiTheme="minorHAnsi" w:cstheme="minorHAnsi"/>
                <w:sz w:val="20"/>
                <w:szCs w:val="20"/>
              </w:rPr>
              <w:t>Have seen the same outpatient practitioners in Partners Healthcare system for &gt;=3 times in one year.</w:t>
            </w:r>
          </w:p>
        </w:tc>
        <w:tc>
          <w:tcPr>
            <w:tcW w:w="1335" w:type="dxa"/>
          </w:tcPr>
          <w:p w14:paraId="6C3559E6" w14:textId="77777777" w:rsidR="001156C4" w:rsidRPr="00B623EB" w:rsidRDefault="001156C4" w:rsidP="00171E5B">
            <w:pPr>
              <w:pStyle w:val="CSText"/>
              <w:spacing w:before="60" w:after="60"/>
              <w:ind w:left="115" w:right="115"/>
              <w:rPr>
                <w:rFonts w:asciiTheme="minorHAnsi" w:hAnsiTheme="minorHAnsi" w:cstheme="minorHAnsi"/>
                <w:sz w:val="20"/>
                <w:szCs w:val="20"/>
              </w:rPr>
            </w:pPr>
          </w:p>
        </w:tc>
      </w:tr>
      <w:tr w:rsidR="001156C4" w:rsidRPr="00B623EB" w14:paraId="4A3BD65F" w14:textId="77777777" w:rsidTr="00A870A7">
        <w:trPr>
          <w:trHeight w:val="354"/>
        </w:trPr>
        <w:tc>
          <w:tcPr>
            <w:tcW w:w="1966" w:type="dxa"/>
          </w:tcPr>
          <w:p w14:paraId="43D5A0D0" w14:textId="77777777" w:rsidR="001156C4" w:rsidRPr="00B623EB" w:rsidRDefault="001156C4" w:rsidP="00171E5B">
            <w:pPr>
              <w:pStyle w:val="CSText"/>
              <w:spacing w:before="60" w:after="60"/>
              <w:ind w:left="115" w:right="115"/>
              <w:rPr>
                <w:rFonts w:asciiTheme="minorHAnsi" w:hAnsiTheme="minorHAnsi" w:cstheme="minorHAnsi"/>
                <w:sz w:val="20"/>
                <w:szCs w:val="20"/>
              </w:rPr>
            </w:pPr>
            <w:proofErr w:type="spellStart"/>
            <w:r w:rsidRPr="00B623EB">
              <w:rPr>
                <w:rFonts w:asciiTheme="minorHAnsi" w:hAnsiTheme="minorHAnsi" w:cstheme="minorHAnsi"/>
                <w:sz w:val="20"/>
                <w:szCs w:val="20"/>
              </w:rPr>
              <w:t>Routine_care_code</w:t>
            </w:r>
            <w:proofErr w:type="spellEnd"/>
          </w:p>
        </w:tc>
        <w:tc>
          <w:tcPr>
            <w:tcW w:w="6029" w:type="dxa"/>
          </w:tcPr>
          <w:p w14:paraId="75872E9D" w14:textId="2AD024DD" w:rsidR="004164BA" w:rsidRPr="00A870A7" w:rsidRDefault="001156C4" w:rsidP="00A870A7">
            <w:pPr>
              <w:pStyle w:val="CSText"/>
              <w:keepNext/>
              <w:keepLines/>
              <w:numPr>
                <w:ilvl w:val="2"/>
                <w:numId w:val="7"/>
              </w:numPr>
              <w:spacing w:before="60" w:after="60"/>
              <w:ind w:left="0" w:right="113"/>
              <w:outlineLvl w:val="2"/>
              <w:rPr>
                <w:rFonts w:asciiTheme="minorHAnsi" w:hAnsiTheme="minorHAnsi" w:cstheme="minorHAnsi"/>
                <w:sz w:val="20"/>
                <w:szCs w:val="20"/>
              </w:rPr>
            </w:pPr>
            <w:r w:rsidRPr="00BD794A">
              <w:rPr>
                <w:rFonts w:asciiTheme="minorHAnsi" w:hAnsiTheme="minorHAnsi" w:cstheme="minorHAnsi"/>
                <w:sz w:val="20"/>
                <w:szCs w:val="20"/>
              </w:rPr>
              <w:t>With a routine visit ICD-9</w:t>
            </w:r>
            <w:r w:rsidR="00A870A7">
              <w:rPr>
                <w:rFonts w:asciiTheme="minorHAnsi" w:hAnsiTheme="minorHAnsi" w:cstheme="minorHAnsi"/>
                <w:sz w:val="20"/>
                <w:szCs w:val="20"/>
              </w:rPr>
              <w:t>/</w:t>
            </w:r>
            <w:r w:rsidR="00A870A7" w:rsidRPr="00BD794A">
              <w:rPr>
                <w:rFonts w:asciiTheme="minorHAnsi" w:hAnsiTheme="minorHAnsi" w:cstheme="minorHAnsi"/>
                <w:sz w:val="20"/>
                <w:szCs w:val="20"/>
              </w:rPr>
              <w:t>ICD-</w:t>
            </w:r>
            <w:proofErr w:type="gramStart"/>
            <w:r w:rsidR="00A870A7" w:rsidRPr="00BD794A">
              <w:rPr>
                <w:rFonts w:asciiTheme="minorHAnsi" w:hAnsiTheme="minorHAnsi" w:cstheme="minorHAnsi"/>
                <w:sz w:val="20"/>
                <w:szCs w:val="20"/>
              </w:rPr>
              <w:t xml:space="preserve">10 </w:t>
            </w:r>
            <w:r w:rsidRPr="00BD794A">
              <w:rPr>
                <w:rFonts w:asciiTheme="minorHAnsi" w:hAnsiTheme="minorHAnsi" w:cstheme="minorHAnsi"/>
                <w:sz w:val="20"/>
                <w:szCs w:val="20"/>
              </w:rPr>
              <w:t xml:space="preserve"> code</w:t>
            </w:r>
            <w:proofErr w:type="gramEnd"/>
            <w:r w:rsidRPr="00BD794A">
              <w:rPr>
                <w:rFonts w:asciiTheme="minorHAnsi" w:hAnsiTheme="minorHAnsi" w:cstheme="minorHAnsi"/>
                <w:sz w:val="20"/>
                <w:szCs w:val="20"/>
              </w:rPr>
              <w:t>: V70.0 or V72.31</w:t>
            </w:r>
          </w:p>
        </w:tc>
        <w:tc>
          <w:tcPr>
            <w:tcW w:w="1335" w:type="dxa"/>
          </w:tcPr>
          <w:p w14:paraId="5E14422E" w14:textId="77777777" w:rsidR="00BD568B" w:rsidRPr="00B623EB" w:rsidRDefault="00BD568B" w:rsidP="00BD568B">
            <w:pPr>
              <w:pStyle w:val="CSText"/>
              <w:keepNext/>
              <w:keepLines/>
              <w:numPr>
                <w:ilvl w:val="2"/>
                <w:numId w:val="7"/>
              </w:numPr>
              <w:spacing w:before="60" w:after="60"/>
              <w:ind w:left="115" w:right="115"/>
              <w:outlineLvl w:val="2"/>
              <w:rPr>
                <w:rFonts w:asciiTheme="minorHAnsi" w:hAnsiTheme="minorHAnsi" w:cstheme="minorHAnsi"/>
                <w:sz w:val="20"/>
                <w:szCs w:val="20"/>
              </w:rPr>
            </w:pPr>
          </w:p>
        </w:tc>
      </w:tr>
      <w:tr w:rsidR="001156C4" w:rsidRPr="00B623EB" w14:paraId="2088698B" w14:textId="77777777" w:rsidTr="00B623EB">
        <w:trPr>
          <w:trHeight w:val="467"/>
        </w:trPr>
        <w:tc>
          <w:tcPr>
            <w:tcW w:w="1966" w:type="dxa"/>
          </w:tcPr>
          <w:p w14:paraId="749BD76B"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Routine_care_1fact</w:t>
            </w:r>
          </w:p>
        </w:tc>
        <w:tc>
          <w:tcPr>
            <w:tcW w:w="6029" w:type="dxa"/>
          </w:tcPr>
          <w:p w14:paraId="19A42D11" w14:textId="77777777" w:rsidR="001156C4" w:rsidRPr="00B623EB" w:rsidRDefault="0025612B" w:rsidP="001156C4">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Presence of at least 1 of the following facts in red in the year assessed</w:t>
            </w:r>
          </w:p>
        </w:tc>
        <w:tc>
          <w:tcPr>
            <w:tcW w:w="1335" w:type="dxa"/>
          </w:tcPr>
          <w:p w14:paraId="4A61AF21" w14:textId="77777777" w:rsidR="001156C4" w:rsidRPr="00B623EB" w:rsidRDefault="001156C4" w:rsidP="00171E5B">
            <w:pPr>
              <w:pStyle w:val="CSText"/>
              <w:spacing w:before="60" w:after="60"/>
              <w:ind w:left="115" w:right="115"/>
              <w:rPr>
                <w:rFonts w:asciiTheme="minorHAnsi" w:hAnsiTheme="minorHAnsi" w:cstheme="minorHAnsi"/>
                <w:sz w:val="20"/>
                <w:szCs w:val="20"/>
              </w:rPr>
            </w:pPr>
          </w:p>
        </w:tc>
      </w:tr>
      <w:tr w:rsidR="001156C4" w:rsidRPr="00B623EB" w14:paraId="6629538A" w14:textId="77777777" w:rsidTr="00B623EB">
        <w:trPr>
          <w:trHeight w:val="467"/>
        </w:trPr>
        <w:tc>
          <w:tcPr>
            <w:tcW w:w="1966" w:type="dxa"/>
          </w:tcPr>
          <w:p w14:paraId="2C45CA32" w14:textId="77777777" w:rsidR="001156C4" w:rsidRPr="00B623EB" w:rsidRDefault="001156C4" w:rsidP="00171E5B">
            <w:pPr>
              <w:pStyle w:val="CSText"/>
              <w:spacing w:before="60" w:after="60"/>
              <w:ind w:left="115" w:right="115"/>
              <w:rPr>
                <w:rFonts w:asciiTheme="minorHAnsi" w:hAnsiTheme="minorHAnsi" w:cstheme="minorHAnsi"/>
                <w:sz w:val="20"/>
                <w:szCs w:val="20"/>
              </w:rPr>
            </w:pPr>
            <w:r w:rsidRPr="00B623EB">
              <w:rPr>
                <w:rFonts w:asciiTheme="minorHAnsi" w:hAnsiTheme="minorHAnsi" w:cstheme="minorHAnsi"/>
                <w:sz w:val="20"/>
                <w:szCs w:val="20"/>
              </w:rPr>
              <w:t>Routine_care_2fact</w:t>
            </w:r>
          </w:p>
        </w:tc>
        <w:tc>
          <w:tcPr>
            <w:tcW w:w="6029" w:type="dxa"/>
          </w:tcPr>
          <w:p w14:paraId="0C6AABB2" w14:textId="77777777" w:rsidR="001156C4" w:rsidRPr="00B623EB" w:rsidRDefault="0025612B" w:rsidP="00171E5B">
            <w:pPr>
              <w:pStyle w:val="CSText"/>
              <w:spacing w:before="60" w:after="60"/>
              <w:ind w:left="113" w:right="113"/>
              <w:rPr>
                <w:rFonts w:asciiTheme="minorHAnsi" w:hAnsiTheme="minorHAnsi" w:cstheme="minorHAnsi"/>
                <w:sz w:val="20"/>
                <w:szCs w:val="20"/>
              </w:rPr>
            </w:pPr>
            <w:r w:rsidRPr="00B623EB">
              <w:rPr>
                <w:rFonts w:asciiTheme="minorHAnsi" w:hAnsiTheme="minorHAnsi" w:cstheme="minorHAnsi"/>
                <w:sz w:val="20"/>
                <w:szCs w:val="20"/>
              </w:rPr>
              <w:t>Presence of at least 2 of the following facts in red in the year assessed</w:t>
            </w:r>
          </w:p>
        </w:tc>
        <w:tc>
          <w:tcPr>
            <w:tcW w:w="1335" w:type="dxa"/>
          </w:tcPr>
          <w:p w14:paraId="734982BC" w14:textId="77777777" w:rsidR="001156C4" w:rsidRPr="00B623EB" w:rsidRDefault="001156C4" w:rsidP="00171E5B">
            <w:pPr>
              <w:pStyle w:val="CSText"/>
              <w:spacing w:before="60" w:after="60"/>
              <w:ind w:left="115" w:right="115"/>
              <w:rPr>
                <w:rFonts w:asciiTheme="minorHAnsi" w:hAnsiTheme="minorHAnsi" w:cstheme="minorHAnsi"/>
                <w:sz w:val="20"/>
                <w:szCs w:val="20"/>
              </w:rPr>
            </w:pPr>
          </w:p>
        </w:tc>
      </w:tr>
      <w:tr w:rsidR="001156C4" w:rsidRPr="00B623EB" w14:paraId="3A024540" w14:textId="77777777" w:rsidTr="00B623EB">
        <w:trPr>
          <w:trHeight w:val="467"/>
        </w:trPr>
        <w:tc>
          <w:tcPr>
            <w:tcW w:w="1966" w:type="dxa"/>
          </w:tcPr>
          <w:p w14:paraId="5A76CF0A" w14:textId="77777777" w:rsidR="001156C4" w:rsidRPr="00B623EB" w:rsidRDefault="001156C4" w:rsidP="001156C4">
            <w:pPr>
              <w:rPr>
                <w:rFonts w:eastAsia="PMingLiU" w:cstheme="minorHAnsi"/>
                <w:sz w:val="20"/>
                <w:szCs w:val="20"/>
              </w:rPr>
            </w:pPr>
            <w:r w:rsidRPr="00B623EB">
              <w:rPr>
                <w:rFonts w:eastAsia="PMingLiU" w:cstheme="minorHAnsi"/>
                <w:sz w:val="20"/>
                <w:szCs w:val="20"/>
              </w:rPr>
              <w:lastRenderedPageBreak/>
              <w:t>Received routine medical exam</w:t>
            </w:r>
          </w:p>
        </w:tc>
        <w:tc>
          <w:tcPr>
            <w:tcW w:w="6029" w:type="dxa"/>
          </w:tcPr>
          <w:p w14:paraId="12C9C0AD" w14:textId="09EC926A" w:rsidR="001156C4" w:rsidRDefault="004164BA" w:rsidP="001156C4">
            <w:pPr>
              <w:rPr>
                <w:rFonts w:eastAsia="PMingLiU" w:cstheme="minorHAnsi"/>
                <w:sz w:val="20"/>
                <w:szCs w:val="20"/>
              </w:rPr>
            </w:pPr>
            <w:r>
              <w:rPr>
                <w:rFonts w:eastAsia="PMingLiU" w:cstheme="minorHAnsi"/>
                <w:sz w:val="20"/>
                <w:szCs w:val="20"/>
              </w:rPr>
              <w:t xml:space="preserve">ICD-9 dx codes: </w:t>
            </w:r>
            <w:r w:rsidR="001156C4" w:rsidRPr="00B623EB">
              <w:rPr>
                <w:rFonts w:eastAsia="PMingLiU" w:cstheme="minorHAnsi"/>
                <w:sz w:val="20"/>
                <w:szCs w:val="20"/>
              </w:rPr>
              <w:t>V72.3 (Gynecological examination), V70.0 (Routine general medical examination at a health care facility)</w:t>
            </w:r>
          </w:p>
          <w:p w14:paraId="1AF1A0C8" w14:textId="2EFA9FD1" w:rsidR="004164BA" w:rsidRPr="00B623EB" w:rsidRDefault="004164BA" w:rsidP="001156C4">
            <w:pPr>
              <w:rPr>
                <w:rFonts w:eastAsia="PMingLiU" w:cstheme="minorHAnsi"/>
                <w:sz w:val="20"/>
                <w:szCs w:val="20"/>
              </w:rPr>
            </w:pPr>
            <w:r w:rsidRPr="00BD794A">
              <w:rPr>
                <w:rFonts w:eastAsia="PMingLiU" w:cstheme="minorHAnsi"/>
                <w:sz w:val="20"/>
                <w:szCs w:val="20"/>
              </w:rPr>
              <w:t>ICD-10 dx code: Z0000, Z0001, Z01411, Z01419</w:t>
            </w:r>
          </w:p>
        </w:tc>
        <w:tc>
          <w:tcPr>
            <w:tcW w:w="1335" w:type="dxa"/>
          </w:tcPr>
          <w:p w14:paraId="42B1CC95" w14:textId="77777777" w:rsidR="001156C4" w:rsidRPr="00B623EB" w:rsidRDefault="001156C4" w:rsidP="00171E5B">
            <w:pPr>
              <w:pStyle w:val="CSText"/>
              <w:spacing w:before="60" w:after="60"/>
              <w:ind w:left="115" w:right="115"/>
              <w:rPr>
                <w:rFonts w:asciiTheme="minorHAnsi" w:hAnsiTheme="minorHAnsi" w:cstheme="minorHAnsi"/>
                <w:color w:val="FF0000"/>
                <w:sz w:val="20"/>
                <w:szCs w:val="20"/>
                <w:highlight w:val="yellow"/>
              </w:rPr>
            </w:pPr>
          </w:p>
        </w:tc>
      </w:tr>
      <w:tr w:rsidR="001156C4" w:rsidRPr="00B623EB" w14:paraId="634310DE" w14:textId="77777777" w:rsidTr="00B623EB">
        <w:trPr>
          <w:trHeight w:val="467"/>
        </w:trPr>
        <w:tc>
          <w:tcPr>
            <w:tcW w:w="1966" w:type="dxa"/>
          </w:tcPr>
          <w:p w14:paraId="042768EB"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Mammography</w:t>
            </w:r>
          </w:p>
        </w:tc>
        <w:tc>
          <w:tcPr>
            <w:tcW w:w="6029" w:type="dxa"/>
          </w:tcPr>
          <w:p w14:paraId="76F0A97A" w14:textId="22F17814"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ICD9: V76.12 (Other screening mammogram)</w:t>
            </w:r>
          </w:p>
          <w:p w14:paraId="24985D07" w14:textId="04358D25" w:rsidR="004164BA" w:rsidRPr="00BD794A" w:rsidRDefault="004164BA" w:rsidP="00171E5B">
            <w:pPr>
              <w:rPr>
                <w:rFonts w:eastAsia="PMingLiU" w:cstheme="minorHAnsi"/>
                <w:color w:val="000000" w:themeColor="text1"/>
                <w:sz w:val="20"/>
                <w:szCs w:val="20"/>
              </w:rPr>
            </w:pPr>
          </w:p>
          <w:p w14:paraId="15746F61" w14:textId="4F6F36F9" w:rsidR="004164BA"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ICD10:</w:t>
            </w:r>
            <w:r w:rsidR="00655F29" w:rsidRPr="00BD794A">
              <w:rPr>
                <w:rFonts w:eastAsia="PMingLiU" w:cstheme="minorHAnsi"/>
                <w:color w:val="000000" w:themeColor="text1"/>
                <w:sz w:val="20"/>
                <w:szCs w:val="20"/>
              </w:rPr>
              <w:t xml:space="preserve"> Z1231</w:t>
            </w:r>
          </w:p>
          <w:p w14:paraId="72E6E885" w14:textId="77777777" w:rsidR="004164BA" w:rsidRPr="00BD794A" w:rsidRDefault="004164BA" w:rsidP="00171E5B">
            <w:pPr>
              <w:rPr>
                <w:rFonts w:eastAsia="PMingLiU" w:cstheme="minorHAnsi"/>
                <w:color w:val="000000" w:themeColor="text1"/>
                <w:sz w:val="20"/>
                <w:szCs w:val="20"/>
              </w:rPr>
            </w:pPr>
          </w:p>
          <w:p w14:paraId="09A2B0AC"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CPT: </w:t>
            </w:r>
          </w:p>
          <w:p w14:paraId="416079FF"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76082 </w:t>
            </w:r>
          </w:p>
          <w:p w14:paraId="2D34F85D"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76083 </w:t>
            </w:r>
          </w:p>
          <w:p w14:paraId="6428E19F"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76092  </w:t>
            </w:r>
          </w:p>
          <w:p w14:paraId="0F6488CD" w14:textId="77777777" w:rsidR="001156C4" w:rsidRPr="00BD794A" w:rsidRDefault="001156C4" w:rsidP="00171E5B">
            <w:pPr>
              <w:rPr>
                <w:rFonts w:eastAsia="PMingLiU" w:cstheme="minorHAnsi"/>
                <w:color w:val="000000" w:themeColor="text1"/>
                <w:sz w:val="20"/>
                <w:szCs w:val="20"/>
              </w:rPr>
            </w:pPr>
          </w:p>
          <w:p w14:paraId="1EE0D380"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HCPS: </w:t>
            </w:r>
          </w:p>
          <w:p w14:paraId="321EA3BA"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G0202 </w:t>
            </w:r>
          </w:p>
          <w:p w14:paraId="5C7BE252"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G0203 </w:t>
            </w:r>
          </w:p>
        </w:tc>
        <w:tc>
          <w:tcPr>
            <w:tcW w:w="1335" w:type="dxa"/>
          </w:tcPr>
          <w:p w14:paraId="17A65622"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114F7069" w14:textId="77777777" w:rsidTr="00B623EB">
        <w:trPr>
          <w:trHeight w:val="467"/>
        </w:trPr>
        <w:tc>
          <w:tcPr>
            <w:tcW w:w="1966" w:type="dxa"/>
          </w:tcPr>
          <w:p w14:paraId="1EEB0F88"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Pap test</w:t>
            </w:r>
          </w:p>
        </w:tc>
        <w:tc>
          <w:tcPr>
            <w:tcW w:w="6029" w:type="dxa"/>
          </w:tcPr>
          <w:p w14:paraId="3ABFAA0D"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HCPCS:  </w:t>
            </w:r>
          </w:p>
          <w:p w14:paraId="65EB7FCC"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Q0091 </w:t>
            </w:r>
          </w:p>
          <w:p w14:paraId="1692B577"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P3000 </w:t>
            </w:r>
          </w:p>
          <w:p w14:paraId="15484F7B"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P3001 </w:t>
            </w:r>
          </w:p>
          <w:p w14:paraId="121DCC79"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G0123 </w:t>
            </w:r>
          </w:p>
          <w:p w14:paraId="1C39E692"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G0124 </w:t>
            </w:r>
          </w:p>
          <w:p w14:paraId="744F33BF"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G0141 </w:t>
            </w:r>
          </w:p>
          <w:p w14:paraId="1D8115E2"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G0143 </w:t>
            </w:r>
          </w:p>
          <w:p w14:paraId="7C313D5D"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G0145  </w:t>
            </w:r>
          </w:p>
          <w:p w14:paraId="080C16D1"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G0147 </w:t>
            </w:r>
          </w:p>
          <w:p w14:paraId="52D4177B"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G0148 </w:t>
            </w:r>
          </w:p>
          <w:p w14:paraId="2D95B56F"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 </w:t>
            </w:r>
          </w:p>
          <w:p w14:paraId="635E1E71"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CPT:</w:t>
            </w:r>
          </w:p>
          <w:p w14:paraId="2CC2BAF4" w14:textId="77777777" w:rsidR="001156C4" w:rsidRPr="00BD794A" w:rsidRDefault="001156C4" w:rsidP="00171E5B">
            <w:pPr>
              <w:rPr>
                <w:rFonts w:eastAsia="PMingLiU" w:cstheme="minorHAnsi"/>
                <w:color w:val="000000" w:themeColor="text1"/>
                <w:sz w:val="20"/>
                <w:szCs w:val="20"/>
              </w:rPr>
            </w:pPr>
          </w:p>
          <w:p w14:paraId="458AFDAE"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88141 – 88158 </w:t>
            </w:r>
          </w:p>
          <w:p w14:paraId="0032CA4A"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88164 – 88167 </w:t>
            </w:r>
          </w:p>
          <w:p w14:paraId="378736B3"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88174 – 88175 </w:t>
            </w:r>
          </w:p>
        </w:tc>
        <w:tc>
          <w:tcPr>
            <w:tcW w:w="1335" w:type="dxa"/>
          </w:tcPr>
          <w:p w14:paraId="594A453F"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742A2499" w14:textId="77777777" w:rsidTr="00B623EB">
        <w:trPr>
          <w:trHeight w:val="467"/>
        </w:trPr>
        <w:tc>
          <w:tcPr>
            <w:tcW w:w="1966" w:type="dxa"/>
          </w:tcPr>
          <w:p w14:paraId="2F981C8D"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PSA test</w:t>
            </w:r>
          </w:p>
        </w:tc>
        <w:tc>
          <w:tcPr>
            <w:tcW w:w="6029" w:type="dxa"/>
          </w:tcPr>
          <w:p w14:paraId="798C0DBC"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HCPCS: </w:t>
            </w:r>
          </w:p>
          <w:p w14:paraId="0CF7CE33"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G0103 </w:t>
            </w:r>
          </w:p>
          <w:p w14:paraId="19AE3965" w14:textId="77777777" w:rsidR="001156C4" w:rsidRPr="00BD794A" w:rsidRDefault="001156C4" w:rsidP="00171E5B">
            <w:pPr>
              <w:rPr>
                <w:rFonts w:eastAsia="PMingLiU" w:cstheme="minorHAnsi"/>
                <w:color w:val="000000" w:themeColor="text1"/>
                <w:sz w:val="20"/>
                <w:szCs w:val="20"/>
              </w:rPr>
            </w:pPr>
          </w:p>
          <w:p w14:paraId="4BDC9A61"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CPT: </w:t>
            </w:r>
          </w:p>
          <w:p w14:paraId="691B480A"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84153, 84152 – 84154 </w:t>
            </w:r>
          </w:p>
        </w:tc>
        <w:tc>
          <w:tcPr>
            <w:tcW w:w="1335" w:type="dxa"/>
          </w:tcPr>
          <w:p w14:paraId="56A78870"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48A80E89" w14:textId="77777777" w:rsidTr="00B623EB">
        <w:trPr>
          <w:trHeight w:val="467"/>
        </w:trPr>
        <w:tc>
          <w:tcPr>
            <w:tcW w:w="1966" w:type="dxa"/>
          </w:tcPr>
          <w:p w14:paraId="0FCB01B6"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Colonoscopy</w:t>
            </w:r>
          </w:p>
        </w:tc>
        <w:tc>
          <w:tcPr>
            <w:tcW w:w="6029" w:type="dxa"/>
          </w:tcPr>
          <w:p w14:paraId="7A0D6DF8" w14:textId="72F9311A" w:rsidR="001156C4"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ICD-9 </w:t>
            </w:r>
            <w:proofErr w:type="spellStart"/>
            <w:r w:rsidRPr="00BD794A">
              <w:rPr>
                <w:rFonts w:eastAsia="PMingLiU" w:cstheme="minorHAnsi"/>
                <w:color w:val="000000" w:themeColor="text1"/>
                <w:sz w:val="20"/>
                <w:szCs w:val="20"/>
              </w:rPr>
              <w:t>px</w:t>
            </w:r>
            <w:proofErr w:type="spellEnd"/>
            <w:r w:rsidRPr="00BD794A">
              <w:rPr>
                <w:rFonts w:eastAsia="PMingLiU" w:cstheme="minorHAnsi"/>
                <w:color w:val="000000" w:themeColor="text1"/>
                <w:sz w:val="20"/>
                <w:szCs w:val="20"/>
              </w:rPr>
              <w:t xml:space="preserve"> </w:t>
            </w:r>
            <w:r w:rsidR="00BE321A" w:rsidRPr="00BD794A">
              <w:rPr>
                <w:rFonts w:eastAsia="PMingLiU" w:cstheme="minorHAnsi"/>
                <w:color w:val="000000" w:themeColor="text1"/>
                <w:sz w:val="20"/>
                <w:szCs w:val="20"/>
              </w:rPr>
              <w:t xml:space="preserve">45.23 </w:t>
            </w:r>
          </w:p>
          <w:p w14:paraId="7040AE8A" w14:textId="6173BB76" w:rsidR="001156C4"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ICD-10 </w:t>
            </w:r>
            <w:proofErr w:type="spellStart"/>
            <w:r w:rsidRPr="00BD794A">
              <w:rPr>
                <w:rFonts w:eastAsia="PMingLiU" w:cstheme="minorHAnsi"/>
                <w:color w:val="000000" w:themeColor="text1"/>
                <w:sz w:val="20"/>
                <w:szCs w:val="20"/>
              </w:rPr>
              <w:t>px</w:t>
            </w:r>
            <w:proofErr w:type="spellEnd"/>
            <w:r w:rsidRPr="00BD794A">
              <w:rPr>
                <w:rFonts w:eastAsia="PMingLiU" w:cstheme="minorHAnsi"/>
                <w:color w:val="000000" w:themeColor="text1"/>
                <w:sz w:val="20"/>
                <w:szCs w:val="20"/>
              </w:rPr>
              <w:t>: 0DJD8ZZ</w:t>
            </w:r>
          </w:p>
          <w:p w14:paraId="7C74D040"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HCPCS: </w:t>
            </w:r>
          </w:p>
          <w:p w14:paraId="28662BA6"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G0105 </w:t>
            </w:r>
          </w:p>
          <w:p w14:paraId="72A557A4"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G0121 </w:t>
            </w:r>
          </w:p>
          <w:p w14:paraId="4C2034B3" w14:textId="77777777" w:rsidR="001156C4" w:rsidRPr="00BD794A" w:rsidRDefault="001156C4" w:rsidP="00171E5B">
            <w:pPr>
              <w:rPr>
                <w:rFonts w:eastAsia="PMingLiU" w:cstheme="minorHAnsi"/>
                <w:color w:val="000000" w:themeColor="text1"/>
                <w:sz w:val="20"/>
                <w:szCs w:val="20"/>
              </w:rPr>
            </w:pPr>
          </w:p>
          <w:p w14:paraId="0A929644"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CPT: </w:t>
            </w:r>
          </w:p>
          <w:p w14:paraId="349B5D03"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45378-45392 </w:t>
            </w:r>
          </w:p>
        </w:tc>
        <w:tc>
          <w:tcPr>
            <w:tcW w:w="1335" w:type="dxa"/>
          </w:tcPr>
          <w:p w14:paraId="474BF94E"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43CD0B8E" w14:textId="77777777" w:rsidTr="00B623EB">
        <w:trPr>
          <w:trHeight w:val="467"/>
        </w:trPr>
        <w:tc>
          <w:tcPr>
            <w:tcW w:w="1966" w:type="dxa"/>
          </w:tcPr>
          <w:p w14:paraId="72427881"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Fecal occult blood test</w:t>
            </w:r>
          </w:p>
        </w:tc>
        <w:tc>
          <w:tcPr>
            <w:tcW w:w="6029" w:type="dxa"/>
          </w:tcPr>
          <w:p w14:paraId="7B15EBCA"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HCPCS: </w:t>
            </w:r>
          </w:p>
          <w:p w14:paraId="13039933"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G0107  </w:t>
            </w:r>
          </w:p>
          <w:p w14:paraId="0C18F3E6"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G0328 </w:t>
            </w:r>
          </w:p>
          <w:p w14:paraId="34518523" w14:textId="77777777" w:rsidR="001156C4" w:rsidRPr="00BD794A" w:rsidRDefault="001156C4" w:rsidP="00171E5B">
            <w:pPr>
              <w:rPr>
                <w:rFonts w:eastAsia="PMingLiU" w:cstheme="minorHAnsi"/>
                <w:color w:val="000000" w:themeColor="text1"/>
                <w:sz w:val="20"/>
                <w:szCs w:val="20"/>
              </w:rPr>
            </w:pPr>
          </w:p>
          <w:p w14:paraId="366D6D9A"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CPT: </w:t>
            </w:r>
          </w:p>
          <w:p w14:paraId="1F127747"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82270</w:t>
            </w:r>
          </w:p>
          <w:p w14:paraId="22769977"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 82274 </w:t>
            </w:r>
          </w:p>
        </w:tc>
        <w:tc>
          <w:tcPr>
            <w:tcW w:w="1335" w:type="dxa"/>
          </w:tcPr>
          <w:p w14:paraId="3AEA2653"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53B70F7F" w14:textId="77777777" w:rsidTr="00B623EB">
        <w:trPr>
          <w:trHeight w:val="467"/>
        </w:trPr>
        <w:tc>
          <w:tcPr>
            <w:tcW w:w="1966" w:type="dxa"/>
          </w:tcPr>
          <w:p w14:paraId="2C41126A"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Flu shot</w:t>
            </w:r>
          </w:p>
        </w:tc>
        <w:tc>
          <w:tcPr>
            <w:tcW w:w="6029" w:type="dxa"/>
          </w:tcPr>
          <w:p w14:paraId="576C3F74" w14:textId="77777777" w:rsidR="001156C4" w:rsidRPr="00BD794A" w:rsidRDefault="00BE321A" w:rsidP="00171E5B">
            <w:pPr>
              <w:tabs>
                <w:tab w:val="left" w:pos="2796"/>
              </w:tabs>
              <w:rPr>
                <w:rFonts w:eastAsia="PMingLiU" w:cstheme="minorHAnsi"/>
                <w:color w:val="000000" w:themeColor="text1"/>
                <w:sz w:val="20"/>
                <w:szCs w:val="20"/>
              </w:rPr>
            </w:pPr>
            <w:r w:rsidRPr="00BD794A">
              <w:rPr>
                <w:rFonts w:eastAsia="PMingLiU" w:cstheme="minorHAnsi"/>
                <w:color w:val="000000" w:themeColor="text1"/>
                <w:sz w:val="20"/>
                <w:szCs w:val="20"/>
              </w:rPr>
              <w:t xml:space="preserve">CPT: </w:t>
            </w:r>
          </w:p>
          <w:p w14:paraId="6ECB21E6" w14:textId="77777777" w:rsidR="001156C4" w:rsidRPr="00BD794A" w:rsidRDefault="00BE321A" w:rsidP="00171E5B">
            <w:pPr>
              <w:tabs>
                <w:tab w:val="left" w:pos="2796"/>
              </w:tabs>
              <w:rPr>
                <w:rFonts w:eastAsia="PMingLiU" w:cstheme="minorHAnsi"/>
                <w:color w:val="000000" w:themeColor="text1"/>
                <w:sz w:val="20"/>
                <w:szCs w:val="20"/>
              </w:rPr>
            </w:pPr>
            <w:r w:rsidRPr="00BD794A">
              <w:rPr>
                <w:rFonts w:eastAsia="PMingLiU" w:cstheme="minorHAnsi"/>
                <w:color w:val="000000" w:themeColor="text1"/>
                <w:sz w:val="20"/>
                <w:szCs w:val="20"/>
              </w:rPr>
              <w:t xml:space="preserve">90655 – 90660  </w:t>
            </w:r>
          </w:p>
          <w:p w14:paraId="01E06FD1" w14:textId="77777777" w:rsidR="001156C4" w:rsidRPr="00BD794A" w:rsidRDefault="00BE321A" w:rsidP="00171E5B">
            <w:pPr>
              <w:tabs>
                <w:tab w:val="left" w:pos="2796"/>
              </w:tabs>
              <w:rPr>
                <w:rFonts w:eastAsia="PMingLiU" w:cstheme="minorHAnsi"/>
                <w:color w:val="000000" w:themeColor="text1"/>
                <w:sz w:val="20"/>
                <w:szCs w:val="20"/>
              </w:rPr>
            </w:pPr>
            <w:r w:rsidRPr="00BD794A">
              <w:rPr>
                <w:rFonts w:eastAsia="PMingLiU" w:cstheme="minorHAnsi"/>
                <w:color w:val="000000" w:themeColor="text1"/>
                <w:sz w:val="20"/>
                <w:szCs w:val="20"/>
              </w:rPr>
              <w:lastRenderedPageBreak/>
              <w:t xml:space="preserve">90724  </w:t>
            </w:r>
            <w:r w:rsidRPr="00BD794A">
              <w:rPr>
                <w:rFonts w:eastAsia="PMingLiU" w:cstheme="minorHAnsi"/>
                <w:color w:val="000000" w:themeColor="text1"/>
                <w:sz w:val="20"/>
                <w:szCs w:val="20"/>
              </w:rPr>
              <w:tab/>
            </w:r>
          </w:p>
          <w:p w14:paraId="1A2E50C3"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HCPCS: G0008 </w:t>
            </w:r>
          </w:p>
          <w:p w14:paraId="7DDD0648" w14:textId="77777777" w:rsidR="001156C4" w:rsidRPr="00BD794A" w:rsidRDefault="001156C4" w:rsidP="00171E5B">
            <w:pPr>
              <w:rPr>
                <w:rFonts w:eastAsia="PMingLiU" w:cstheme="minorHAnsi"/>
                <w:color w:val="000000" w:themeColor="text1"/>
                <w:sz w:val="20"/>
                <w:szCs w:val="20"/>
              </w:rPr>
            </w:pPr>
          </w:p>
          <w:p w14:paraId="2346E6E7"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ICD-9 diagnosis: </w:t>
            </w:r>
          </w:p>
          <w:p w14:paraId="7214F160"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V04.8 </w:t>
            </w:r>
          </w:p>
          <w:p w14:paraId="287CD854"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V04.81 </w:t>
            </w:r>
          </w:p>
          <w:p w14:paraId="65B0A682"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V06.6 </w:t>
            </w:r>
          </w:p>
          <w:p w14:paraId="5FA98977" w14:textId="77777777" w:rsidR="004164BA" w:rsidRPr="00BD794A" w:rsidRDefault="004164BA" w:rsidP="00171E5B">
            <w:pPr>
              <w:rPr>
                <w:rFonts w:eastAsia="PMingLiU" w:cstheme="minorHAnsi"/>
                <w:color w:val="000000" w:themeColor="text1"/>
                <w:sz w:val="20"/>
                <w:szCs w:val="20"/>
              </w:rPr>
            </w:pPr>
          </w:p>
          <w:p w14:paraId="5883CA15" w14:textId="64492249" w:rsidR="004164BA"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ICD-10 </w:t>
            </w:r>
            <w:r w:rsidR="000F6CA6" w:rsidRPr="00BD794A">
              <w:rPr>
                <w:rFonts w:eastAsia="PMingLiU" w:cstheme="minorHAnsi"/>
                <w:color w:val="000000" w:themeColor="text1"/>
                <w:sz w:val="20"/>
                <w:szCs w:val="20"/>
              </w:rPr>
              <w:t>procedure codes</w:t>
            </w:r>
            <w:r w:rsidRPr="00BD794A">
              <w:rPr>
                <w:rFonts w:eastAsia="PMingLiU" w:cstheme="minorHAnsi"/>
                <w:color w:val="000000" w:themeColor="text1"/>
                <w:sz w:val="20"/>
                <w:szCs w:val="20"/>
              </w:rPr>
              <w:t>:</w:t>
            </w:r>
            <w:r w:rsidR="007D2886" w:rsidRPr="00BD794A">
              <w:rPr>
                <w:rFonts w:eastAsia="PMingLiU" w:cstheme="minorHAnsi"/>
                <w:color w:val="000000" w:themeColor="text1"/>
                <w:sz w:val="20"/>
                <w:szCs w:val="20"/>
              </w:rPr>
              <w:t xml:space="preserve"> </w:t>
            </w:r>
            <w:r w:rsidR="000F6CA6" w:rsidRPr="00BD794A">
              <w:rPr>
                <w:rFonts w:eastAsia="PMingLiU" w:cstheme="minorHAnsi"/>
                <w:color w:val="000000" w:themeColor="text1"/>
                <w:sz w:val="20"/>
                <w:szCs w:val="20"/>
              </w:rPr>
              <w:t>3E01340</w:t>
            </w:r>
          </w:p>
        </w:tc>
        <w:tc>
          <w:tcPr>
            <w:tcW w:w="1335" w:type="dxa"/>
          </w:tcPr>
          <w:p w14:paraId="52EC70FA"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13106ACF" w14:textId="77777777" w:rsidTr="00B623EB">
        <w:trPr>
          <w:trHeight w:val="467"/>
        </w:trPr>
        <w:tc>
          <w:tcPr>
            <w:tcW w:w="1966" w:type="dxa"/>
          </w:tcPr>
          <w:p w14:paraId="30DA4B76"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Pneumococcal vaccine</w:t>
            </w:r>
          </w:p>
        </w:tc>
        <w:tc>
          <w:tcPr>
            <w:tcW w:w="6029" w:type="dxa"/>
          </w:tcPr>
          <w:p w14:paraId="2E206581" w14:textId="77777777" w:rsidR="004164BA"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CPT:</w:t>
            </w:r>
          </w:p>
          <w:p w14:paraId="418DBCEB" w14:textId="46044D90"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90669 </w:t>
            </w:r>
          </w:p>
          <w:p w14:paraId="75954F0C"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90670 </w:t>
            </w:r>
          </w:p>
          <w:p w14:paraId="7C066ABA" w14:textId="2BE2D7B0"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90732 </w:t>
            </w:r>
          </w:p>
          <w:p w14:paraId="38793BE7" w14:textId="1DFBD2E7" w:rsidR="004164BA" w:rsidRPr="00BD794A" w:rsidRDefault="004164BA" w:rsidP="00171E5B">
            <w:pPr>
              <w:rPr>
                <w:rFonts w:eastAsia="PMingLiU" w:cstheme="minorHAnsi"/>
                <w:color w:val="000000" w:themeColor="text1"/>
                <w:sz w:val="20"/>
                <w:szCs w:val="20"/>
              </w:rPr>
            </w:pPr>
          </w:p>
          <w:p w14:paraId="60D6B46B" w14:textId="07526C22" w:rsidR="004164BA"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ICD-9 diagnosis:</w:t>
            </w:r>
          </w:p>
          <w:p w14:paraId="446008DB"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V03.82 </w:t>
            </w:r>
          </w:p>
          <w:p w14:paraId="517A374F" w14:textId="77777777" w:rsidR="004164BA" w:rsidRPr="00BD794A" w:rsidRDefault="004164BA" w:rsidP="00171E5B">
            <w:pPr>
              <w:rPr>
                <w:rFonts w:eastAsia="PMingLiU" w:cstheme="minorHAnsi"/>
                <w:color w:val="000000" w:themeColor="text1"/>
                <w:sz w:val="20"/>
                <w:szCs w:val="20"/>
              </w:rPr>
            </w:pPr>
          </w:p>
          <w:p w14:paraId="37D30A20" w14:textId="65037D68" w:rsidR="004164BA" w:rsidRPr="00BD794A" w:rsidRDefault="004164BA" w:rsidP="00171E5B">
            <w:pPr>
              <w:rPr>
                <w:rFonts w:eastAsia="PMingLiU" w:cstheme="minorHAnsi"/>
                <w:color w:val="000000" w:themeColor="text1"/>
                <w:sz w:val="20"/>
                <w:szCs w:val="20"/>
              </w:rPr>
            </w:pPr>
            <w:r w:rsidRPr="00BD794A">
              <w:rPr>
                <w:rFonts w:eastAsia="PMingLiU" w:cstheme="minorHAnsi"/>
                <w:color w:val="000000" w:themeColor="text1"/>
                <w:sz w:val="20"/>
                <w:szCs w:val="20"/>
              </w:rPr>
              <w:t>ICD-10 diagnosis:</w:t>
            </w:r>
            <w:r w:rsidR="008362B5" w:rsidRPr="00BD794A">
              <w:rPr>
                <w:rFonts w:eastAsia="PMingLiU" w:cstheme="minorHAnsi"/>
                <w:color w:val="000000" w:themeColor="text1"/>
                <w:sz w:val="20"/>
                <w:szCs w:val="20"/>
              </w:rPr>
              <w:t xml:space="preserve"> Z23</w:t>
            </w:r>
          </w:p>
          <w:p w14:paraId="1D396D04" w14:textId="733448A0" w:rsidR="004164BA" w:rsidRPr="00BD794A" w:rsidRDefault="004164BA" w:rsidP="00171E5B">
            <w:pPr>
              <w:rPr>
                <w:rFonts w:eastAsia="PMingLiU" w:cstheme="minorHAnsi"/>
                <w:color w:val="000000" w:themeColor="text1"/>
                <w:sz w:val="20"/>
                <w:szCs w:val="20"/>
              </w:rPr>
            </w:pPr>
          </w:p>
        </w:tc>
        <w:tc>
          <w:tcPr>
            <w:tcW w:w="1335" w:type="dxa"/>
          </w:tcPr>
          <w:p w14:paraId="3F17E747"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1549D043" w14:textId="77777777" w:rsidTr="00B623EB">
        <w:trPr>
          <w:trHeight w:val="467"/>
        </w:trPr>
        <w:tc>
          <w:tcPr>
            <w:tcW w:w="1966" w:type="dxa"/>
          </w:tcPr>
          <w:p w14:paraId="77DE3CC5"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BMD testing </w:t>
            </w:r>
          </w:p>
        </w:tc>
        <w:tc>
          <w:tcPr>
            <w:tcW w:w="6029" w:type="dxa"/>
          </w:tcPr>
          <w:p w14:paraId="23CE4CE7"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CPT: </w:t>
            </w:r>
          </w:p>
          <w:p w14:paraId="3C68ECCB"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76070  </w:t>
            </w:r>
          </w:p>
          <w:p w14:paraId="20510E66"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76075 </w:t>
            </w:r>
          </w:p>
          <w:p w14:paraId="60A2330C"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76076 </w:t>
            </w:r>
          </w:p>
          <w:p w14:paraId="498D44F3"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 xml:space="preserve">76977 </w:t>
            </w:r>
          </w:p>
        </w:tc>
        <w:tc>
          <w:tcPr>
            <w:tcW w:w="1335" w:type="dxa"/>
          </w:tcPr>
          <w:p w14:paraId="4B9B0634" w14:textId="77777777" w:rsidR="001156C4" w:rsidRPr="00B623EB" w:rsidRDefault="001156C4" w:rsidP="00171E5B">
            <w:pPr>
              <w:pStyle w:val="CSText"/>
              <w:ind w:left="115" w:right="115"/>
              <w:rPr>
                <w:rFonts w:asciiTheme="minorHAnsi" w:hAnsiTheme="minorHAnsi" w:cstheme="minorHAnsi"/>
                <w:color w:val="FF0000"/>
                <w:sz w:val="20"/>
                <w:szCs w:val="20"/>
              </w:rPr>
            </w:pPr>
          </w:p>
        </w:tc>
      </w:tr>
      <w:tr w:rsidR="001156C4" w:rsidRPr="00B623EB" w14:paraId="1786D331" w14:textId="77777777" w:rsidTr="00B623EB">
        <w:trPr>
          <w:trHeight w:val="467"/>
        </w:trPr>
        <w:tc>
          <w:tcPr>
            <w:tcW w:w="1966" w:type="dxa"/>
          </w:tcPr>
          <w:p w14:paraId="4BC745DF"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A1c</w:t>
            </w:r>
          </w:p>
        </w:tc>
        <w:tc>
          <w:tcPr>
            <w:tcW w:w="6029" w:type="dxa"/>
          </w:tcPr>
          <w:p w14:paraId="36D06A4F"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Ordering or with results available in RPDR for HbA1c</w:t>
            </w:r>
          </w:p>
        </w:tc>
        <w:tc>
          <w:tcPr>
            <w:tcW w:w="1335" w:type="dxa"/>
          </w:tcPr>
          <w:p w14:paraId="748B1A8F" w14:textId="77777777" w:rsidR="001156C4" w:rsidRPr="00B623EB" w:rsidRDefault="001156C4" w:rsidP="00171E5B">
            <w:pPr>
              <w:pStyle w:val="CSText"/>
              <w:spacing w:before="60" w:after="60"/>
              <w:ind w:left="115" w:right="115"/>
              <w:rPr>
                <w:rFonts w:asciiTheme="minorHAnsi" w:hAnsiTheme="minorHAnsi" w:cstheme="minorHAnsi"/>
                <w:color w:val="FF0000"/>
                <w:sz w:val="20"/>
                <w:szCs w:val="20"/>
                <w:highlight w:val="yellow"/>
              </w:rPr>
            </w:pPr>
          </w:p>
        </w:tc>
      </w:tr>
      <w:tr w:rsidR="001156C4" w:rsidRPr="00B623EB" w14:paraId="65E8151B" w14:textId="77777777" w:rsidTr="00B623EB">
        <w:trPr>
          <w:trHeight w:val="467"/>
        </w:trPr>
        <w:tc>
          <w:tcPr>
            <w:tcW w:w="1966" w:type="dxa"/>
          </w:tcPr>
          <w:p w14:paraId="2A60C05D"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BMI</w:t>
            </w:r>
          </w:p>
        </w:tc>
        <w:tc>
          <w:tcPr>
            <w:tcW w:w="6029" w:type="dxa"/>
          </w:tcPr>
          <w:p w14:paraId="5CC08726" w14:textId="77777777" w:rsidR="001156C4" w:rsidRPr="00BD794A" w:rsidRDefault="00BE321A" w:rsidP="00171E5B">
            <w:pPr>
              <w:rPr>
                <w:rFonts w:eastAsia="PMingLiU" w:cstheme="minorHAnsi"/>
                <w:color w:val="000000" w:themeColor="text1"/>
                <w:sz w:val="20"/>
                <w:szCs w:val="20"/>
              </w:rPr>
            </w:pPr>
            <w:r w:rsidRPr="00BD794A">
              <w:rPr>
                <w:rFonts w:eastAsia="PMingLiU" w:cstheme="minorHAnsi"/>
                <w:color w:val="000000" w:themeColor="text1"/>
                <w:sz w:val="20"/>
                <w:szCs w:val="20"/>
              </w:rPr>
              <w:t>With BMI recorded in PRDR</w:t>
            </w:r>
          </w:p>
        </w:tc>
        <w:tc>
          <w:tcPr>
            <w:tcW w:w="1335" w:type="dxa"/>
          </w:tcPr>
          <w:p w14:paraId="610DB510" w14:textId="77777777" w:rsidR="001156C4" w:rsidRPr="00B623EB" w:rsidRDefault="001156C4" w:rsidP="00171E5B">
            <w:pPr>
              <w:pStyle w:val="CSText"/>
              <w:spacing w:before="60" w:after="60"/>
              <w:ind w:left="115" w:right="115"/>
              <w:rPr>
                <w:rFonts w:asciiTheme="minorHAnsi" w:hAnsiTheme="minorHAnsi" w:cstheme="minorHAnsi"/>
                <w:color w:val="FF0000"/>
                <w:sz w:val="20"/>
                <w:szCs w:val="20"/>
                <w:highlight w:val="yellow"/>
              </w:rPr>
            </w:pPr>
          </w:p>
        </w:tc>
      </w:tr>
      <w:tr w:rsidR="0025612B" w:rsidRPr="00B623EB" w14:paraId="4CE5B3D9" w14:textId="77777777" w:rsidTr="00B623EB">
        <w:trPr>
          <w:trHeight w:val="467"/>
        </w:trPr>
        <w:tc>
          <w:tcPr>
            <w:tcW w:w="1966" w:type="dxa"/>
          </w:tcPr>
          <w:p w14:paraId="137E9509" w14:textId="77777777" w:rsidR="0025612B" w:rsidRPr="00BD794A" w:rsidRDefault="0025612B" w:rsidP="00171E5B">
            <w:pPr>
              <w:pStyle w:val="NoSpacing"/>
              <w:rPr>
                <w:rFonts w:asciiTheme="minorHAnsi" w:eastAsia="PMingLiU" w:hAnsiTheme="minorHAnsi" w:cstheme="minorHAnsi"/>
                <w:color w:val="000000" w:themeColor="text1"/>
                <w:sz w:val="20"/>
                <w:szCs w:val="20"/>
              </w:rPr>
            </w:pPr>
            <w:r w:rsidRPr="00BD794A">
              <w:rPr>
                <w:rFonts w:asciiTheme="minorHAnsi" w:eastAsia="PMingLiU" w:hAnsiTheme="minorHAnsi" w:cstheme="minorHAnsi"/>
                <w:color w:val="000000" w:themeColor="text1"/>
                <w:sz w:val="20"/>
                <w:szCs w:val="20"/>
              </w:rPr>
              <w:t>Distance to MGH sites</w:t>
            </w:r>
          </w:p>
        </w:tc>
        <w:tc>
          <w:tcPr>
            <w:tcW w:w="6029" w:type="dxa"/>
          </w:tcPr>
          <w:p w14:paraId="7A284725" w14:textId="5F61BE1C" w:rsidR="0025612B" w:rsidRPr="00BD794A" w:rsidRDefault="0025612B" w:rsidP="00171E5B">
            <w:pPr>
              <w:rPr>
                <w:rFonts w:eastAsia="PMingLiU" w:cstheme="minorHAnsi"/>
                <w:color w:val="000000" w:themeColor="text1"/>
                <w:sz w:val="20"/>
                <w:szCs w:val="20"/>
              </w:rPr>
            </w:pPr>
            <w:r w:rsidRPr="00BD794A">
              <w:rPr>
                <w:rFonts w:eastAsia="PMingLiU" w:cstheme="minorHAnsi"/>
                <w:color w:val="000000" w:themeColor="text1"/>
                <w:sz w:val="20"/>
                <w:szCs w:val="20"/>
              </w:rPr>
              <w:t>Please refer to the excel sheet “</w:t>
            </w:r>
            <w:proofErr w:type="spellStart"/>
            <w:r w:rsidRPr="00BD794A">
              <w:rPr>
                <w:rFonts w:eastAsia="PMingLiU" w:cstheme="minorHAnsi"/>
                <w:color w:val="000000" w:themeColor="text1"/>
                <w:sz w:val="20"/>
                <w:szCs w:val="20"/>
              </w:rPr>
              <w:t>MGH_zipcode</w:t>
            </w:r>
            <w:proofErr w:type="spellEnd"/>
            <w:r w:rsidR="00B623EB" w:rsidRPr="00BD794A">
              <w:rPr>
                <w:rFonts w:eastAsia="PMingLiU" w:cstheme="minorHAnsi"/>
                <w:color w:val="000000" w:themeColor="text1"/>
                <w:sz w:val="20"/>
                <w:szCs w:val="20"/>
              </w:rPr>
              <w:t>” and</w:t>
            </w:r>
            <w:r w:rsidRPr="00BD794A">
              <w:rPr>
                <w:rFonts w:eastAsia="PMingLiU" w:cstheme="minorHAnsi"/>
                <w:color w:val="000000" w:themeColor="text1"/>
                <w:sz w:val="20"/>
                <w:szCs w:val="20"/>
              </w:rPr>
              <w:t xml:space="preserve"> classify </w:t>
            </w:r>
            <w:proofErr w:type="spellStart"/>
            <w:r w:rsidRPr="00BD794A">
              <w:rPr>
                <w:rFonts w:eastAsia="PMingLiU" w:cstheme="minorHAnsi"/>
                <w:color w:val="000000" w:themeColor="text1"/>
                <w:sz w:val="20"/>
                <w:szCs w:val="20"/>
              </w:rPr>
              <w:t>zipcode</w:t>
            </w:r>
            <w:proofErr w:type="spellEnd"/>
            <w:r w:rsidRPr="00BD794A">
              <w:rPr>
                <w:rFonts w:eastAsia="PMingLiU" w:cstheme="minorHAnsi"/>
                <w:color w:val="000000" w:themeColor="text1"/>
                <w:sz w:val="20"/>
                <w:szCs w:val="20"/>
              </w:rPr>
              <w:t xml:space="preserve"> based on the 4 groups in the sheet: MGH5, MGH_5to10, MGH_10to</w:t>
            </w:r>
            <w:r w:rsidR="00B623EB" w:rsidRPr="00BD794A">
              <w:rPr>
                <w:rFonts w:eastAsia="PMingLiU" w:cstheme="minorHAnsi"/>
                <w:color w:val="000000" w:themeColor="text1"/>
                <w:sz w:val="20"/>
                <w:szCs w:val="20"/>
              </w:rPr>
              <w:t>20, and</w:t>
            </w:r>
            <w:r w:rsidRPr="00BD794A">
              <w:rPr>
                <w:rFonts w:eastAsia="PMingLiU" w:cstheme="minorHAnsi"/>
                <w:color w:val="000000" w:themeColor="text1"/>
                <w:sz w:val="20"/>
                <w:szCs w:val="20"/>
              </w:rPr>
              <w:t xml:space="preserve"> </w:t>
            </w:r>
            <w:proofErr w:type="gramStart"/>
            <w:r w:rsidRPr="00BD794A">
              <w:rPr>
                <w:rFonts w:eastAsia="PMingLiU" w:cstheme="minorHAnsi"/>
                <w:color w:val="000000" w:themeColor="text1"/>
                <w:sz w:val="20"/>
                <w:szCs w:val="20"/>
              </w:rPr>
              <w:t>Remaining</w:t>
            </w:r>
            <w:proofErr w:type="gramEnd"/>
            <w:r w:rsidRPr="00BD794A">
              <w:rPr>
                <w:rFonts w:eastAsia="PMingLiU" w:cstheme="minorHAnsi"/>
                <w:color w:val="000000" w:themeColor="text1"/>
                <w:sz w:val="20"/>
                <w:szCs w:val="20"/>
              </w:rPr>
              <w:t>.</w:t>
            </w:r>
          </w:p>
        </w:tc>
        <w:tc>
          <w:tcPr>
            <w:tcW w:w="1335" w:type="dxa"/>
          </w:tcPr>
          <w:p w14:paraId="763E3E37" w14:textId="77777777" w:rsidR="0025612B" w:rsidRPr="00B623EB" w:rsidRDefault="0025612B" w:rsidP="00171E5B">
            <w:pPr>
              <w:pStyle w:val="CSText"/>
              <w:spacing w:before="60" w:after="60"/>
              <w:ind w:left="115" w:right="115"/>
              <w:rPr>
                <w:rFonts w:asciiTheme="minorHAnsi" w:hAnsiTheme="minorHAnsi" w:cstheme="minorHAnsi"/>
                <w:sz w:val="20"/>
                <w:szCs w:val="20"/>
                <w:highlight w:val="yellow"/>
              </w:rPr>
            </w:pPr>
          </w:p>
        </w:tc>
      </w:tr>
      <w:tr w:rsidR="0025612B" w:rsidRPr="00B623EB" w14:paraId="3D8D4BD5" w14:textId="77777777" w:rsidTr="00B623EB">
        <w:trPr>
          <w:trHeight w:val="467"/>
        </w:trPr>
        <w:tc>
          <w:tcPr>
            <w:tcW w:w="1966" w:type="dxa"/>
          </w:tcPr>
          <w:p w14:paraId="23316D04" w14:textId="77777777" w:rsidR="0025612B" w:rsidRPr="00BD794A" w:rsidRDefault="0025612B" w:rsidP="00171E5B">
            <w:pPr>
              <w:pStyle w:val="NoSpacing"/>
              <w:rPr>
                <w:rFonts w:asciiTheme="minorHAnsi" w:eastAsia="PMingLiU" w:hAnsiTheme="minorHAnsi" w:cstheme="minorHAnsi"/>
                <w:color w:val="000000" w:themeColor="text1"/>
                <w:sz w:val="20"/>
                <w:szCs w:val="20"/>
              </w:rPr>
            </w:pPr>
            <w:r w:rsidRPr="00BD794A">
              <w:rPr>
                <w:rFonts w:asciiTheme="minorHAnsi" w:eastAsia="PMingLiU" w:hAnsiTheme="minorHAnsi" w:cstheme="minorHAnsi"/>
                <w:color w:val="000000" w:themeColor="text1"/>
                <w:sz w:val="20"/>
                <w:szCs w:val="20"/>
              </w:rPr>
              <w:t>Distance to BWH sites</w:t>
            </w:r>
          </w:p>
        </w:tc>
        <w:tc>
          <w:tcPr>
            <w:tcW w:w="6029" w:type="dxa"/>
          </w:tcPr>
          <w:p w14:paraId="3A2FFC7C" w14:textId="61A7C4EA" w:rsidR="0025612B" w:rsidRPr="00BD794A" w:rsidRDefault="0025612B" w:rsidP="00171E5B">
            <w:pPr>
              <w:rPr>
                <w:rFonts w:eastAsia="PMingLiU" w:cstheme="minorHAnsi"/>
                <w:color w:val="000000" w:themeColor="text1"/>
                <w:sz w:val="20"/>
                <w:szCs w:val="20"/>
              </w:rPr>
            </w:pPr>
            <w:r w:rsidRPr="00BD794A">
              <w:rPr>
                <w:rFonts w:eastAsia="PMingLiU" w:cstheme="minorHAnsi"/>
                <w:color w:val="000000" w:themeColor="text1"/>
                <w:sz w:val="20"/>
                <w:szCs w:val="20"/>
              </w:rPr>
              <w:t>Please refer to the excel sheet “</w:t>
            </w:r>
            <w:proofErr w:type="spellStart"/>
            <w:r w:rsidRPr="00BD794A">
              <w:rPr>
                <w:rFonts w:eastAsia="PMingLiU" w:cstheme="minorHAnsi"/>
                <w:color w:val="000000" w:themeColor="text1"/>
                <w:sz w:val="20"/>
                <w:szCs w:val="20"/>
              </w:rPr>
              <w:t>BWH_zipcode</w:t>
            </w:r>
            <w:proofErr w:type="spellEnd"/>
            <w:r w:rsidR="00B623EB" w:rsidRPr="00BD794A">
              <w:rPr>
                <w:rFonts w:eastAsia="PMingLiU" w:cstheme="minorHAnsi"/>
                <w:color w:val="000000" w:themeColor="text1"/>
                <w:sz w:val="20"/>
                <w:szCs w:val="20"/>
              </w:rPr>
              <w:t>” and</w:t>
            </w:r>
            <w:r w:rsidRPr="00BD794A">
              <w:rPr>
                <w:rFonts w:eastAsia="PMingLiU" w:cstheme="minorHAnsi"/>
                <w:color w:val="000000" w:themeColor="text1"/>
                <w:sz w:val="20"/>
                <w:szCs w:val="20"/>
              </w:rPr>
              <w:t xml:space="preserve"> classify </w:t>
            </w:r>
            <w:proofErr w:type="spellStart"/>
            <w:r w:rsidRPr="00BD794A">
              <w:rPr>
                <w:rFonts w:eastAsia="PMingLiU" w:cstheme="minorHAnsi"/>
                <w:color w:val="000000" w:themeColor="text1"/>
                <w:sz w:val="20"/>
                <w:szCs w:val="20"/>
              </w:rPr>
              <w:t>zipcode</w:t>
            </w:r>
            <w:proofErr w:type="spellEnd"/>
            <w:r w:rsidRPr="00BD794A">
              <w:rPr>
                <w:rFonts w:eastAsia="PMingLiU" w:cstheme="minorHAnsi"/>
                <w:color w:val="000000" w:themeColor="text1"/>
                <w:sz w:val="20"/>
                <w:szCs w:val="20"/>
              </w:rPr>
              <w:t xml:space="preserve"> based on the 4 groups in the sheet: BWH5, BWH_5to10, BWH_10to</w:t>
            </w:r>
            <w:r w:rsidR="00B623EB" w:rsidRPr="00BD794A">
              <w:rPr>
                <w:rFonts w:eastAsia="PMingLiU" w:cstheme="minorHAnsi"/>
                <w:color w:val="000000" w:themeColor="text1"/>
                <w:sz w:val="20"/>
                <w:szCs w:val="20"/>
              </w:rPr>
              <w:t>20, and</w:t>
            </w:r>
            <w:r w:rsidRPr="00BD794A">
              <w:rPr>
                <w:rFonts w:eastAsia="PMingLiU" w:cstheme="minorHAnsi"/>
                <w:color w:val="000000" w:themeColor="text1"/>
                <w:sz w:val="20"/>
                <w:szCs w:val="20"/>
              </w:rPr>
              <w:t xml:space="preserve"> </w:t>
            </w:r>
            <w:proofErr w:type="gramStart"/>
            <w:r w:rsidRPr="00BD794A">
              <w:rPr>
                <w:rFonts w:eastAsia="PMingLiU" w:cstheme="minorHAnsi"/>
                <w:color w:val="000000" w:themeColor="text1"/>
                <w:sz w:val="20"/>
                <w:szCs w:val="20"/>
              </w:rPr>
              <w:t>Remaining</w:t>
            </w:r>
            <w:proofErr w:type="gramEnd"/>
            <w:r w:rsidRPr="00BD794A">
              <w:rPr>
                <w:rFonts w:eastAsia="PMingLiU" w:cstheme="minorHAnsi"/>
                <w:color w:val="000000" w:themeColor="text1"/>
                <w:sz w:val="20"/>
                <w:szCs w:val="20"/>
              </w:rPr>
              <w:t>.</w:t>
            </w:r>
          </w:p>
        </w:tc>
        <w:tc>
          <w:tcPr>
            <w:tcW w:w="1335" w:type="dxa"/>
          </w:tcPr>
          <w:p w14:paraId="5DF5E634" w14:textId="77777777" w:rsidR="0025612B" w:rsidRPr="00B623EB" w:rsidRDefault="0025612B"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195DCAFB" w14:textId="77777777" w:rsidTr="00B623EB">
        <w:trPr>
          <w:trHeight w:val="467"/>
        </w:trPr>
        <w:tc>
          <w:tcPr>
            <w:tcW w:w="1966" w:type="dxa"/>
          </w:tcPr>
          <w:p w14:paraId="70A2F647" w14:textId="77777777" w:rsidR="00515897" w:rsidRPr="00B623EB" w:rsidRDefault="00515897" w:rsidP="00060407">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Reg</w:t>
            </w:r>
            <w:r w:rsidR="00060407" w:rsidRPr="00B623EB">
              <w:rPr>
                <w:rFonts w:asciiTheme="minorHAnsi" w:eastAsia="PMingLiU" w:hAnsiTheme="minorHAnsi" w:cstheme="minorHAnsi"/>
                <w:sz w:val="20"/>
                <w:szCs w:val="20"/>
              </w:rPr>
              <w:t>1</w:t>
            </w:r>
            <w:r w:rsidRPr="00B623EB">
              <w:rPr>
                <w:rFonts w:asciiTheme="minorHAnsi" w:eastAsia="PMingLiU" w:hAnsiTheme="minorHAnsi" w:cstheme="minorHAnsi"/>
                <w:sz w:val="20"/>
                <w:szCs w:val="20"/>
              </w:rPr>
              <w:t>_Dx</w:t>
            </w:r>
          </w:p>
        </w:tc>
        <w:tc>
          <w:tcPr>
            <w:tcW w:w="6029" w:type="dxa"/>
          </w:tcPr>
          <w:p w14:paraId="36CF0212" w14:textId="77777777" w:rsidR="00515897" w:rsidRPr="00B623EB" w:rsidRDefault="00515897" w:rsidP="00171E5B">
            <w:pPr>
              <w:rPr>
                <w:rFonts w:eastAsia="PMingLiU" w:cstheme="minorHAnsi"/>
                <w:sz w:val="20"/>
                <w:szCs w:val="20"/>
              </w:rPr>
            </w:pPr>
            <w:r w:rsidRPr="00B623EB">
              <w:rPr>
                <w:rFonts w:eastAsia="PMingLiU" w:cstheme="minorHAnsi"/>
                <w:sz w:val="20"/>
                <w:szCs w:val="20"/>
              </w:rPr>
              <w:t>with at least one diagnosis recorded in the year</w:t>
            </w:r>
          </w:p>
        </w:tc>
        <w:tc>
          <w:tcPr>
            <w:tcW w:w="1335" w:type="dxa"/>
          </w:tcPr>
          <w:p w14:paraId="3E8F452E"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70392A4D" w14:textId="77777777" w:rsidTr="00B623EB">
        <w:trPr>
          <w:trHeight w:val="467"/>
        </w:trPr>
        <w:tc>
          <w:tcPr>
            <w:tcW w:w="1966" w:type="dxa"/>
          </w:tcPr>
          <w:p w14:paraId="3E40CDC9" w14:textId="77777777" w:rsidR="00515897" w:rsidRPr="00B623EB" w:rsidRDefault="00515897" w:rsidP="00060407">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Reg</w:t>
            </w:r>
            <w:r w:rsidR="00060407" w:rsidRPr="00B623EB">
              <w:rPr>
                <w:rFonts w:asciiTheme="minorHAnsi" w:eastAsia="PMingLiU" w:hAnsiTheme="minorHAnsi" w:cstheme="minorHAnsi"/>
                <w:sz w:val="20"/>
                <w:szCs w:val="20"/>
              </w:rPr>
              <w:t>2</w:t>
            </w:r>
            <w:r w:rsidRPr="00B623EB">
              <w:rPr>
                <w:rFonts w:asciiTheme="minorHAnsi" w:eastAsia="PMingLiU" w:hAnsiTheme="minorHAnsi" w:cstheme="minorHAnsi"/>
                <w:sz w:val="20"/>
                <w:szCs w:val="20"/>
              </w:rPr>
              <w:t>_Dx</w:t>
            </w:r>
          </w:p>
        </w:tc>
        <w:tc>
          <w:tcPr>
            <w:tcW w:w="6029" w:type="dxa"/>
          </w:tcPr>
          <w:p w14:paraId="57236040" w14:textId="77777777" w:rsidR="00515897" w:rsidRPr="00B623EB" w:rsidRDefault="00515897" w:rsidP="00171E5B">
            <w:pPr>
              <w:rPr>
                <w:rFonts w:eastAsia="PMingLiU" w:cstheme="minorHAnsi"/>
                <w:sz w:val="20"/>
                <w:szCs w:val="20"/>
              </w:rPr>
            </w:pPr>
            <w:r w:rsidRPr="00B623EB">
              <w:rPr>
                <w:rFonts w:eastAsia="PMingLiU" w:cstheme="minorHAnsi"/>
                <w:sz w:val="20"/>
                <w:szCs w:val="20"/>
              </w:rPr>
              <w:t>with at least two diagnoses (at different times) recorded in the year</w:t>
            </w:r>
          </w:p>
        </w:tc>
        <w:tc>
          <w:tcPr>
            <w:tcW w:w="1335" w:type="dxa"/>
          </w:tcPr>
          <w:p w14:paraId="033054FD"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347C7EDE" w14:textId="77777777" w:rsidTr="00B623EB">
        <w:trPr>
          <w:trHeight w:val="467"/>
        </w:trPr>
        <w:tc>
          <w:tcPr>
            <w:tcW w:w="1966" w:type="dxa"/>
          </w:tcPr>
          <w:p w14:paraId="5C18B53F" w14:textId="77777777" w:rsidR="00515897" w:rsidRPr="00B623EB" w:rsidRDefault="0051589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Opt</w:t>
            </w:r>
            <w:r w:rsidR="00060407" w:rsidRPr="00B623EB">
              <w:rPr>
                <w:rFonts w:asciiTheme="minorHAnsi" w:eastAsia="PMingLiU" w:hAnsiTheme="minorHAnsi" w:cstheme="minorHAnsi"/>
                <w:sz w:val="20"/>
                <w:szCs w:val="20"/>
              </w:rPr>
              <w:t>1</w:t>
            </w:r>
            <w:r w:rsidRPr="00B623EB">
              <w:rPr>
                <w:rFonts w:asciiTheme="minorHAnsi" w:eastAsia="PMingLiU" w:hAnsiTheme="minorHAnsi" w:cstheme="minorHAnsi"/>
                <w:sz w:val="20"/>
                <w:szCs w:val="20"/>
              </w:rPr>
              <w:t>_visit</w:t>
            </w:r>
          </w:p>
        </w:tc>
        <w:tc>
          <w:tcPr>
            <w:tcW w:w="6029" w:type="dxa"/>
          </w:tcPr>
          <w:p w14:paraId="3AEE2A99" w14:textId="77777777" w:rsidR="00515897" w:rsidRPr="00B623EB" w:rsidRDefault="00515897" w:rsidP="00515897">
            <w:pPr>
              <w:rPr>
                <w:rFonts w:eastAsia="PMingLiU" w:cstheme="minorHAnsi"/>
                <w:sz w:val="20"/>
                <w:szCs w:val="20"/>
              </w:rPr>
            </w:pPr>
            <w:r w:rsidRPr="00B623EB">
              <w:rPr>
                <w:rFonts w:eastAsia="PMingLiU" w:cstheme="minorHAnsi"/>
                <w:sz w:val="20"/>
                <w:szCs w:val="20"/>
              </w:rPr>
              <w:t>with at least one outpatient (</w:t>
            </w:r>
            <w:proofErr w:type="spellStart"/>
            <w:r w:rsidRPr="00B623EB">
              <w:rPr>
                <w:rFonts w:eastAsia="PMingLiU" w:cstheme="minorHAnsi"/>
                <w:sz w:val="20"/>
                <w:szCs w:val="20"/>
              </w:rPr>
              <w:t>enc_type</w:t>
            </w:r>
            <w:proofErr w:type="spellEnd"/>
            <w:r w:rsidRPr="00B623EB">
              <w:rPr>
                <w:rFonts w:eastAsia="PMingLiU" w:cstheme="minorHAnsi"/>
                <w:sz w:val="20"/>
                <w:szCs w:val="20"/>
              </w:rPr>
              <w:t>=AV in the encounter table in CDM) encounter recorded in the year</w:t>
            </w:r>
          </w:p>
        </w:tc>
        <w:tc>
          <w:tcPr>
            <w:tcW w:w="1335" w:type="dxa"/>
          </w:tcPr>
          <w:p w14:paraId="5DE4FAF5"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3BA08D32" w14:textId="77777777" w:rsidTr="00B623EB">
        <w:trPr>
          <w:trHeight w:val="467"/>
        </w:trPr>
        <w:tc>
          <w:tcPr>
            <w:tcW w:w="1966" w:type="dxa"/>
          </w:tcPr>
          <w:p w14:paraId="271BD9C6" w14:textId="77777777" w:rsidR="00515897" w:rsidRPr="00B623EB" w:rsidRDefault="0051589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Opt</w:t>
            </w:r>
            <w:r w:rsidR="00060407" w:rsidRPr="00B623EB">
              <w:rPr>
                <w:rFonts w:asciiTheme="minorHAnsi" w:eastAsia="PMingLiU" w:hAnsiTheme="minorHAnsi" w:cstheme="minorHAnsi"/>
                <w:sz w:val="20"/>
                <w:szCs w:val="20"/>
              </w:rPr>
              <w:t>2</w:t>
            </w:r>
            <w:r w:rsidRPr="00B623EB">
              <w:rPr>
                <w:rFonts w:asciiTheme="minorHAnsi" w:eastAsia="PMingLiU" w:hAnsiTheme="minorHAnsi" w:cstheme="minorHAnsi"/>
                <w:sz w:val="20"/>
                <w:szCs w:val="20"/>
              </w:rPr>
              <w:t>_visit</w:t>
            </w:r>
          </w:p>
        </w:tc>
        <w:tc>
          <w:tcPr>
            <w:tcW w:w="6029" w:type="dxa"/>
          </w:tcPr>
          <w:p w14:paraId="727E5393" w14:textId="77777777" w:rsidR="00515897" w:rsidRPr="00B623EB" w:rsidRDefault="00515897" w:rsidP="00515897">
            <w:pPr>
              <w:rPr>
                <w:rFonts w:eastAsia="PMingLiU" w:cstheme="minorHAnsi"/>
                <w:sz w:val="20"/>
                <w:szCs w:val="20"/>
              </w:rPr>
            </w:pPr>
            <w:r w:rsidRPr="00B623EB">
              <w:rPr>
                <w:rFonts w:eastAsia="PMingLiU" w:cstheme="minorHAnsi"/>
                <w:sz w:val="20"/>
                <w:szCs w:val="20"/>
              </w:rPr>
              <w:t>with at least two outpatient (</w:t>
            </w:r>
            <w:proofErr w:type="spellStart"/>
            <w:r w:rsidRPr="00B623EB">
              <w:rPr>
                <w:rFonts w:eastAsia="PMingLiU" w:cstheme="minorHAnsi"/>
                <w:sz w:val="20"/>
                <w:szCs w:val="20"/>
              </w:rPr>
              <w:t>enc_type</w:t>
            </w:r>
            <w:proofErr w:type="spellEnd"/>
            <w:r w:rsidRPr="00B623EB">
              <w:rPr>
                <w:rFonts w:eastAsia="PMingLiU" w:cstheme="minorHAnsi"/>
                <w:sz w:val="20"/>
                <w:szCs w:val="20"/>
              </w:rPr>
              <w:t>=AV in the encounters table in CDM) encounter recorded in the year</w:t>
            </w:r>
          </w:p>
        </w:tc>
        <w:tc>
          <w:tcPr>
            <w:tcW w:w="1335" w:type="dxa"/>
          </w:tcPr>
          <w:p w14:paraId="735915A7"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1108E59A" w14:textId="77777777" w:rsidTr="00B623EB">
        <w:trPr>
          <w:trHeight w:val="467"/>
        </w:trPr>
        <w:tc>
          <w:tcPr>
            <w:tcW w:w="1966" w:type="dxa"/>
          </w:tcPr>
          <w:p w14:paraId="195595CD" w14:textId="77777777" w:rsidR="00515897" w:rsidRPr="00B623EB" w:rsidRDefault="00060407" w:rsidP="00060407">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Inp1_opt1</w:t>
            </w:r>
            <w:r w:rsidR="00515897" w:rsidRPr="00B623EB">
              <w:rPr>
                <w:rFonts w:asciiTheme="minorHAnsi" w:eastAsia="PMingLiU" w:hAnsiTheme="minorHAnsi" w:cstheme="minorHAnsi"/>
                <w:sz w:val="20"/>
                <w:szCs w:val="20"/>
              </w:rPr>
              <w:t>_visit</w:t>
            </w:r>
          </w:p>
        </w:tc>
        <w:tc>
          <w:tcPr>
            <w:tcW w:w="6029" w:type="dxa"/>
          </w:tcPr>
          <w:p w14:paraId="03609CC3" w14:textId="77777777" w:rsidR="00515897" w:rsidRPr="00B623EB" w:rsidRDefault="00515897" w:rsidP="00060407">
            <w:pPr>
              <w:rPr>
                <w:rFonts w:eastAsia="PMingLiU" w:cstheme="minorHAnsi"/>
                <w:sz w:val="20"/>
                <w:szCs w:val="20"/>
              </w:rPr>
            </w:pPr>
            <w:r w:rsidRPr="00B623EB">
              <w:rPr>
                <w:rFonts w:eastAsia="PMingLiU" w:cstheme="minorHAnsi"/>
                <w:sz w:val="20"/>
                <w:szCs w:val="20"/>
              </w:rPr>
              <w:t>with at least one outpatient</w:t>
            </w:r>
            <w:r w:rsidR="00060407" w:rsidRPr="00B623EB">
              <w:rPr>
                <w:rFonts w:eastAsia="PMingLiU" w:cstheme="minorHAnsi"/>
                <w:sz w:val="20"/>
                <w:szCs w:val="20"/>
              </w:rPr>
              <w:t xml:space="preserve"> (</w:t>
            </w:r>
            <w:proofErr w:type="spellStart"/>
            <w:r w:rsidR="00060407" w:rsidRPr="00B623EB">
              <w:rPr>
                <w:rFonts w:eastAsia="PMingLiU" w:cstheme="minorHAnsi"/>
                <w:sz w:val="20"/>
                <w:szCs w:val="20"/>
              </w:rPr>
              <w:t>enc_type</w:t>
            </w:r>
            <w:proofErr w:type="spellEnd"/>
            <w:r w:rsidR="00060407" w:rsidRPr="00B623EB">
              <w:rPr>
                <w:rFonts w:eastAsia="PMingLiU" w:cstheme="minorHAnsi"/>
                <w:sz w:val="20"/>
                <w:szCs w:val="20"/>
              </w:rPr>
              <w:t>=AV) and one</w:t>
            </w:r>
            <w:r w:rsidRPr="00B623EB">
              <w:rPr>
                <w:rFonts w:eastAsia="PMingLiU" w:cstheme="minorHAnsi"/>
                <w:sz w:val="20"/>
                <w:szCs w:val="20"/>
              </w:rPr>
              <w:t xml:space="preserve"> inpatient </w:t>
            </w:r>
            <w:r w:rsidR="00060407" w:rsidRPr="00B623EB">
              <w:rPr>
                <w:rFonts w:eastAsia="PMingLiU" w:cstheme="minorHAnsi"/>
                <w:sz w:val="20"/>
                <w:szCs w:val="20"/>
              </w:rPr>
              <w:t>(</w:t>
            </w:r>
            <w:proofErr w:type="spellStart"/>
            <w:r w:rsidR="00060407" w:rsidRPr="00B623EB">
              <w:rPr>
                <w:rFonts w:eastAsia="PMingLiU" w:cstheme="minorHAnsi"/>
                <w:sz w:val="20"/>
                <w:szCs w:val="20"/>
              </w:rPr>
              <w:t>Enc_type</w:t>
            </w:r>
            <w:proofErr w:type="spellEnd"/>
            <w:r w:rsidR="00060407" w:rsidRPr="00B623EB">
              <w:rPr>
                <w:rFonts w:eastAsia="PMingLiU" w:cstheme="minorHAnsi"/>
                <w:sz w:val="20"/>
                <w:szCs w:val="20"/>
              </w:rPr>
              <w:t>=IP</w:t>
            </w:r>
            <w:r w:rsidRPr="00B623EB">
              <w:rPr>
                <w:rFonts w:eastAsia="PMingLiU" w:cstheme="minorHAnsi"/>
                <w:sz w:val="20"/>
                <w:szCs w:val="20"/>
              </w:rPr>
              <w:t>) encounter</w:t>
            </w:r>
            <w:r w:rsidR="00060407" w:rsidRPr="00B623EB">
              <w:rPr>
                <w:rFonts w:eastAsia="PMingLiU" w:cstheme="minorHAnsi"/>
                <w:sz w:val="20"/>
                <w:szCs w:val="20"/>
              </w:rPr>
              <w:t>s</w:t>
            </w:r>
            <w:r w:rsidRPr="00B623EB">
              <w:rPr>
                <w:rFonts w:eastAsia="PMingLiU" w:cstheme="minorHAnsi"/>
                <w:sz w:val="20"/>
                <w:szCs w:val="20"/>
              </w:rPr>
              <w:t xml:space="preserve"> recorded in the year</w:t>
            </w:r>
          </w:p>
        </w:tc>
        <w:tc>
          <w:tcPr>
            <w:tcW w:w="1335" w:type="dxa"/>
          </w:tcPr>
          <w:p w14:paraId="2C6A9CAA" w14:textId="2B2437C1"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431F9C91" w14:textId="77777777" w:rsidTr="00B623EB">
        <w:trPr>
          <w:trHeight w:val="467"/>
        </w:trPr>
        <w:tc>
          <w:tcPr>
            <w:tcW w:w="1966" w:type="dxa"/>
          </w:tcPr>
          <w:p w14:paraId="1D5CEF22" w14:textId="77777777" w:rsidR="00515897" w:rsidRPr="00B623EB" w:rsidRDefault="00060407" w:rsidP="00060407">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Inp1_opt2</w:t>
            </w:r>
            <w:r w:rsidR="00515897" w:rsidRPr="00B623EB">
              <w:rPr>
                <w:rFonts w:asciiTheme="minorHAnsi" w:eastAsia="PMingLiU" w:hAnsiTheme="minorHAnsi" w:cstheme="minorHAnsi"/>
                <w:sz w:val="20"/>
                <w:szCs w:val="20"/>
              </w:rPr>
              <w:t>_visit</w:t>
            </w:r>
          </w:p>
        </w:tc>
        <w:tc>
          <w:tcPr>
            <w:tcW w:w="6029" w:type="dxa"/>
          </w:tcPr>
          <w:p w14:paraId="114EA8F2" w14:textId="77777777" w:rsidR="00515897" w:rsidRPr="00B623EB" w:rsidRDefault="00060407" w:rsidP="00171E5B">
            <w:pPr>
              <w:rPr>
                <w:rFonts w:eastAsia="PMingLiU" w:cstheme="minorHAnsi"/>
                <w:sz w:val="20"/>
                <w:szCs w:val="20"/>
              </w:rPr>
            </w:pPr>
            <w:r w:rsidRPr="00B623EB">
              <w:rPr>
                <w:rFonts w:eastAsia="PMingLiU" w:cstheme="minorHAnsi"/>
                <w:sz w:val="20"/>
                <w:szCs w:val="20"/>
              </w:rPr>
              <w:t>with at least two outpatient (</w:t>
            </w:r>
            <w:proofErr w:type="spellStart"/>
            <w:r w:rsidRPr="00B623EB">
              <w:rPr>
                <w:rFonts w:eastAsia="PMingLiU" w:cstheme="minorHAnsi"/>
                <w:sz w:val="20"/>
                <w:szCs w:val="20"/>
              </w:rPr>
              <w:t>enc_type</w:t>
            </w:r>
            <w:proofErr w:type="spellEnd"/>
            <w:r w:rsidRPr="00B623EB">
              <w:rPr>
                <w:rFonts w:eastAsia="PMingLiU" w:cstheme="minorHAnsi"/>
                <w:sz w:val="20"/>
                <w:szCs w:val="20"/>
              </w:rPr>
              <w:t>=AV) and one inpatient (</w:t>
            </w:r>
            <w:proofErr w:type="spellStart"/>
            <w:r w:rsidRPr="00B623EB">
              <w:rPr>
                <w:rFonts w:eastAsia="PMingLiU" w:cstheme="minorHAnsi"/>
                <w:sz w:val="20"/>
                <w:szCs w:val="20"/>
              </w:rPr>
              <w:t>Enc_type</w:t>
            </w:r>
            <w:proofErr w:type="spellEnd"/>
            <w:r w:rsidRPr="00B623EB">
              <w:rPr>
                <w:rFonts w:eastAsia="PMingLiU" w:cstheme="minorHAnsi"/>
                <w:sz w:val="20"/>
                <w:szCs w:val="20"/>
              </w:rPr>
              <w:t>=IP) encounters recorded in the year</w:t>
            </w:r>
          </w:p>
        </w:tc>
        <w:tc>
          <w:tcPr>
            <w:tcW w:w="1335" w:type="dxa"/>
          </w:tcPr>
          <w:p w14:paraId="11B40B3B" w14:textId="277BBEA2"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19A21FCE" w14:textId="77777777" w:rsidTr="00B623EB">
        <w:trPr>
          <w:trHeight w:val="534"/>
        </w:trPr>
        <w:tc>
          <w:tcPr>
            <w:tcW w:w="1966" w:type="dxa"/>
          </w:tcPr>
          <w:p w14:paraId="2EC6411E"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Sig1_visit</w:t>
            </w:r>
          </w:p>
        </w:tc>
        <w:tc>
          <w:tcPr>
            <w:tcW w:w="6029" w:type="dxa"/>
          </w:tcPr>
          <w:p w14:paraId="06BCD898" w14:textId="77777777" w:rsidR="00060407" w:rsidRPr="00B623EB" w:rsidRDefault="00060407" w:rsidP="002D107B">
            <w:pPr>
              <w:rPr>
                <w:rFonts w:eastAsia="PMingLiU" w:cstheme="minorHAnsi"/>
                <w:sz w:val="20"/>
                <w:szCs w:val="20"/>
              </w:rPr>
            </w:pPr>
            <w:r w:rsidRPr="00B623EB">
              <w:rPr>
                <w:rFonts w:eastAsia="PMingLiU" w:cstheme="minorHAnsi"/>
                <w:sz w:val="20"/>
                <w:szCs w:val="20"/>
              </w:rPr>
              <w:t>with at least one outpatient encounter that is not ophthalmology, psychiatry, or physical therapy encounter recorded in the year</w:t>
            </w:r>
          </w:p>
        </w:tc>
        <w:tc>
          <w:tcPr>
            <w:tcW w:w="1335" w:type="dxa"/>
          </w:tcPr>
          <w:p w14:paraId="15CDF7A5"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1C9F5B5D" w14:textId="77777777" w:rsidTr="00B623EB">
        <w:trPr>
          <w:trHeight w:val="467"/>
        </w:trPr>
        <w:tc>
          <w:tcPr>
            <w:tcW w:w="1966" w:type="dxa"/>
          </w:tcPr>
          <w:p w14:paraId="7BAAD169"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Sig2_visit</w:t>
            </w:r>
          </w:p>
        </w:tc>
        <w:tc>
          <w:tcPr>
            <w:tcW w:w="6029" w:type="dxa"/>
          </w:tcPr>
          <w:p w14:paraId="6330B675" w14:textId="77777777" w:rsidR="00060407" w:rsidRPr="00B623EB" w:rsidRDefault="00060407" w:rsidP="002D107B">
            <w:pPr>
              <w:rPr>
                <w:rFonts w:eastAsia="PMingLiU" w:cstheme="minorHAnsi"/>
                <w:sz w:val="20"/>
                <w:szCs w:val="20"/>
              </w:rPr>
            </w:pPr>
            <w:r w:rsidRPr="00B623EB">
              <w:rPr>
                <w:rFonts w:eastAsia="PMingLiU" w:cstheme="minorHAnsi"/>
                <w:sz w:val="20"/>
                <w:szCs w:val="20"/>
              </w:rPr>
              <w:t>with at least two outpatient encounter that is not ophthalmology, psychiatry, or physical therapy encounter recorded in the year</w:t>
            </w:r>
          </w:p>
        </w:tc>
        <w:tc>
          <w:tcPr>
            <w:tcW w:w="1335" w:type="dxa"/>
          </w:tcPr>
          <w:p w14:paraId="5ED49685"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0064C2DC" w14:textId="77777777" w:rsidTr="00B623EB">
        <w:trPr>
          <w:trHeight w:val="467"/>
        </w:trPr>
        <w:tc>
          <w:tcPr>
            <w:tcW w:w="1966" w:type="dxa"/>
          </w:tcPr>
          <w:p w14:paraId="2880B99B"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Med1_visit</w:t>
            </w:r>
          </w:p>
        </w:tc>
        <w:tc>
          <w:tcPr>
            <w:tcW w:w="6029" w:type="dxa"/>
          </w:tcPr>
          <w:p w14:paraId="6D5D3956" w14:textId="77777777" w:rsidR="00060407" w:rsidRPr="00B623EB" w:rsidRDefault="00A47946" w:rsidP="00DD2504">
            <w:pPr>
              <w:rPr>
                <w:rFonts w:eastAsia="PMingLiU" w:cstheme="minorHAnsi"/>
                <w:sz w:val="20"/>
                <w:szCs w:val="20"/>
              </w:rPr>
            </w:pPr>
            <w:r w:rsidRPr="00B623EB">
              <w:rPr>
                <w:rFonts w:eastAsia="PMingLiU" w:cstheme="minorHAnsi"/>
                <w:sz w:val="20"/>
                <w:szCs w:val="20"/>
              </w:rPr>
              <w:t xml:space="preserve">Joyce coded it as </w:t>
            </w:r>
            <w:r w:rsidR="00DD2504" w:rsidRPr="00B623EB">
              <w:rPr>
                <w:rFonts w:eastAsia="PMingLiU" w:cstheme="minorHAnsi"/>
                <w:sz w:val="20"/>
                <w:szCs w:val="20"/>
              </w:rPr>
              <w:t>at least one prescribing Rx (</w:t>
            </w:r>
            <w:r w:rsidR="00735DC9" w:rsidRPr="00B623EB">
              <w:rPr>
                <w:rFonts w:eastAsia="PMingLiU" w:cstheme="minorHAnsi"/>
                <w:sz w:val="20"/>
                <w:szCs w:val="20"/>
              </w:rPr>
              <w:t>one generic count once per date</w:t>
            </w:r>
            <w:r w:rsidR="00DD2504" w:rsidRPr="00B623EB">
              <w:rPr>
                <w:rFonts w:eastAsia="PMingLiU" w:cstheme="minorHAnsi"/>
                <w:sz w:val="20"/>
                <w:szCs w:val="20"/>
              </w:rPr>
              <w:t>)</w:t>
            </w:r>
          </w:p>
        </w:tc>
        <w:tc>
          <w:tcPr>
            <w:tcW w:w="1335" w:type="dxa"/>
          </w:tcPr>
          <w:p w14:paraId="2C6D83C4"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04CA6AE9" w14:textId="77777777" w:rsidTr="00B623EB">
        <w:trPr>
          <w:trHeight w:val="467"/>
        </w:trPr>
        <w:tc>
          <w:tcPr>
            <w:tcW w:w="1966" w:type="dxa"/>
          </w:tcPr>
          <w:p w14:paraId="34941E6E"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lastRenderedPageBreak/>
              <w:t>Med2_visit</w:t>
            </w:r>
          </w:p>
        </w:tc>
        <w:tc>
          <w:tcPr>
            <w:tcW w:w="6029" w:type="dxa"/>
          </w:tcPr>
          <w:p w14:paraId="316037C2" w14:textId="77777777" w:rsidR="00060407" w:rsidRPr="00B623EB" w:rsidRDefault="00DD2504" w:rsidP="00DD2504">
            <w:pPr>
              <w:rPr>
                <w:rFonts w:eastAsia="PMingLiU" w:cstheme="minorHAnsi"/>
                <w:sz w:val="20"/>
                <w:szCs w:val="20"/>
              </w:rPr>
            </w:pPr>
            <w:r w:rsidRPr="00B623EB">
              <w:rPr>
                <w:rFonts w:eastAsia="PMingLiU" w:cstheme="minorHAnsi"/>
                <w:sz w:val="20"/>
                <w:szCs w:val="20"/>
              </w:rPr>
              <w:t>Joyce coded it as at least 2 prescribing Rx (one generic count once per date)</w:t>
            </w:r>
          </w:p>
        </w:tc>
        <w:tc>
          <w:tcPr>
            <w:tcW w:w="1335" w:type="dxa"/>
          </w:tcPr>
          <w:p w14:paraId="5347CE83"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4F0AFC08" w14:textId="77777777" w:rsidTr="00B623EB">
        <w:trPr>
          <w:trHeight w:val="467"/>
        </w:trPr>
        <w:tc>
          <w:tcPr>
            <w:tcW w:w="1966" w:type="dxa"/>
          </w:tcPr>
          <w:p w14:paraId="64740EA9" w14:textId="77777777" w:rsidR="00515897" w:rsidRPr="00B623EB" w:rsidRDefault="0051589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Reg</w:t>
            </w:r>
            <w:r w:rsidR="00060407" w:rsidRPr="00B623EB">
              <w:rPr>
                <w:rFonts w:asciiTheme="minorHAnsi" w:eastAsia="PMingLiU" w:hAnsiTheme="minorHAnsi" w:cstheme="minorHAnsi"/>
                <w:sz w:val="20"/>
                <w:szCs w:val="20"/>
              </w:rPr>
              <w:t>1</w:t>
            </w:r>
            <w:r w:rsidRPr="00B623EB">
              <w:rPr>
                <w:rFonts w:asciiTheme="minorHAnsi" w:eastAsia="PMingLiU" w:hAnsiTheme="minorHAnsi" w:cstheme="minorHAnsi"/>
                <w:sz w:val="20"/>
                <w:szCs w:val="20"/>
              </w:rPr>
              <w:t>_med</w:t>
            </w:r>
          </w:p>
        </w:tc>
        <w:tc>
          <w:tcPr>
            <w:tcW w:w="6029" w:type="dxa"/>
          </w:tcPr>
          <w:p w14:paraId="53635511" w14:textId="77777777" w:rsidR="0041157C" w:rsidRPr="00B623EB" w:rsidRDefault="00515897" w:rsidP="00515897">
            <w:pPr>
              <w:rPr>
                <w:rFonts w:eastAsia="PMingLiU" w:cstheme="minorHAnsi"/>
                <w:sz w:val="20"/>
                <w:szCs w:val="20"/>
              </w:rPr>
            </w:pPr>
            <w:r w:rsidRPr="00B623EB">
              <w:rPr>
                <w:rFonts w:eastAsia="PMingLiU" w:cstheme="minorHAnsi"/>
                <w:sz w:val="20"/>
                <w:szCs w:val="20"/>
              </w:rPr>
              <w:t xml:space="preserve">with at least one medication recorded </w:t>
            </w:r>
            <w:r w:rsidR="0041157C" w:rsidRPr="00B623EB">
              <w:rPr>
                <w:rFonts w:eastAsia="PMingLiU" w:cstheme="minorHAnsi"/>
                <w:sz w:val="20"/>
                <w:szCs w:val="20"/>
              </w:rPr>
              <w:t xml:space="preserve">in the dispensing (per </w:t>
            </w:r>
          </w:p>
          <w:p w14:paraId="24C347B1" w14:textId="77777777" w:rsidR="00515897" w:rsidRPr="00B623EB" w:rsidRDefault="0041157C" w:rsidP="00515897">
            <w:pPr>
              <w:rPr>
                <w:rFonts w:eastAsia="PMingLiU" w:cstheme="minorHAnsi"/>
                <w:sz w:val="20"/>
                <w:szCs w:val="20"/>
              </w:rPr>
            </w:pPr>
            <w:r w:rsidRPr="00B623EB">
              <w:rPr>
                <w:rFonts w:eastAsia="PMingLiU" w:cstheme="minorHAnsi"/>
                <w:sz w:val="20"/>
                <w:szCs w:val="20"/>
              </w:rPr>
              <w:t xml:space="preserve">Joyce coding) </w:t>
            </w:r>
            <w:r w:rsidR="00515897" w:rsidRPr="00B623EB">
              <w:rPr>
                <w:rFonts w:eastAsia="PMingLiU" w:cstheme="minorHAnsi"/>
                <w:sz w:val="20"/>
                <w:szCs w:val="20"/>
              </w:rPr>
              <w:t>in the year</w:t>
            </w:r>
          </w:p>
        </w:tc>
        <w:tc>
          <w:tcPr>
            <w:tcW w:w="1335" w:type="dxa"/>
          </w:tcPr>
          <w:p w14:paraId="72A214F5"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543AD3B6" w14:textId="77777777" w:rsidTr="00B623EB">
        <w:trPr>
          <w:trHeight w:val="467"/>
        </w:trPr>
        <w:tc>
          <w:tcPr>
            <w:tcW w:w="1966" w:type="dxa"/>
          </w:tcPr>
          <w:p w14:paraId="737390A6" w14:textId="77777777" w:rsidR="00515897" w:rsidRPr="00B623EB" w:rsidRDefault="0051589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Reg</w:t>
            </w:r>
            <w:r w:rsidR="00060407" w:rsidRPr="00B623EB">
              <w:rPr>
                <w:rFonts w:asciiTheme="minorHAnsi" w:eastAsia="PMingLiU" w:hAnsiTheme="minorHAnsi" w:cstheme="minorHAnsi"/>
                <w:sz w:val="20"/>
                <w:szCs w:val="20"/>
              </w:rPr>
              <w:t>2</w:t>
            </w:r>
            <w:r w:rsidRPr="00B623EB">
              <w:rPr>
                <w:rFonts w:asciiTheme="minorHAnsi" w:eastAsia="PMingLiU" w:hAnsiTheme="minorHAnsi" w:cstheme="minorHAnsi"/>
                <w:sz w:val="20"/>
                <w:szCs w:val="20"/>
              </w:rPr>
              <w:t>_med</w:t>
            </w:r>
          </w:p>
        </w:tc>
        <w:tc>
          <w:tcPr>
            <w:tcW w:w="6029" w:type="dxa"/>
          </w:tcPr>
          <w:p w14:paraId="33813707" w14:textId="77777777" w:rsidR="0041157C" w:rsidRPr="00B623EB" w:rsidRDefault="00515897" w:rsidP="0041157C">
            <w:pPr>
              <w:rPr>
                <w:rFonts w:eastAsia="PMingLiU" w:cstheme="minorHAnsi"/>
                <w:sz w:val="20"/>
                <w:szCs w:val="20"/>
              </w:rPr>
            </w:pPr>
            <w:r w:rsidRPr="00B623EB">
              <w:rPr>
                <w:rFonts w:eastAsia="PMingLiU" w:cstheme="minorHAnsi"/>
                <w:sz w:val="20"/>
                <w:szCs w:val="20"/>
              </w:rPr>
              <w:t xml:space="preserve">with at least </w:t>
            </w:r>
            <w:r w:rsidR="0041157C" w:rsidRPr="00B623EB">
              <w:rPr>
                <w:rFonts w:eastAsia="PMingLiU" w:cstheme="minorHAnsi"/>
                <w:sz w:val="20"/>
                <w:szCs w:val="20"/>
              </w:rPr>
              <w:t>2</w:t>
            </w:r>
            <w:r w:rsidRPr="00B623EB">
              <w:rPr>
                <w:rFonts w:eastAsia="PMingLiU" w:cstheme="minorHAnsi"/>
                <w:sz w:val="20"/>
                <w:szCs w:val="20"/>
              </w:rPr>
              <w:t xml:space="preserve">medication recorded </w:t>
            </w:r>
            <w:r w:rsidR="0041157C" w:rsidRPr="00B623EB">
              <w:rPr>
                <w:rFonts w:eastAsia="PMingLiU" w:cstheme="minorHAnsi"/>
                <w:sz w:val="20"/>
                <w:szCs w:val="20"/>
              </w:rPr>
              <w:t xml:space="preserve">in the dispensing (per </w:t>
            </w:r>
          </w:p>
          <w:p w14:paraId="7F28D1CB" w14:textId="77777777" w:rsidR="00515897" w:rsidRPr="00B623EB" w:rsidRDefault="0041157C" w:rsidP="0041157C">
            <w:pPr>
              <w:rPr>
                <w:rFonts w:eastAsia="PMingLiU" w:cstheme="minorHAnsi"/>
                <w:sz w:val="20"/>
                <w:szCs w:val="20"/>
              </w:rPr>
            </w:pPr>
            <w:r w:rsidRPr="00B623EB">
              <w:rPr>
                <w:rFonts w:eastAsia="PMingLiU" w:cstheme="minorHAnsi"/>
                <w:sz w:val="20"/>
                <w:szCs w:val="20"/>
              </w:rPr>
              <w:t xml:space="preserve">Joyce coding) </w:t>
            </w:r>
            <w:r w:rsidR="00515897" w:rsidRPr="00B623EB">
              <w:rPr>
                <w:rFonts w:eastAsia="PMingLiU" w:cstheme="minorHAnsi"/>
                <w:sz w:val="20"/>
                <w:szCs w:val="20"/>
              </w:rPr>
              <w:t>(at different times) in the year</w:t>
            </w:r>
          </w:p>
        </w:tc>
        <w:tc>
          <w:tcPr>
            <w:tcW w:w="1335" w:type="dxa"/>
          </w:tcPr>
          <w:p w14:paraId="5C05592C"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0A43194D" w14:textId="77777777" w:rsidTr="00B623EB">
        <w:trPr>
          <w:trHeight w:val="467"/>
        </w:trPr>
        <w:tc>
          <w:tcPr>
            <w:tcW w:w="1966" w:type="dxa"/>
          </w:tcPr>
          <w:p w14:paraId="6FD8C814" w14:textId="77777777" w:rsidR="00515897" w:rsidRPr="00B623EB" w:rsidRDefault="0051589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Reg</w:t>
            </w:r>
            <w:r w:rsidR="00060407" w:rsidRPr="00B623EB">
              <w:rPr>
                <w:rFonts w:asciiTheme="minorHAnsi" w:eastAsia="PMingLiU" w:hAnsiTheme="minorHAnsi" w:cstheme="minorHAnsi"/>
                <w:sz w:val="20"/>
                <w:szCs w:val="20"/>
              </w:rPr>
              <w:t>1</w:t>
            </w:r>
            <w:r w:rsidRPr="00B623EB">
              <w:rPr>
                <w:rFonts w:asciiTheme="minorHAnsi" w:eastAsia="PMingLiU" w:hAnsiTheme="minorHAnsi" w:cstheme="minorHAnsi"/>
                <w:sz w:val="20"/>
                <w:szCs w:val="20"/>
              </w:rPr>
              <w:t>_</w:t>
            </w:r>
            <w:r w:rsidR="00060407" w:rsidRPr="00B623EB">
              <w:rPr>
                <w:rFonts w:asciiTheme="minorHAnsi" w:eastAsia="PMingLiU" w:hAnsiTheme="minorHAnsi" w:cstheme="minorHAnsi"/>
                <w:sz w:val="20"/>
                <w:szCs w:val="20"/>
              </w:rPr>
              <w:t>basic</w:t>
            </w:r>
          </w:p>
        </w:tc>
        <w:tc>
          <w:tcPr>
            <w:tcW w:w="6029" w:type="dxa"/>
          </w:tcPr>
          <w:p w14:paraId="6A8094BC" w14:textId="77777777" w:rsidR="00515897" w:rsidRPr="00B623EB" w:rsidRDefault="00515897" w:rsidP="00515897">
            <w:pPr>
              <w:rPr>
                <w:rFonts w:eastAsia="PMingLiU" w:cstheme="minorHAnsi"/>
                <w:sz w:val="20"/>
                <w:szCs w:val="20"/>
              </w:rPr>
            </w:pPr>
            <w:r w:rsidRPr="00B623EB">
              <w:rPr>
                <w:rFonts w:eastAsia="PMingLiU" w:cstheme="minorHAnsi"/>
                <w:sz w:val="20"/>
                <w:szCs w:val="20"/>
              </w:rPr>
              <w:t xml:space="preserve">with at least one </w:t>
            </w:r>
            <w:r w:rsidR="00060407" w:rsidRPr="00B623EB">
              <w:rPr>
                <w:rFonts w:eastAsia="PMingLiU" w:cstheme="minorHAnsi"/>
                <w:sz w:val="20"/>
                <w:szCs w:val="20"/>
              </w:rPr>
              <w:t>basic</w:t>
            </w:r>
            <w:r w:rsidRPr="00B623EB">
              <w:rPr>
                <w:rFonts w:eastAsia="PMingLiU" w:cstheme="minorHAnsi"/>
                <w:sz w:val="20"/>
                <w:szCs w:val="20"/>
              </w:rPr>
              <w:t xml:space="preserve"> fact (HT/WT/DIASTOLIC/SYSTOLIC BP, BMI, or smoking status) recorded in the year</w:t>
            </w:r>
          </w:p>
        </w:tc>
        <w:tc>
          <w:tcPr>
            <w:tcW w:w="1335" w:type="dxa"/>
          </w:tcPr>
          <w:p w14:paraId="61D6D8AC"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51EF7F41" w14:textId="77777777" w:rsidTr="00B623EB">
        <w:trPr>
          <w:trHeight w:val="467"/>
        </w:trPr>
        <w:tc>
          <w:tcPr>
            <w:tcW w:w="1966" w:type="dxa"/>
          </w:tcPr>
          <w:p w14:paraId="4B2E5825" w14:textId="77777777" w:rsidR="00515897" w:rsidRPr="00B623EB" w:rsidRDefault="0051589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Reg</w:t>
            </w:r>
            <w:r w:rsidR="00060407" w:rsidRPr="00B623EB">
              <w:rPr>
                <w:rFonts w:asciiTheme="minorHAnsi" w:eastAsia="PMingLiU" w:hAnsiTheme="minorHAnsi" w:cstheme="minorHAnsi"/>
                <w:sz w:val="20"/>
                <w:szCs w:val="20"/>
              </w:rPr>
              <w:t>2_basic</w:t>
            </w:r>
          </w:p>
        </w:tc>
        <w:tc>
          <w:tcPr>
            <w:tcW w:w="6029" w:type="dxa"/>
          </w:tcPr>
          <w:p w14:paraId="4BF84D9F" w14:textId="77777777" w:rsidR="00515897" w:rsidRPr="00B623EB" w:rsidRDefault="00515897" w:rsidP="00515897">
            <w:pPr>
              <w:rPr>
                <w:rFonts w:eastAsia="PMingLiU" w:cstheme="minorHAnsi"/>
                <w:sz w:val="20"/>
                <w:szCs w:val="20"/>
              </w:rPr>
            </w:pPr>
            <w:r w:rsidRPr="00B623EB">
              <w:rPr>
                <w:rFonts w:eastAsia="PMingLiU" w:cstheme="minorHAnsi"/>
                <w:sz w:val="20"/>
                <w:szCs w:val="20"/>
              </w:rPr>
              <w:t xml:space="preserve">with at least two </w:t>
            </w:r>
            <w:r w:rsidR="00060407" w:rsidRPr="00B623EB">
              <w:rPr>
                <w:rFonts w:eastAsia="PMingLiU" w:cstheme="minorHAnsi"/>
                <w:sz w:val="20"/>
                <w:szCs w:val="20"/>
              </w:rPr>
              <w:t>basic</w:t>
            </w:r>
            <w:r w:rsidRPr="00B623EB">
              <w:rPr>
                <w:rFonts w:eastAsia="PMingLiU" w:cstheme="minorHAnsi"/>
                <w:sz w:val="20"/>
                <w:szCs w:val="20"/>
              </w:rPr>
              <w:t xml:space="preserve"> facts (at different times) in the year</w:t>
            </w:r>
          </w:p>
        </w:tc>
        <w:tc>
          <w:tcPr>
            <w:tcW w:w="1335" w:type="dxa"/>
          </w:tcPr>
          <w:p w14:paraId="0FC69FDC"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515897" w:rsidRPr="00B623EB" w14:paraId="3D5B83BD" w14:textId="77777777" w:rsidTr="00B623EB">
        <w:trPr>
          <w:trHeight w:val="467"/>
        </w:trPr>
        <w:tc>
          <w:tcPr>
            <w:tcW w:w="1966" w:type="dxa"/>
          </w:tcPr>
          <w:p w14:paraId="6BF1D3A0" w14:textId="77777777" w:rsidR="00515897" w:rsidRPr="00B623EB" w:rsidRDefault="00060407" w:rsidP="00171E5B">
            <w:pPr>
              <w:pStyle w:val="NoSpacing"/>
              <w:rPr>
                <w:rFonts w:asciiTheme="minorHAnsi" w:eastAsia="PMingLiU" w:hAnsiTheme="minorHAnsi" w:cstheme="minorHAnsi"/>
                <w:sz w:val="20"/>
                <w:szCs w:val="20"/>
              </w:rPr>
            </w:pPr>
            <w:proofErr w:type="spellStart"/>
            <w:r w:rsidRPr="00B623EB">
              <w:rPr>
                <w:rFonts w:asciiTheme="minorHAnsi" w:eastAsia="PMingLiU" w:hAnsiTheme="minorHAnsi" w:cstheme="minorHAnsi"/>
                <w:sz w:val="20"/>
                <w:szCs w:val="20"/>
              </w:rPr>
              <w:t>Calendar_year</w:t>
            </w:r>
            <w:proofErr w:type="spellEnd"/>
          </w:p>
        </w:tc>
        <w:tc>
          <w:tcPr>
            <w:tcW w:w="6029" w:type="dxa"/>
          </w:tcPr>
          <w:p w14:paraId="37509A5C" w14:textId="77777777" w:rsidR="00515897" w:rsidRPr="00B623EB" w:rsidRDefault="00060407" w:rsidP="00515897">
            <w:pPr>
              <w:rPr>
                <w:rFonts w:eastAsia="PMingLiU" w:cstheme="minorHAnsi"/>
                <w:sz w:val="20"/>
                <w:szCs w:val="20"/>
              </w:rPr>
            </w:pPr>
            <w:r w:rsidRPr="00B623EB">
              <w:rPr>
                <w:rFonts w:eastAsia="PMingLiU" w:cstheme="minorHAnsi"/>
                <w:sz w:val="20"/>
                <w:szCs w:val="20"/>
              </w:rPr>
              <w:t>Calendar year of cohort entry</w:t>
            </w:r>
          </w:p>
        </w:tc>
        <w:tc>
          <w:tcPr>
            <w:tcW w:w="1335" w:type="dxa"/>
          </w:tcPr>
          <w:p w14:paraId="2A3E915E" w14:textId="77777777" w:rsidR="00515897" w:rsidRPr="00B623EB" w:rsidRDefault="0051589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30ADC0E6" w14:textId="77777777" w:rsidTr="00B623EB">
        <w:trPr>
          <w:trHeight w:val="467"/>
        </w:trPr>
        <w:tc>
          <w:tcPr>
            <w:tcW w:w="1966" w:type="dxa"/>
          </w:tcPr>
          <w:p w14:paraId="7AD9B329"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Age</w:t>
            </w:r>
          </w:p>
        </w:tc>
        <w:tc>
          <w:tcPr>
            <w:tcW w:w="6029" w:type="dxa"/>
          </w:tcPr>
          <w:p w14:paraId="0CBB335E" w14:textId="77777777" w:rsidR="00060407" w:rsidRPr="00B623EB" w:rsidRDefault="00060407" w:rsidP="00515897">
            <w:pPr>
              <w:rPr>
                <w:rFonts w:eastAsia="PMingLiU" w:cstheme="minorHAnsi"/>
                <w:sz w:val="20"/>
                <w:szCs w:val="20"/>
              </w:rPr>
            </w:pPr>
            <w:r w:rsidRPr="00B623EB">
              <w:rPr>
                <w:rFonts w:eastAsia="PMingLiU" w:cstheme="minorHAnsi"/>
                <w:sz w:val="20"/>
                <w:szCs w:val="20"/>
              </w:rPr>
              <w:t>Age at cohort entry</w:t>
            </w:r>
          </w:p>
        </w:tc>
        <w:tc>
          <w:tcPr>
            <w:tcW w:w="1335" w:type="dxa"/>
          </w:tcPr>
          <w:p w14:paraId="04AE6037"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75C875AB" w14:textId="77777777" w:rsidTr="00B623EB">
        <w:trPr>
          <w:trHeight w:val="467"/>
        </w:trPr>
        <w:tc>
          <w:tcPr>
            <w:tcW w:w="1966" w:type="dxa"/>
          </w:tcPr>
          <w:p w14:paraId="14CE03C2" w14:textId="77777777" w:rsidR="00060407" w:rsidRPr="00B623EB" w:rsidRDefault="00104874"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Sex</w:t>
            </w:r>
          </w:p>
        </w:tc>
        <w:tc>
          <w:tcPr>
            <w:tcW w:w="6029" w:type="dxa"/>
          </w:tcPr>
          <w:p w14:paraId="3E72F8E7" w14:textId="6B64E238" w:rsidR="00060407" w:rsidRPr="00B623EB" w:rsidRDefault="00104874" w:rsidP="00515897">
            <w:pPr>
              <w:rPr>
                <w:rFonts w:eastAsia="PMingLiU" w:cstheme="minorHAnsi"/>
                <w:sz w:val="20"/>
                <w:szCs w:val="20"/>
              </w:rPr>
            </w:pPr>
            <w:r w:rsidRPr="00B623EB">
              <w:rPr>
                <w:rFonts w:eastAsia="PMingLiU" w:cstheme="minorHAnsi"/>
                <w:sz w:val="20"/>
                <w:szCs w:val="20"/>
              </w:rPr>
              <w:t>As coded in RPDR CDM</w:t>
            </w:r>
          </w:p>
        </w:tc>
        <w:tc>
          <w:tcPr>
            <w:tcW w:w="1335" w:type="dxa"/>
          </w:tcPr>
          <w:p w14:paraId="5BC37E13"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16D73F94" w14:textId="77777777" w:rsidTr="00B623EB">
        <w:trPr>
          <w:trHeight w:val="467"/>
        </w:trPr>
        <w:tc>
          <w:tcPr>
            <w:tcW w:w="1966" w:type="dxa"/>
          </w:tcPr>
          <w:p w14:paraId="26570800"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Race</w:t>
            </w:r>
          </w:p>
        </w:tc>
        <w:tc>
          <w:tcPr>
            <w:tcW w:w="6029" w:type="dxa"/>
          </w:tcPr>
          <w:p w14:paraId="73DAAA9C" w14:textId="26CEECF3" w:rsidR="00060407" w:rsidRPr="00B623EB" w:rsidRDefault="00104874" w:rsidP="00515897">
            <w:pPr>
              <w:rPr>
                <w:rFonts w:eastAsia="PMingLiU" w:cstheme="minorHAnsi"/>
                <w:sz w:val="20"/>
                <w:szCs w:val="20"/>
              </w:rPr>
            </w:pPr>
            <w:r w:rsidRPr="00B623EB">
              <w:rPr>
                <w:rFonts w:eastAsia="PMingLiU" w:cstheme="minorHAnsi"/>
                <w:sz w:val="20"/>
                <w:szCs w:val="20"/>
              </w:rPr>
              <w:t>As coded in RPDR CDM</w:t>
            </w:r>
          </w:p>
        </w:tc>
        <w:tc>
          <w:tcPr>
            <w:tcW w:w="1335" w:type="dxa"/>
          </w:tcPr>
          <w:p w14:paraId="26D00EDF"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060407" w:rsidRPr="00B623EB" w14:paraId="3740F65D" w14:textId="77777777" w:rsidTr="00B623EB">
        <w:trPr>
          <w:trHeight w:val="467"/>
        </w:trPr>
        <w:tc>
          <w:tcPr>
            <w:tcW w:w="1966" w:type="dxa"/>
          </w:tcPr>
          <w:p w14:paraId="5AAEDDF1" w14:textId="77777777" w:rsidR="00060407" w:rsidRPr="00B623EB" w:rsidRDefault="00060407"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Hispanic</w:t>
            </w:r>
          </w:p>
        </w:tc>
        <w:tc>
          <w:tcPr>
            <w:tcW w:w="6029" w:type="dxa"/>
          </w:tcPr>
          <w:p w14:paraId="018543D7" w14:textId="55548714" w:rsidR="00060407" w:rsidRPr="00B623EB" w:rsidRDefault="00104874" w:rsidP="00515897">
            <w:pPr>
              <w:rPr>
                <w:rFonts w:eastAsia="PMingLiU" w:cstheme="minorHAnsi"/>
                <w:sz w:val="20"/>
                <w:szCs w:val="20"/>
              </w:rPr>
            </w:pPr>
            <w:r w:rsidRPr="00B623EB">
              <w:rPr>
                <w:rFonts w:eastAsia="PMingLiU" w:cstheme="minorHAnsi"/>
                <w:sz w:val="20"/>
                <w:szCs w:val="20"/>
              </w:rPr>
              <w:t>As coded in RPDR CDM</w:t>
            </w:r>
          </w:p>
        </w:tc>
        <w:tc>
          <w:tcPr>
            <w:tcW w:w="1335" w:type="dxa"/>
          </w:tcPr>
          <w:p w14:paraId="7088480C" w14:textId="77777777" w:rsidR="00060407" w:rsidRPr="00B623EB" w:rsidRDefault="00060407" w:rsidP="00171E5B">
            <w:pPr>
              <w:pStyle w:val="CSText"/>
              <w:spacing w:before="60" w:after="60"/>
              <w:ind w:left="115" w:right="115"/>
              <w:rPr>
                <w:rFonts w:asciiTheme="minorHAnsi" w:hAnsiTheme="minorHAnsi" w:cstheme="minorHAnsi"/>
                <w:sz w:val="20"/>
                <w:szCs w:val="20"/>
                <w:highlight w:val="yellow"/>
              </w:rPr>
            </w:pPr>
          </w:p>
        </w:tc>
      </w:tr>
      <w:tr w:rsidR="00967A1C" w:rsidRPr="00B623EB" w14:paraId="570AA88B" w14:textId="77777777" w:rsidTr="00B623EB">
        <w:trPr>
          <w:trHeight w:val="467"/>
        </w:trPr>
        <w:tc>
          <w:tcPr>
            <w:tcW w:w="1966" w:type="dxa"/>
          </w:tcPr>
          <w:p w14:paraId="5238127E" w14:textId="77777777" w:rsidR="00967A1C" w:rsidRPr="00B623EB" w:rsidRDefault="00967A1C"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 xml:space="preserve">Median household income based on patient’s </w:t>
            </w:r>
            <w:proofErr w:type="spellStart"/>
            <w:r w:rsidRPr="00B623EB">
              <w:rPr>
                <w:rFonts w:asciiTheme="minorHAnsi" w:eastAsia="PMingLiU" w:hAnsiTheme="minorHAnsi" w:cstheme="minorHAnsi"/>
                <w:sz w:val="20"/>
                <w:szCs w:val="20"/>
              </w:rPr>
              <w:t>zipcode</w:t>
            </w:r>
            <w:proofErr w:type="spellEnd"/>
          </w:p>
        </w:tc>
        <w:tc>
          <w:tcPr>
            <w:tcW w:w="6029" w:type="dxa"/>
          </w:tcPr>
          <w:p w14:paraId="4C2A5B44" w14:textId="77777777" w:rsidR="00967A1C" w:rsidRPr="00B623EB" w:rsidRDefault="00967A1C" w:rsidP="00967A1C">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 xml:space="preserve">Based on </w:t>
            </w:r>
            <w:proofErr w:type="spellStart"/>
            <w:r w:rsidRPr="00B623EB">
              <w:rPr>
                <w:rFonts w:asciiTheme="minorHAnsi" w:hAnsiTheme="minorHAnsi" w:cstheme="minorHAnsi"/>
                <w:sz w:val="20"/>
                <w:szCs w:val="20"/>
              </w:rPr>
              <w:t>zipcode</w:t>
            </w:r>
            <w:proofErr w:type="spellEnd"/>
            <w:r w:rsidRPr="00B623EB">
              <w:rPr>
                <w:rFonts w:asciiTheme="minorHAnsi" w:hAnsiTheme="minorHAnsi" w:cstheme="minorHAnsi"/>
                <w:sz w:val="20"/>
                <w:szCs w:val="20"/>
              </w:rPr>
              <w:t xml:space="preserve">, please use 2010 Census for ZIP code level variables and cross walk between zip codes and ZIP Code Tabulation Areas (ZCTAs) file here: </w:t>
            </w:r>
            <w:hyperlink r:id="rId10" w:history="1">
              <w:r w:rsidRPr="00B623EB">
                <w:rPr>
                  <w:rFonts w:asciiTheme="minorHAnsi" w:hAnsiTheme="minorHAnsi" w:cstheme="minorHAnsi"/>
                  <w:sz w:val="20"/>
                  <w:szCs w:val="20"/>
                </w:rPr>
                <w:t>http://mcdc.missouri.edu/allabout/zipcodes_2010supplement.shtml</w:t>
              </w:r>
            </w:hyperlink>
            <w:r w:rsidRPr="00B623EB">
              <w:rPr>
                <w:rFonts w:asciiTheme="minorHAnsi" w:hAnsiTheme="minorHAnsi" w:cstheme="minorHAnsi"/>
                <w:sz w:val="20"/>
                <w:szCs w:val="20"/>
              </w:rPr>
              <w:t xml:space="preserve"> for data after 2010</w:t>
            </w:r>
          </w:p>
        </w:tc>
        <w:tc>
          <w:tcPr>
            <w:tcW w:w="1335" w:type="dxa"/>
          </w:tcPr>
          <w:p w14:paraId="0FFC2456" w14:textId="77777777" w:rsidR="00967A1C" w:rsidRPr="00B623EB" w:rsidRDefault="00967A1C" w:rsidP="00171E5B">
            <w:pPr>
              <w:pStyle w:val="CSText"/>
              <w:ind w:left="115" w:right="115" w:firstLine="400"/>
              <w:rPr>
                <w:rFonts w:asciiTheme="minorHAnsi" w:hAnsiTheme="minorHAnsi" w:cstheme="minorHAnsi"/>
                <w:sz w:val="20"/>
                <w:szCs w:val="20"/>
              </w:rPr>
            </w:pPr>
          </w:p>
        </w:tc>
      </w:tr>
      <w:tr w:rsidR="00967A1C" w:rsidRPr="00B623EB" w14:paraId="2D815138" w14:textId="77777777" w:rsidTr="00B623EB">
        <w:trPr>
          <w:trHeight w:val="467"/>
        </w:trPr>
        <w:tc>
          <w:tcPr>
            <w:tcW w:w="1966" w:type="dxa"/>
          </w:tcPr>
          <w:p w14:paraId="4EF0CA44" w14:textId="77777777" w:rsidR="00967A1C" w:rsidRPr="00B623EB" w:rsidRDefault="00967A1C" w:rsidP="00171E5B">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Living in ZIP codes where median household income is &lt; quartile 1</w:t>
            </w:r>
          </w:p>
        </w:tc>
        <w:tc>
          <w:tcPr>
            <w:tcW w:w="6029" w:type="dxa"/>
          </w:tcPr>
          <w:p w14:paraId="068C7084" w14:textId="77777777" w:rsidR="00967A1C" w:rsidRPr="00B623EB" w:rsidRDefault="00967A1C" w:rsidP="00967A1C">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 xml:space="preserve"> </w:t>
            </w:r>
            <w:proofErr w:type="gramStart"/>
            <w:r w:rsidRPr="00B623EB">
              <w:rPr>
                <w:rFonts w:asciiTheme="minorHAnsi" w:hAnsiTheme="minorHAnsi" w:cstheme="minorHAnsi"/>
                <w:sz w:val="20"/>
                <w:szCs w:val="20"/>
              </w:rPr>
              <w:t>Yes</w:t>
            </w:r>
            <w:proofErr w:type="gramEnd"/>
            <w:r w:rsidRPr="00B623EB">
              <w:rPr>
                <w:rFonts w:asciiTheme="minorHAnsi" w:hAnsiTheme="minorHAnsi" w:cstheme="minorHAnsi"/>
                <w:sz w:val="20"/>
                <w:szCs w:val="20"/>
              </w:rPr>
              <w:t xml:space="preserve"> vs no</w:t>
            </w:r>
          </w:p>
        </w:tc>
        <w:tc>
          <w:tcPr>
            <w:tcW w:w="1335" w:type="dxa"/>
          </w:tcPr>
          <w:p w14:paraId="54C53B50" w14:textId="77777777" w:rsidR="00967A1C" w:rsidRPr="00B623EB" w:rsidRDefault="00967A1C" w:rsidP="00171E5B">
            <w:pPr>
              <w:pStyle w:val="CSText"/>
              <w:ind w:left="115" w:right="115" w:firstLine="400"/>
              <w:rPr>
                <w:rFonts w:asciiTheme="minorHAnsi" w:hAnsiTheme="minorHAnsi" w:cstheme="minorHAnsi"/>
                <w:sz w:val="20"/>
                <w:szCs w:val="20"/>
              </w:rPr>
            </w:pPr>
          </w:p>
        </w:tc>
      </w:tr>
      <w:tr w:rsidR="00967A1C" w:rsidRPr="00B623EB" w14:paraId="0B3D5A02" w14:textId="77777777" w:rsidTr="00B623EB">
        <w:trPr>
          <w:trHeight w:val="467"/>
        </w:trPr>
        <w:tc>
          <w:tcPr>
            <w:tcW w:w="1966" w:type="dxa"/>
          </w:tcPr>
          <w:p w14:paraId="55158D10" w14:textId="77777777" w:rsidR="00967A1C" w:rsidRPr="00B623EB" w:rsidRDefault="00967A1C" w:rsidP="00171E5B">
            <w:pPr>
              <w:pStyle w:val="NoSpacing"/>
              <w:rPr>
                <w:rFonts w:asciiTheme="minorHAnsi" w:eastAsia="PMingLiU" w:hAnsiTheme="minorHAnsi" w:cstheme="minorHAnsi"/>
                <w:sz w:val="20"/>
                <w:szCs w:val="20"/>
              </w:rPr>
            </w:pPr>
            <w:proofErr w:type="spellStart"/>
            <w:r w:rsidRPr="00B623EB">
              <w:rPr>
                <w:rFonts w:asciiTheme="minorHAnsi" w:eastAsia="PMingLiU" w:hAnsiTheme="minorHAnsi" w:cstheme="minorHAnsi"/>
                <w:sz w:val="20"/>
                <w:szCs w:val="20"/>
              </w:rPr>
              <w:t>Zipcode</w:t>
            </w:r>
            <w:proofErr w:type="spellEnd"/>
          </w:p>
        </w:tc>
        <w:tc>
          <w:tcPr>
            <w:tcW w:w="6029" w:type="dxa"/>
          </w:tcPr>
          <w:p w14:paraId="36D16FBC" w14:textId="5EF41849" w:rsidR="00967A1C" w:rsidRPr="00B623EB" w:rsidRDefault="00967A1C" w:rsidP="00967A1C">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As coded in RPDR raw contact table</w:t>
            </w:r>
          </w:p>
        </w:tc>
        <w:tc>
          <w:tcPr>
            <w:tcW w:w="1335" w:type="dxa"/>
          </w:tcPr>
          <w:p w14:paraId="1BB85FBB" w14:textId="77777777" w:rsidR="00967A1C" w:rsidRPr="00B623EB" w:rsidRDefault="00967A1C" w:rsidP="00171E5B">
            <w:pPr>
              <w:pStyle w:val="CSText"/>
              <w:ind w:left="115" w:right="115" w:firstLine="400"/>
              <w:rPr>
                <w:rFonts w:asciiTheme="minorHAnsi" w:hAnsiTheme="minorHAnsi" w:cstheme="minorHAnsi"/>
                <w:sz w:val="20"/>
                <w:szCs w:val="20"/>
              </w:rPr>
            </w:pPr>
          </w:p>
        </w:tc>
      </w:tr>
      <w:tr w:rsidR="00967A1C" w:rsidRPr="00B623EB" w14:paraId="2B913A42" w14:textId="77777777" w:rsidTr="00B623EB">
        <w:trPr>
          <w:trHeight w:val="467"/>
        </w:trPr>
        <w:tc>
          <w:tcPr>
            <w:tcW w:w="1966" w:type="dxa"/>
          </w:tcPr>
          <w:p w14:paraId="4BB2C6BB" w14:textId="77777777" w:rsidR="00026CFA" w:rsidRPr="00B623EB" w:rsidRDefault="00967A1C" w:rsidP="00967A1C">
            <w:pPr>
              <w:pStyle w:val="NoSpacing"/>
              <w:rPr>
                <w:rFonts w:asciiTheme="minorHAnsi" w:eastAsia="PMingLiU" w:hAnsiTheme="minorHAnsi" w:cstheme="minorHAnsi"/>
                <w:sz w:val="20"/>
                <w:szCs w:val="20"/>
              </w:rPr>
            </w:pPr>
            <w:proofErr w:type="spellStart"/>
            <w:r w:rsidRPr="00B623EB">
              <w:rPr>
                <w:rFonts w:asciiTheme="minorHAnsi" w:eastAsia="PMingLiU" w:hAnsiTheme="minorHAnsi" w:cstheme="minorHAnsi"/>
                <w:sz w:val="20"/>
                <w:szCs w:val="20"/>
              </w:rPr>
              <w:t>Is_a_veteran</w:t>
            </w:r>
            <w:proofErr w:type="spellEnd"/>
            <w:r w:rsidRPr="00B623EB">
              <w:rPr>
                <w:rFonts w:asciiTheme="minorHAnsi" w:eastAsia="PMingLiU" w:hAnsiTheme="minorHAnsi" w:cstheme="minorHAnsi"/>
                <w:sz w:val="20"/>
                <w:szCs w:val="20"/>
              </w:rPr>
              <w:t xml:space="preserve"> </w:t>
            </w:r>
          </w:p>
          <w:p w14:paraId="247EE321" w14:textId="77777777" w:rsidR="00967A1C" w:rsidRPr="00B623EB" w:rsidRDefault="00967A1C" w:rsidP="00171E5B">
            <w:pPr>
              <w:pStyle w:val="NoSpacing"/>
              <w:rPr>
                <w:rFonts w:asciiTheme="minorHAnsi" w:eastAsia="PMingLiU" w:hAnsiTheme="minorHAnsi" w:cstheme="minorHAnsi"/>
                <w:sz w:val="20"/>
                <w:szCs w:val="20"/>
              </w:rPr>
            </w:pPr>
          </w:p>
        </w:tc>
        <w:tc>
          <w:tcPr>
            <w:tcW w:w="6029" w:type="dxa"/>
          </w:tcPr>
          <w:p w14:paraId="32DC31BF" w14:textId="70DE2750" w:rsidR="00967A1C" w:rsidRPr="00B623EB" w:rsidRDefault="00967A1C" w:rsidP="00967A1C">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Whether the patient is a veteran, as coded in RPDR raw demographic table</w:t>
            </w:r>
          </w:p>
        </w:tc>
        <w:tc>
          <w:tcPr>
            <w:tcW w:w="1335" w:type="dxa"/>
          </w:tcPr>
          <w:p w14:paraId="446D2E2C" w14:textId="77777777" w:rsidR="00967A1C" w:rsidRPr="00B623EB" w:rsidRDefault="00967A1C" w:rsidP="00171E5B">
            <w:pPr>
              <w:pStyle w:val="CSText"/>
              <w:ind w:left="115" w:right="115" w:firstLine="400"/>
              <w:rPr>
                <w:rFonts w:asciiTheme="minorHAnsi" w:hAnsiTheme="minorHAnsi" w:cstheme="minorHAnsi"/>
                <w:sz w:val="20"/>
                <w:szCs w:val="20"/>
              </w:rPr>
            </w:pPr>
          </w:p>
        </w:tc>
      </w:tr>
      <w:tr w:rsidR="00967A1C" w:rsidRPr="00B623EB" w14:paraId="70F1934B" w14:textId="77777777" w:rsidTr="00B623EB">
        <w:trPr>
          <w:trHeight w:val="467"/>
        </w:trPr>
        <w:tc>
          <w:tcPr>
            <w:tcW w:w="1966" w:type="dxa"/>
          </w:tcPr>
          <w:p w14:paraId="7D74BB82" w14:textId="77777777" w:rsidR="00026CFA" w:rsidRPr="00B623EB" w:rsidRDefault="00967A1C" w:rsidP="00967A1C">
            <w:pPr>
              <w:pStyle w:val="NoSpacing"/>
              <w:rPr>
                <w:rFonts w:asciiTheme="minorHAnsi" w:eastAsia="PMingLiU" w:hAnsiTheme="minorHAnsi" w:cstheme="minorHAnsi"/>
                <w:sz w:val="20"/>
                <w:szCs w:val="20"/>
              </w:rPr>
            </w:pPr>
            <w:proofErr w:type="spellStart"/>
            <w:r w:rsidRPr="00B623EB">
              <w:rPr>
                <w:rFonts w:asciiTheme="minorHAnsi" w:eastAsia="PMingLiU" w:hAnsiTheme="minorHAnsi" w:cstheme="minorHAnsi"/>
                <w:sz w:val="20"/>
                <w:szCs w:val="20"/>
              </w:rPr>
              <w:t>Marital_Status</w:t>
            </w:r>
            <w:proofErr w:type="spellEnd"/>
            <w:r w:rsidRPr="00B623EB">
              <w:rPr>
                <w:rFonts w:asciiTheme="minorHAnsi" w:eastAsia="PMingLiU" w:hAnsiTheme="minorHAnsi" w:cstheme="minorHAnsi"/>
                <w:sz w:val="20"/>
                <w:szCs w:val="20"/>
              </w:rPr>
              <w:t xml:space="preserve"> </w:t>
            </w:r>
          </w:p>
          <w:p w14:paraId="024A59A6" w14:textId="77777777" w:rsidR="00967A1C" w:rsidRPr="00B623EB" w:rsidRDefault="00967A1C" w:rsidP="00967A1C">
            <w:pPr>
              <w:pStyle w:val="NoSpacing"/>
              <w:rPr>
                <w:rFonts w:asciiTheme="minorHAnsi" w:eastAsia="PMingLiU" w:hAnsiTheme="minorHAnsi" w:cstheme="minorHAnsi"/>
                <w:sz w:val="20"/>
                <w:szCs w:val="20"/>
              </w:rPr>
            </w:pPr>
          </w:p>
        </w:tc>
        <w:tc>
          <w:tcPr>
            <w:tcW w:w="6029" w:type="dxa"/>
          </w:tcPr>
          <w:p w14:paraId="795DECAC" w14:textId="15970DAB" w:rsidR="00967A1C" w:rsidRPr="00B623EB" w:rsidRDefault="00967A1C" w:rsidP="00967A1C">
            <w:pPr>
              <w:pStyle w:val="CSText"/>
              <w:spacing w:before="60" w:after="60"/>
              <w:ind w:right="115"/>
              <w:rPr>
                <w:rFonts w:asciiTheme="minorHAnsi" w:hAnsiTheme="minorHAnsi" w:cstheme="minorHAnsi"/>
                <w:b/>
                <w:sz w:val="20"/>
                <w:szCs w:val="20"/>
              </w:rPr>
            </w:pPr>
            <w:r w:rsidRPr="00B623EB">
              <w:rPr>
                <w:rFonts w:asciiTheme="minorHAnsi" w:hAnsiTheme="minorHAnsi" w:cstheme="minorHAnsi"/>
                <w:sz w:val="20"/>
                <w:szCs w:val="20"/>
              </w:rPr>
              <w:t>As coded in RPDR raw demographic table</w:t>
            </w:r>
          </w:p>
        </w:tc>
        <w:tc>
          <w:tcPr>
            <w:tcW w:w="1335" w:type="dxa"/>
          </w:tcPr>
          <w:p w14:paraId="234D8B9C" w14:textId="77777777" w:rsidR="00967A1C" w:rsidRPr="00B623EB" w:rsidRDefault="00967A1C" w:rsidP="00171E5B">
            <w:pPr>
              <w:pStyle w:val="CSText"/>
              <w:ind w:left="115" w:right="115" w:firstLine="400"/>
              <w:rPr>
                <w:rFonts w:asciiTheme="minorHAnsi" w:hAnsiTheme="minorHAnsi" w:cstheme="minorHAnsi"/>
                <w:sz w:val="20"/>
                <w:szCs w:val="20"/>
              </w:rPr>
            </w:pPr>
          </w:p>
        </w:tc>
      </w:tr>
      <w:tr w:rsidR="00967A1C" w:rsidRPr="00B623EB" w14:paraId="1CC64955" w14:textId="77777777" w:rsidTr="00B623EB">
        <w:trPr>
          <w:trHeight w:val="467"/>
        </w:trPr>
        <w:tc>
          <w:tcPr>
            <w:tcW w:w="1966" w:type="dxa"/>
          </w:tcPr>
          <w:p w14:paraId="7EACAA37" w14:textId="77777777" w:rsidR="00967A1C" w:rsidRPr="00B623EB" w:rsidRDefault="00967A1C" w:rsidP="00967A1C">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Language</w:t>
            </w:r>
          </w:p>
        </w:tc>
        <w:tc>
          <w:tcPr>
            <w:tcW w:w="6029" w:type="dxa"/>
          </w:tcPr>
          <w:p w14:paraId="410AF77E" w14:textId="2D1DF21E" w:rsidR="00967A1C" w:rsidRPr="00B623EB" w:rsidRDefault="00967A1C" w:rsidP="00967A1C">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Primary language patient used, as coded in RPDR raw demographic table</w:t>
            </w:r>
          </w:p>
        </w:tc>
        <w:tc>
          <w:tcPr>
            <w:tcW w:w="1335" w:type="dxa"/>
          </w:tcPr>
          <w:p w14:paraId="5CC56BD2" w14:textId="77777777" w:rsidR="00967A1C" w:rsidRPr="00B623EB" w:rsidRDefault="00967A1C" w:rsidP="00171E5B">
            <w:pPr>
              <w:pStyle w:val="CSText"/>
              <w:ind w:left="115" w:right="115" w:firstLine="400"/>
              <w:rPr>
                <w:rFonts w:asciiTheme="minorHAnsi" w:hAnsiTheme="minorHAnsi" w:cstheme="minorHAnsi"/>
                <w:sz w:val="20"/>
                <w:szCs w:val="20"/>
              </w:rPr>
            </w:pPr>
          </w:p>
        </w:tc>
      </w:tr>
      <w:tr w:rsidR="00B12EE7" w:rsidRPr="00B623EB" w14:paraId="05766DD4" w14:textId="77777777" w:rsidTr="00B623EB">
        <w:trPr>
          <w:trHeight w:val="467"/>
        </w:trPr>
        <w:tc>
          <w:tcPr>
            <w:tcW w:w="1966" w:type="dxa"/>
          </w:tcPr>
          <w:p w14:paraId="7DF806E2" w14:textId="77777777" w:rsidR="00B12EE7" w:rsidRPr="00B623EB" w:rsidRDefault="00B12EE7" w:rsidP="00967A1C">
            <w:pPr>
              <w:pStyle w:val="NoSpacing"/>
              <w:rPr>
                <w:rFonts w:asciiTheme="minorHAnsi" w:eastAsia="PMingLiU" w:hAnsiTheme="minorHAnsi" w:cstheme="minorHAnsi"/>
                <w:sz w:val="20"/>
                <w:szCs w:val="20"/>
              </w:rPr>
            </w:pPr>
            <w:r w:rsidRPr="00B623EB">
              <w:rPr>
                <w:rFonts w:asciiTheme="minorHAnsi" w:eastAsia="PMingLiU" w:hAnsiTheme="minorHAnsi" w:cstheme="minorHAnsi"/>
                <w:sz w:val="20"/>
                <w:szCs w:val="20"/>
              </w:rPr>
              <w:t>Only_</w:t>
            </w:r>
            <w:r w:rsidR="0041524A" w:rsidRPr="00B623EB">
              <w:rPr>
                <w:rFonts w:asciiTheme="minorHAnsi" w:eastAsia="PMingLiU" w:hAnsiTheme="minorHAnsi" w:cstheme="minorHAnsi"/>
                <w:sz w:val="20"/>
                <w:szCs w:val="20"/>
              </w:rPr>
              <w:t>1</w:t>
            </w:r>
            <w:r w:rsidRPr="00B623EB">
              <w:rPr>
                <w:rFonts w:asciiTheme="minorHAnsi" w:eastAsia="PMingLiU" w:hAnsiTheme="minorHAnsi" w:cstheme="minorHAnsi"/>
                <w:sz w:val="20"/>
                <w:szCs w:val="20"/>
              </w:rPr>
              <w:t>ED_visit</w:t>
            </w:r>
          </w:p>
        </w:tc>
        <w:tc>
          <w:tcPr>
            <w:tcW w:w="6029" w:type="dxa"/>
          </w:tcPr>
          <w:p w14:paraId="2F2D1778" w14:textId="77777777" w:rsidR="00B12EE7" w:rsidRPr="00B623EB" w:rsidRDefault="00B12EE7" w:rsidP="006D6D2D">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 xml:space="preserve">With only </w:t>
            </w:r>
            <w:r w:rsidR="0041524A" w:rsidRPr="00B623EB">
              <w:rPr>
                <w:rFonts w:asciiTheme="minorHAnsi" w:hAnsiTheme="minorHAnsi" w:cstheme="minorHAnsi"/>
                <w:sz w:val="20"/>
                <w:szCs w:val="20"/>
              </w:rPr>
              <w:t xml:space="preserve">ONE ED </w:t>
            </w:r>
            <w:r w:rsidR="006D6D2D" w:rsidRPr="00B623EB">
              <w:rPr>
                <w:rFonts w:asciiTheme="minorHAnsi" w:hAnsiTheme="minorHAnsi" w:cstheme="minorHAnsi"/>
                <w:sz w:val="20"/>
                <w:szCs w:val="20"/>
              </w:rPr>
              <w:t>encounter</w:t>
            </w:r>
            <w:r w:rsidRPr="00B623EB">
              <w:rPr>
                <w:rFonts w:asciiTheme="minorHAnsi" w:hAnsiTheme="minorHAnsi" w:cstheme="minorHAnsi"/>
                <w:sz w:val="20"/>
                <w:szCs w:val="20"/>
              </w:rPr>
              <w:t xml:space="preserve"> (</w:t>
            </w:r>
            <w:r w:rsidR="0041524A" w:rsidRPr="00B623EB">
              <w:rPr>
                <w:rFonts w:asciiTheme="minorHAnsi" w:hAnsiTheme="minorHAnsi" w:cstheme="minorHAnsi"/>
                <w:sz w:val="20"/>
                <w:szCs w:val="20"/>
              </w:rPr>
              <w:t xml:space="preserve">only one encounter in the year AND </w:t>
            </w:r>
            <w:proofErr w:type="spellStart"/>
            <w:r w:rsidRPr="00B623EB">
              <w:rPr>
                <w:rFonts w:asciiTheme="minorHAnsi" w:hAnsiTheme="minorHAnsi" w:cstheme="minorHAnsi"/>
                <w:sz w:val="20"/>
                <w:szCs w:val="20"/>
              </w:rPr>
              <w:t>enc_type</w:t>
            </w:r>
            <w:proofErr w:type="spellEnd"/>
            <w:r w:rsidRPr="00B623EB">
              <w:rPr>
                <w:rFonts w:asciiTheme="minorHAnsi" w:hAnsiTheme="minorHAnsi" w:cstheme="minorHAnsi"/>
                <w:sz w:val="20"/>
                <w:szCs w:val="20"/>
              </w:rPr>
              <w:t>=</w:t>
            </w:r>
            <w:r w:rsidR="0041524A" w:rsidRPr="00B623EB">
              <w:rPr>
                <w:rFonts w:asciiTheme="minorHAnsi" w:hAnsiTheme="minorHAnsi" w:cstheme="minorHAnsi"/>
                <w:sz w:val="20"/>
                <w:szCs w:val="20"/>
              </w:rPr>
              <w:t>ED</w:t>
            </w:r>
            <w:r w:rsidRPr="00B623EB">
              <w:rPr>
                <w:rFonts w:asciiTheme="minorHAnsi" w:hAnsiTheme="minorHAnsi" w:cstheme="minorHAnsi"/>
                <w:sz w:val="20"/>
                <w:szCs w:val="20"/>
              </w:rPr>
              <w:t xml:space="preserve"> in the </w:t>
            </w:r>
            <w:r w:rsidR="00E3158E" w:rsidRPr="00B623EB">
              <w:rPr>
                <w:rFonts w:asciiTheme="minorHAnsi" w:hAnsiTheme="minorHAnsi" w:cstheme="minorHAnsi"/>
                <w:sz w:val="20"/>
                <w:szCs w:val="20"/>
              </w:rPr>
              <w:t xml:space="preserve">CDM </w:t>
            </w:r>
            <w:r w:rsidRPr="00B623EB">
              <w:rPr>
                <w:rFonts w:asciiTheme="minorHAnsi" w:hAnsiTheme="minorHAnsi" w:cstheme="minorHAnsi"/>
                <w:sz w:val="20"/>
                <w:szCs w:val="20"/>
              </w:rPr>
              <w:t>encounter table) recorded in the year</w:t>
            </w:r>
          </w:p>
        </w:tc>
        <w:tc>
          <w:tcPr>
            <w:tcW w:w="1335" w:type="dxa"/>
          </w:tcPr>
          <w:p w14:paraId="6FEA2ABC" w14:textId="6A1516C3" w:rsidR="00B12EE7" w:rsidRPr="00B623EB" w:rsidRDefault="00B12EE7" w:rsidP="00A51C61">
            <w:pPr>
              <w:pStyle w:val="CSText"/>
              <w:ind w:right="115"/>
              <w:rPr>
                <w:rFonts w:asciiTheme="minorHAnsi" w:hAnsiTheme="minorHAnsi" w:cstheme="minorHAnsi"/>
                <w:sz w:val="20"/>
                <w:szCs w:val="20"/>
              </w:rPr>
            </w:pPr>
          </w:p>
        </w:tc>
      </w:tr>
      <w:tr w:rsidR="0041524A" w:rsidRPr="00B623EB" w14:paraId="176B1349" w14:textId="77777777" w:rsidTr="00B623EB">
        <w:trPr>
          <w:trHeight w:val="467"/>
        </w:trPr>
        <w:tc>
          <w:tcPr>
            <w:tcW w:w="1966" w:type="dxa"/>
          </w:tcPr>
          <w:p w14:paraId="2B60177D" w14:textId="77777777" w:rsidR="0041524A" w:rsidRPr="00B623EB" w:rsidRDefault="0041524A" w:rsidP="0041524A">
            <w:pPr>
              <w:pStyle w:val="NoSpacing"/>
              <w:rPr>
                <w:rFonts w:asciiTheme="minorHAnsi" w:eastAsia="PMingLiU" w:hAnsiTheme="minorHAnsi" w:cstheme="minorHAnsi"/>
                <w:sz w:val="20"/>
                <w:szCs w:val="20"/>
              </w:rPr>
            </w:pPr>
            <w:proofErr w:type="spellStart"/>
            <w:r w:rsidRPr="00B623EB">
              <w:rPr>
                <w:rFonts w:asciiTheme="minorHAnsi" w:eastAsia="PMingLiU" w:hAnsiTheme="minorHAnsi" w:cstheme="minorHAnsi"/>
                <w:sz w:val="20"/>
                <w:szCs w:val="20"/>
              </w:rPr>
              <w:t>Only_ED_visit</w:t>
            </w:r>
            <w:proofErr w:type="spellEnd"/>
          </w:p>
        </w:tc>
        <w:tc>
          <w:tcPr>
            <w:tcW w:w="6029" w:type="dxa"/>
          </w:tcPr>
          <w:p w14:paraId="2071D61A" w14:textId="77777777" w:rsidR="0041524A" w:rsidRPr="00B623EB" w:rsidRDefault="0041524A" w:rsidP="006D6D2D">
            <w:pPr>
              <w:pStyle w:val="CSText"/>
              <w:spacing w:before="60" w:after="60"/>
              <w:ind w:right="115"/>
              <w:rPr>
                <w:rFonts w:asciiTheme="minorHAnsi" w:hAnsiTheme="minorHAnsi" w:cstheme="minorHAnsi"/>
                <w:sz w:val="20"/>
                <w:szCs w:val="20"/>
              </w:rPr>
            </w:pPr>
            <w:r w:rsidRPr="00B623EB">
              <w:rPr>
                <w:rFonts w:asciiTheme="minorHAnsi" w:hAnsiTheme="minorHAnsi" w:cstheme="minorHAnsi"/>
                <w:sz w:val="20"/>
                <w:szCs w:val="20"/>
              </w:rPr>
              <w:t xml:space="preserve">With only ED </w:t>
            </w:r>
            <w:r w:rsidR="006D6D2D" w:rsidRPr="00B623EB">
              <w:rPr>
                <w:rFonts w:asciiTheme="minorHAnsi" w:hAnsiTheme="minorHAnsi" w:cstheme="minorHAnsi"/>
                <w:sz w:val="20"/>
                <w:szCs w:val="20"/>
              </w:rPr>
              <w:t>encounters</w:t>
            </w:r>
            <w:r w:rsidRPr="00B623EB">
              <w:rPr>
                <w:rFonts w:asciiTheme="minorHAnsi" w:hAnsiTheme="minorHAnsi" w:cstheme="minorHAnsi"/>
                <w:sz w:val="20"/>
                <w:szCs w:val="20"/>
              </w:rPr>
              <w:t xml:space="preserve"> (all the encounters of that year are with </w:t>
            </w:r>
            <w:proofErr w:type="spellStart"/>
            <w:r w:rsidRPr="00B623EB">
              <w:rPr>
                <w:rFonts w:asciiTheme="minorHAnsi" w:hAnsiTheme="minorHAnsi" w:cstheme="minorHAnsi"/>
                <w:sz w:val="20"/>
                <w:szCs w:val="20"/>
              </w:rPr>
              <w:t>enc_type</w:t>
            </w:r>
            <w:proofErr w:type="spellEnd"/>
            <w:r w:rsidRPr="00B623EB">
              <w:rPr>
                <w:rFonts w:asciiTheme="minorHAnsi" w:hAnsiTheme="minorHAnsi" w:cstheme="minorHAnsi"/>
                <w:sz w:val="20"/>
                <w:szCs w:val="20"/>
              </w:rPr>
              <w:t>=ED</w:t>
            </w:r>
            <w:r w:rsidR="00E3158E" w:rsidRPr="00B623EB">
              <w:rPr>
                <w:rFonts w:asciiTheme="minorHAnsi" w:hAnsiTheme="minorHAnsi" w:cstheme="minorHAnsi"/>
                <w:sz w:val="20"/>
                <w:szCs w:val="20"/>
              </w:rPr>
              <w:t xml:space="preserve"> in the CDM encounter table</w:t>
            </w:r>
            <w:r w:rsidRPr="00B623EB">
              <w:rPr>
                <w:rFonts w:asciiTheme="minorHAnsi" w:hAnsiTheme="minorHAnsi" w:cstheme="minorHAnsi"/>
                <w:sz w:val="20"/>
                <w:szCs w:val="20"/>
              </w:rPr>
              <w:t>) recorded in the year</w:t>
            </w:r>
            <w:r w:rsidR="006D6D2D" w:rsidRPr="00B623EB">
              <w:rPr>
                <w:rFonts w:asciiTheme="minorHAnsi" w:hAnsiTheme="minorHAnsi" w:cstheme="minorHAnsi"/>
                <w:sz w:val="20"/>
                <w:szCs w:val="20"/>
              </w:rPr>
              <w:t>. N</w:t>
            </w:r>
            <w:r w:rsidRPr="00B623EB">
              <w:rPr>
                <w:rFonts w:asciiTheme="minorHAnsi" w:hAnsiTheme="minorHAnsi" w:cstheme="minorHAnsi"/>
                <w:sz w:val="20"/>
                <w:szCs w:val="20"/>
              </w:rPr>
              <w:t xml:space="preserve">ote patients can have multiple encounters </w:t>
            </w:r>
            <w:proofErr w:type="gramStart"/>
            <w:r w:rsidRPr="00B623EB">
              <w:rPr>
                <w:rFonts w:asciiTheme="minorHAnsi" w:hAnsiTheme="minorHAnsi" w:cstheme="minorHAnsi"/>
                <w:sz w:val="20"/>
                <w:szCs w:val="20"/>
              </w:rPr>
              <w:t>as long as</w:t>
            </w:r>
            <w:proofErr w:type="gramEnd"/>
            <w:r w:rsidRPr="00B623EB">
              <w:rPr>
                <w:rFonts w:asciiTheme="minorHAnsi" w:hAnsiTheme="minorHAnsi" w:cstheme="minorHAnsi"/>
                <w:sz w:val="20"/>
                <w:szCs w:val="20"/>
              </w:rPr>
              <w:t xml:space="preserve"> all of them are ED visits</w:t>
            </w:r>
            <w:r w:rsidR="006D6D2D" w:rsidRPr="00B623EB">
              <w:rPr>
                <w:rFonts w:asciiTheme="minorHAnsi" w:hAnsiTheme="minorHAnsi" w:cstheme="minorHAnsi"/>
                <w:sz w:val="20"/>
                <w:szCs w:val="20"/>
              </w:rPr>
              <w:t>.</w:t>
            </w:r>
          </w:p>
        </w:tc>
        <w:tc>
          <w:tcPr>
            <w:tcW w:w="1335" w:type="dxa"/>
          </w:tcPr>
          <w:p w14:paraId="4A2F660E" w14:textId="46171B9E" w:rsidR="0041524A" w:rsidRPr="00B623EB" w:rsidRDefault="0041524A" w:rsidP="00A51C61">
            <w:pPr>
              <w:pStyle w:val="CSText"/>
              <w:ind w:right="115"/>
              <w:rPr>
                <w:rFonts w:asciiTheme="minorHAnsi" w:hAnsiTheme="minorHAnsi" w:cstheme="minorHAnsi"/>
                <w:sz w:val="20"/>
                <w:szCs w:val="20"/>
              </w:rPr>
            </w:pPr>
          </w:p>
        </w:tc>
      </w:tr>
    </w:tbl>
    <w:p w14:paraId="01CF9617" w14:textId="275B9870" w:rsidR="001156C4" w:rsidRDefault="001156C4" w:rsidP="001156C4">
      <w:pPr>
        <w:spacing w:after="160"/>
        <w:contextualSpacing/>
        <w:rPr>
          <w:sz w:val="20"/>
          <w:szCs w:val="20"/>
        </w:rPr>
      </w:pPr>
    </w:p>
    <w:p w14:paraId="218B097D" w14:textId="42215586" w:rsidR="00AB7281" w:rsidRPr="00AB7281" w:rsidRDefault="002D6A41" w:rsidP="00AB7281">
      <w:pPr>
        <w:pStyle w:val="ListParagraph"/>
        <w:widowControl/>
        <w:numPr>
          <w:ilvl w:val="0"/>
          <w:numId w:val="14"/>
        </w:numPr>
        <w:spacing w:after="160"/>
        <w:ind w:firstLineChars="0"/>
        <w:contextualSpacing/>
        <w:jc w:val="left"/>
        <w:rPr>
          <w:b/>
          <w:bCs/>
        </w:rPr>
      </w:pPr>
      <w:r>
        <w:rPr>
          <w:b/>
          <w:bCs/>
        </w:rPr>
        <w:t>Create c</w:t>
      </w:r>
      <w:r w:rsidR="00AB7281">
        <w:rPr>
          <w:b/>
          <w:bCs/>
        </w:rPr>
        <w:t>omorbidity/r</w:t>
      </w:r>
      <w:r w:rsidR="00AB7281" w:rsidRPr="00AB7281">
        <w:rPr>
          <w:b/>
          <w:bCs/>
        </w:rPr>
        <w:t>isk scores</w:t>
      </w:r>
    </w:p>
    <w:p w14:paraId="5637F50B" w14:textId="0BB2A7E6" w:rsidR="00AB7281" w:rsidRPr="00AB7281" w:rsidRDefault="00AB7281" w:rsidP="00AB7281">
      <w:pPr>
        <w:spacing w:after="160"/>
        <w:contextualSpacing/>
      </w:pPr>
      <w:r w:rsidRPr="00AB7281">
        <w:t xml:space="preserve">Using </w:t>
      </w:r>
      <w:r>
        <w:t>baseline (365 days prior to the index date) information, please provide the following comorbidity scores (e.g., “</w:t>
      </w:r>
      <w:proofErr w:type="spellStart"/>
      <w:r>
        <w:t>frailtyscore_R</w:t>
      </w:r>
      <w:proofErr w:type="spellEnd"/>
      <w:r>
        <w:t>”, “</w:t>
      </w:r>
      <w:proofErr w:type="spellStart"/>
      <w:r>
        <w:t>frailtyscore</w:t>
      </w:r>
      <w:proofErr w:type="spellEnd"/>
      <w:r>
        <w:t xml:space="preserve"> _C”, “</w:t>
      </w:r>
      <w:proofErr w:type="spellStart"/>
      <w:r>
        <w:t>frailtyscore</w:t>
      </w:r>
      <w:proofErr w:type="spellEnd"/>
      <w:r>
        <w:t xml:space="preserve"> _RC”).</w:t>
      </w:r>
    </w:p>
    <w:p w14:paraId="0C5185D4" w14:textId="695566AE" w:rsidR="00AB7281" w:rsidRDefault="00AB7281" w:rsidP="002D6A41">
      <w:pPr>
        <w:pStyle w:val="ListParagraph"/>
        <w:widowControl/>
        <w:numPr>
          <w:ilvl w:val="0"/>
          <w:numId w:val="45"/>
        </w:numPr>
        <w:spacing w:after="160"/>
        <w:ind w:firstLineChars="0"/>
        <w:contextualSpacing/>
        <w:jc w:val="left"/>
      </w:pPr>
      <w:r>
        <w:lastRenderedPageBreak/>
        <w:t>Combined comorbidity score</w:t>
      </w:r>
      <w:r w:rsidR="00C41A3D">
        <w:t xml:space="preserve"> (division’s algorithm with both ICD-9 and ICD-10)</w:t>
      </w:r>
    </w:p>
    <w:p w14:paraId="6B10C38D" w14:textId="77777777" w:rsidR="00C41A3D" w:rsidRDefault="00C41A3D" w:rsidP="00C41A3D">
      <w:pPr>
        <w:rPr>
          <w:sz w:val="22"/>
          <w:szCs w:val="22"/>
        </w:rPr>
      </w:pPr>
    </w:p>
    <w:p w14:paraId="646FE94F" w14:textId="59692DED" w:rsidR="002D6A41" w:rsidRDefault="002D6A41" w:rsidP="002D6A41">
      <w:pPr>
        <w:pStyle w:val="ListParagraph"/>
        <w:numPr>
          <w:ilvl w:val="0"/>
          <w:numId w:val="14"/>
        </w:numPr>
        <w:spacing w:after="240"/>
        <w:ind w:firstLineChars="0"/>
        <w:rPr>
          <w:b/>
        </w:rPr>
      </w:pPr>
      <w:r>
        <w:rPr>
          <w:b/>
        </w:rPr>
        <w:t xml:space="preserve">Create </w:t>
      </w:r>
      <w:r w:rsidRPr="002D6A41">
        <w:rPr>
          <w:b/>
          <w:u w:val="single"/>
        </w:rPr>
        <w:t>baseline (R0) predicted EHR continuity</w:t>
      </w:r>
      <w:r>
        <w:rPr>
          <w:b/>
        </w:rPr>
        <w:t xml:space="preserve"> using current algorithm as following:</w:t>
      </w:r>
    </w:p>
    <w:p w14:paraId="31394E1C" w14:textId="77777777" w:rsidR="002D6A41" w:rsidRDefault="002D6A41" w:rsidP="002D6A41">
      <w:pPr>
        <w:pStyle w:val="ListParagraph"/>
        <w:ind w:left="360" w:firstLineChars="0" w:firstLine="0"/>
        <w:rPr>
          <w:b/>
        </w:rPr>
      </w:pPr>
      <w:r w:rsidRPr="002D6A41">
        <w:rPr>
          <w:b/>
        </w:rPr>
        <w:t>Cal_MPEC_R</w:t>
      </w:r>
      <w:r>
        <w:rPr>
          <w:b/>
        </w:rPr>
        <w:t>0</w:t>
      </w:r>
      <w:r w:rsidRPr="002D6A41">
        <w:rPr>
          <w:b/>
        </w:rPr>
        <w:t>=</w:t>
      </w:r>
    </w:p>
    <w:p w14:paraId="0109D0B4" w14:textId="77777777" w:rsidR="002D6A41" w:rsidRDefault="002D6A41" w:rsidP="002D6A41">
      <w:pPr>
        <w:pStyle w:val="ListParagraph"/>
        <w:ind w:left="360" w:firstLineChars="0" w:firstLine="0"/>
        <w:rPr>
          <w:b/>
        </w:rPr>
      </w:pPr>
      <w:r w:rsidRPr="002D6A41">
        <w:rPr>
          <w:b/>
        </w:rPr>
        <w:t>-</w:t>
      </w:r>
      <w:r>
        <w:rPr>
          <w:b/>
        </w:rPr>
        <w:t>0</w:t>
      </w:r>
      <w:r w:rsidRPr="002D6A41">
        <w:rPr>
          <w:b/>
        </w:rPr>
        <w:t>.010</w:t>
      </w:r>
    </w:p>
    <w:p w14:paraId="3AAD545F" w14:textId="77777777" w:rsidR="002D6A41" w:rsidRDefault="002D6A41" w:rsidP="002D6A41">
      <w:pPr>
        <w:pStyle w:val="ListParagraph"/>
        <w:ind w:left="360" w:firstLineChars="0" w:firstLine="0"/>
        <w:rPr>
          <w:b/>
        </w:rPr>
      </w:pPr>
      <w:r w:rsidRPr="002D6A41">
        <w:rPr>
          <w:b/>
        </w:rPr>
        <w:t>+Repeat_Two_MDR1*0.049</w:t>
      </w:r>
    </w:p>
    <w:p w14:paraId="3C846BD1" w14:textId="77777777" w:rsidR="002D6A41" w:rsidRDefault="002D6A41" w:rsidP="002D6A41">
      <w:pPr>
        <w:pStyle w:val="ListParagraph"/>
        <w:ind w:left="360" w:firstLineChars="0" w:firstLine="0"/>
        <w:rPr>
          <w:b/>
        </w:rPr>
      </w:pPr>
      <w:r w:rsidRPr="002D6A41">
        <w:rPr>
          <w:b/>
        </w:rPr>
        <w:t>+Repeat_Three_MDR1*0.087</w:t>
      </w:r>
    </w:p>
    <w:p w14:paraId="249D323B" w14:textId="77777777" w:rsidR="002D6A41" w:rsidRDefault="002D6A41" w:rsidP="002D6A41">
      <w:pPr>
        <w:pStyle w:val="ListParagraph"/>
        <w:ind w:left="360" w:firstLineChars="0" w:firstLine="0"/>
        <w:rPr>
          <w:b/>
        </w:rPr>
      </w:pPr>
      <w:r w:rsidRPr="002D6A41">
        <w:rPr>
          <w:b/>
        </w:rPr>
        <w:t>+Medical_ExamR1*0.078</w:t>
      </w:r>
    </w:p>
    <w:p w14:paraId="426D2271" w14:textId="77777777" w:rsidR="002D6A41" w:rsidRDefault="002D6A41" w:rsidP="002D6A41">
      <w:pPr>
        <w:pStyle w:val="ListParagraph"/>
        <w:ind w:left="360" w:firstLineChars="0" w:firstLine="0"/>
        <w:rPr>
          <w:b/>
        </w:rPr>
      </w:pPr>
      <w:r w:rsidRPr="002D6A41">
        <w:rPr>
          <w:b/>
        </w:rPr>
        <w:t>+MammographyR1*0.075</w:t>
      </w:r>
    </w:p>
    <w:p w14:paraId="797A2AFD" w14:textId="77777777" w:rsidR="002D6A41" w:rsidRDefault="002D6A41" w:rsidP="002D6A41">
      <w:pPr>
        <w:pStyle w:val="ListParagraph"/>
        <w:ind w:left="360" w:firstLineChars="0" w:firstLine="0"/>
        <w:rPr>
          <w:b/>
        </w:rPr>
      </w:pPr>
      <w:r w:rsidRPr="002D6A41">
        <w:rPr>
          <w:b/>
        </w:rPr>
        <w:t>+PapTestR1*0.009</w:t>
      </w:r>
    </w:p>
    <w:p w14:paraId="6FF1CC0B" w14:textId="77777777" w:rsidR="002D6A41" w:rsidRDefault="002D6A41" w:rsidP="002D6A41">
      <w:pPr>
        <w:pStyle w:val="ListParagraph"/>
        <w:ind w:left="360" w:firstLineChars="0" w:firstLine="0"/>
        <w:rPr>
          <w:b/>
        </w:rPr>
      </w:pPr>
      <w:r w:rsidRPr="002D6A41">
        <w:rPr>
          <w:b/>
        </w:rPr>
        <w:t>+PSATestR1*0.103</w:t>
      </w:r>
    </w:p>
    <w:p w14:paraId="35D6AF00" w14:textId="77777777" w:rsidR="002D6A41" w:rsidRDefault="002D6A41" w:rsidP="002D6A41">
      <w:pPr>
        <w:pStyle w:val="ListParagraph"/>
        <w:ind w:left="360" w:firstLineChars="0" w:firstLine="0"/>
        <w:rPr>
          <w:b/>
        </w:rPr>
      </w:pPr>
      <w:r w:rsidRPr="002D6A41">
        <w:rPr>
          <w:b/>
        </w:rPr>
        <w:t>+ColonoscopyR1*0.064</w:t>
      </w:r>
    </w:p>
    <w:p w14:paraId="2BB97253" w14:textId="77777777" w:rsidR="002D6A41" w:rsidRDefault="002D6A41" w:rsidP="002D6A41">
      <w:pPr>
        <w:pStyle w:val="ListParagraph"/>
        <w:ind w:left="360" w:firstLineChars="0" w:firstLine="0"/>
        <w:rPr>
          <w:b/>
        </w:rPr>
      </w:pPr>
      <w:r w:rsidRPr="002D6A41">
        <w:rPr>
          <w:b/>
        </w:rPr>
        <w:t>+FecalOccultTestR1*0.034</w:t>
      </w:r>
    </w:p>
    <w:p w14:paraId="7C95F021" w14:textId="77777777" w:rsidR="002D6A41" w:rsidRDefault="002D6A41" w:rsidP="002D6A41">
      <w:pPr>
        <w:pStyle w:val="ListParagraph"/>
        <w:ind w:left="360" w:firstLineChars="0" w:firstLine="0"/>
        <w:rPr>
          <w:b/>
        </w:rPr>
      </w:pPr>
      <w:r w:rsidRPr="002D6A41">
        <w:rPr>
          <w:b/>
        </w:rPr>
        <w:t>+FluShotR1*0.102</w:t>
      </w:r>
    </w:p>
    <w:p w14:paraId="2BC54246" w14:textId="77777777" w:rsidR="002D6A41" w:rsidRDefault="002D6A41" w:rsidP="002D6A41">
      <w:pPr>
        <w:pStyle w:val="ListParagraph"/>
        <w:ind w:left="360" w:firstLineChars="0" w:firstLine="0"/>
        <w:rPr>
          <w:b/>
        </w:rPr>
      </w:pPr>
      <w:r w:rsidRPr="002D6A41">
        <w:rPr>
          <w:b/>
        </w:rPr>
        <w:t>+PneumococcalVaccineR1*0.031</w:t>
      </w:r>
    </w:p>
    <w:p w14:paraId="25FFC249" w14:textId="77777777" w:rsidR="002D6A41" w:rsidRDefault="002D6A41" w:rsidP="002D6A41">
      <w:pPr>
        <w:pStyle w:val="ListParagraph"/>
        <w:ind w:left="360" w:firstLineChars="0" w:firstLine="0"/>
        <w:rPr>
          <w:b/>
        </w:rPr>
      </w:pPr>
      <w:r w:rsidRPr="002D6A41">
        <w:rPr>
          <w:b/>
        </w:rPr>
        <w:t>+BMIR1*0.017</w:t>
      </w:r>
    </w:p>
    <w:p w14:paraId="5D5D5647" w14:textId="77777777" w:rsidR="002D6A41" w:rsidRDefault="002D6A41" w:rsidP="002D6A41">
      <w:pPr>
        <w:pStyle w:val="ListParagraph"/>
        <w:ind w:left="360" w:firstLineChars="0" w:firstLine="0"/>
        <w:rPr>
          <w:b/>
        </w:rPr>
      </w:pPr>
      <w:r w:rsidRPr="002D6A41">
        <w:rPr>
          <w:b/>
        </w:rPr>
        <w:t>+Routine_Care_2FactR1*0.049</w:t>
      </w:r>
    </w:p>
    <w:p w14:paraId="25F52986" w14:textId="5FCD2DA7" w:rsidR="002D6A41" w:rsidRPr="002D6A41" w:rsidRDefault="002D6A41" w:rsidP="002D6A41">
      <w:pPr>
        <w:pStyle w:val="ListParagraph"/>
        <w:ind w:left="360" w:firstLineChars="0" w:firstLine="0"/>
        <w:rPr>
          <w:b/>
        </w:rPr>
      </w:pPr>
      <w:r w:rsidRPr="002D6A41">
        <w:rPr>
          <w:b/>
        </w:rPr>
        <w:t>+drug1_R1*0.002+</w:t>
      </w:r>
    </w:p>
    <w:p w14:paraId="531883F5" w14:textId="77777777" w:rsidR="002D6A41" w:rsidRDefault="002D6A41" w:rsidP="002D6A41">
      <w:pPr>
        <w:pStyle w:val="ListParagraph"/>
        <w:ind w:left="360" w:firstLineChars="0" w:firstLine="0"/>
        <w:rPr>
          <w:b/>
        </w:rPr>
      </w:pPr>
      <w:r w:rsidRPr="002D6A41">
        <w:rPr>
          <w:b/>
        </w:rPr>
        <w:t>drug2_R1*0.074</w:t>
      </w:r>
    </w:p>
    <w:p w14:paraId="6E169D86" w14:textId="77777777" w:rsidR="002D6A41" w:rsidRDefault="002D6A41" w:rsidP="002D6A41">
      <w:pPr>
        <w:pStyle w:val="ListParagraph"/>
        <w:ind w:left="360" w:firstLineChars="0" w:firstLine="0"/>
        <w:rPr>
          <w:b/>
        </w:rPr>
      </w:pPr>
      <w:r w:rsidRPr="002D6A41">
        <w:rPr>
          <w:b/>
        </w:rPr>
        <w:t>+A1CR1*0.018</w:t>
      </w:r>
    </w:p>
    <w:p w14:paraId="20546133" w14:textId="77777777" w:rsidR="002D6A41" w:rsidRDefault="002D6A41" w:rsidP="002D6A41">
      <w:pPr>
        <w:pStyle w:val="ListParagraph"/>
        <w:ind w:left="360" w:firstLineChars="0" w:firstLine="0"/>
        <w:rPr>
          <w:b/>
        </w:rPr>
      </w:pPr>
      <w:r w:rsidRPr="002D6A41">
        <w:rPr>
          <w:b/>
        </w:rPr>
        <w:t>+In_or_out_R1*0.091</w:t>
      </w:r>
    </w:p>
    <w:p w14:paraId="0751EB84" w14:textId="77777777" w:rsidR="002D6A41" w:rsidRDefault="002D6A41" w:rsidP="002D6A41">
      <w:pPr>
        <w:pStyle w:val="ListParagraph"/>
        <w:ind w:left="360" w:firstLineChars="0" w:firstLine="0"/>
        <w:rPr>
          <w:b/>
        </w:rPr>
      </w:pPr>
      <w:r w:rsidRPr="002D6A41">
        <w:rPr>
          <w:b/>
        </w:rPr>
        <w:t>+OPT2_VisitR1*0.050</w:t>
      </w:r>
    </w:p>
    <w:p w14:paraId="57FF33FE" w14:textId="77777777" w:rsidR="002D6A41" w:rsidRDefault="002D6A41" w:rsidP="002D6A41">
      <w:pPr>
        <w:pStyle w:val="ListParagraph"/>
        <w:ind w:left="360" w:firstLineChars="0" w:firstLine="0"/>
        <w:rPr>
          <w:b/>
        </w:rPr>
      </w:pPr>
      <w:r w:rsidRPr="002D6A41">
        <w:rPr>
          <w:b/>
        </w:rPr>
        <w:t>+Reg1_DXR1*-0.026</w:t>
      </w:r>
    </w:p>
    <w:p w14:paraId="1A29A200" w14:textId="77777777" w:rsidR="002D6A41" w:rsidRDefault="002D6A41" w:rsidP="002D6A41">
      <w:pPr>
        <w:pStyle w:val="ListParagraph"/>
        <w:ind w:left="360" w:firstLineChars="0" w:firstLine="0"/>
        <w:rPr>
          <w:b/>
        </w:rPr>
      </w:pPr>
      <w:r w:rsidRPr="002D6A41">
        <w:rPr>
          <w:b/>
        </w:rPr>
        <w:t>+Reg2_DXR1*0.037</w:t>
      </w:r>
    </w:p>
    <w:p w14:paraId="3313C0AE" w14:textId="747A7D66" w:rsidR="002D6A41" w:rsidRDefault="002D6A41" w:rsidP="002D6A41">
      <w:pPr>
        <w:pStyle w:val="ListParagraph"/>
        <w:ind w:left="360" w:firstLineChars="0" w:firstLine="0"/>
        <w:rPr>
          <w:b/>
        </w:rPr>
      </w:pPr>
      <w:r w:rsidRPr="002D6A41">
        <w:rPr>
          <w:b/>
        </w:rPr>
        <w:t>+ED1_VisitR1*</w:t>
      </w:r>
      <w:proofErr w:type="gramStart"/>
      <w:r w:rsidRPr="002D6A41">
        <w:rPr>
          <w:b/>
        </w:rPr>
        <w:t>0.078;</w:t>
      </w:r>
      <w:proofErr w:type="gramEnd"/>
    </w:p>
    <w:tbl>
      <w:tblPr>
        <w:tblStyle w:val="TableGrid1"/>
        <w:tblW w:w="0" w:type="auto"/>
        <w:tblLayout w:type="fixed"/>
        <w:tblLook w:val="04A0" w:firstRow="1" w:lastRow="0" w:firstColumn="1" w:lastColumn="0" w:noHBand="0" w:noVBand="1"/>
      </w:tblPr>
      <w:tblGrid>
        <w:gridCol w:w="5598"/>
        <w:gridCol w:w="1620"/>
      </w:tblGrid>
      <w:tr w:rsidR="002D6A41" w:rsidRPr="002D6A41" w14:paraId="6875C25B" w14:textId="77777777" w:rsidTr="003B7BE7">
        <w:trPr>
          <w:trHeight w:val="560"/>
        </w:trPr>
        <w:tc>
          <w:tcPr>
            <w:tcW w:w="7218" w:type="dxa"/>
            <w:gridSpan w:val="2"/>
            <w:noWrap/>
            <w:hideMark/>
          </w:tcPr>
          <w:p w14:paraId="2674C351" w14:textId="7D338097" w:rsidR="002D6A41" w:rsidRPr="002D6A41" w:rsidRDefault="002D6A41" w:rsidP="002D6A41">
            <w:pPr>
              <w:rPr>
                <w:rFonts w:asciiTheme="minorHAnsi" w:hAnsiTheme="minorHAnsi" w:cstheme="minorHAnsi"/>
                <w:b/>
                <w:bCs/>
                <w:color w:val="000000" w:themeColor="text1"/>
                <w:lang w:eastAsia="zh-TW"/>
              </w:rPr>
            </w:pPr>
            <w:r w:rsidRPr="002D6A41">
              <w:rPr>
                <w:rFonts w:asciiTheme="minorHAnsi" w:hAnsiTheme="minorHAnsi" w:cstheme="minorHAnsi"/>
                <w:b/>
                <w:bCs/>
                <w:color w:val="000000" w:themeColor="text1"/>
                <w:lang w:eastAsia="zh-TW"/>
              </w:rPr>
              <w:t>Formula to calculate predicted continuity (see definition of the variable in Table 4)</w:t>
            </w:r>
          </w:p>
        </w:tc>
      </w:tr>
      <w:tr w:rsidR="002D6A41" w:rsidRPr="002D6A41" w14:paraId="7E1CA077" w14:textId="77777777" w:rsidTr="003B7BE7">
        <w:trPr>
          <w:trHeight w:val="300"/>
        </w:trPr>
        <w:tc>
          <w:tcPr>
            <w:tcW w:w="5598" w:type="dxa"/>
            <w:noWrap/>
            <w:hideMark/>
          </w:tcPr>
          <w:p w14:paraId="08AE054A"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Variable</w:t>
            </w:r>
          </w:p>
        </w:tc>
        <w:tc>
          <w:tcPr>
            <w:tcW w:w="1620" w:type="dxa"/>
            <w:noWrap/>
            <w:hideMark/>
          </w:tcPr>
          <w:p w14:paraId="170D8E66"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Coefficient</w:t>
            </w:r>
          </w:p>
        </w:tc>
      </w:tr>
      <w:tr w:rsidR="002D6A41" w:rsidRPr="002D6A41" w14:paraId="2AC09DF9" w14:textId="77777777" w:rsidTr="003B7BE7">
        <w:trPr>
          <w:trHeight w:val="288"/>
        </w:trPr>
        <w:tc>
          <w:tcPr>
            <w:tcW w:w="5598" w:type="dxa"/>
            <w:noWrap/>
            <w:hideMark/>
          </w:tcPr>
          <w:p w14:paraId="2B44E506"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Intercept</w:t>
            </w:r>
          </w:p>
        </w:tc>
        <w:tc>
          <w:tcPr>
            <w:tcW w:w="1620" w:type="dxa"/>
            <w:noWrap/>
            <w:hideMark/>
          </w:tcPr>
          <w:p w14:paraId="0D12F152"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-0.010</w:t>
            </w:r>
          </w:p>
        </w:tc>
      </w:tr>
      <w:tr w:rsidR="002D6A41" w:rsidRPr="002D6A41" w14:paraId="21677442" w14:textId="77777777" w:rsidTr="003B7BE7">
        <w:trPr>
          <w:trHeight w:val="288"/>
        </w:trPr>
        <w:tc>
          <w:tcPr>
            <w:tcW w:w="5598" w:type="dxa"/>
            <w:noWrap/>
            <w:hideMark/>
          </w:tcPr>
          <w:p w14:paraId="3A79225D"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seen the same provider twice</w:t>
            </w:r>
          </w:p>
        </w:tc>
        <w:tc>
          <w:tcPr>
            <w:tcW w:w="1620" w:type="dxa"/>
            <w:noWrap/>
            <w:hideMark/>
          </w:tcPr>
          <w:p w14:paraId="54281982"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0.049</w:t>
            </w:r>
          </w:p>
        </w:tc>
      </w:tr>
      <w:tr w:rsidR="002D6A41" w:rsidRPr="002D6A41" w14:paraId="409D3182" w14:textId="77777777" w:rsidTr="003B7BE7">
        <w:trPr>
          <w:trHeight w:val="288"/>
        </w:trPr>
        <w:tc>
          <w:tcPr>
            <w:tcW w:w="5598" w:type="dxa"/>
            <w:noWrap/>
            <w:hideMark/>
          </w:tcPr>
          <w:p w14:paraId="18E3CE43"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seen the same provider &gt;=3 times</w:t>
            </w:r>
          </w:p>
        </w:tc>
        <w:tc>
          <w:tcPr>
            <w:tcW w:w="1620" w:type="dxa"/>
            <w:noWrap/>
            <w:hideMark/>
          </w:tcPr>
          <w:p w14:paraId="766CA259"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0.087</w:t>
            </w:r>
          </w:p>
        </w:tc>
      </w:tr>
      <w:tr w:rsidR="002D6A41" w:rsidRPr="002D6A41" w14:paraId="7EF548E9" w14:textId="77777777" w:rsidTr="003B7BE7">
        <w:trPr>
          <w:trHeight w:val="288"/>
        </w:trPr>
        <w:tc>
          <w:tcPr>
            <w:tcW w:w="5598" w:type="dxa"/>
            <w:noWrap/>
            <w:hideMark/>
          </w:tcPr>
          <w:p w14:paraId="698127C2"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general medical exam*</w:t>
            </w:r>
          </w:p>
        </w:tc>
        <w:tc>
          <w:tcPr>
            <w:tcW w:w="1620" w:type="dxa"/>
            <w:noWrap/>
            <w:hideMark/>
          </w:tcPr>
          <w:p w14:paraId="1ADF2E05"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0.078</w:t>
            </w:r>
          </w:p>
        </w:tc>
      </w:tr>
      <w:tr w:rsidR="002D6A41" w:rsidRPr="002D6A41" w14:paraId="55D6D7A2" w14:textId="77777777" w:rsidTr="003B7BE7">
        <w:trPr>
          <w:trHeight w:val="288"/>
        </w:trPr>
        <w:tc>
          <w:tcPr>
            <w:tcW w:w="5598" w:type="dxa"/>
            <w:noWrap/>
            <w:hideMark/>
          </w:tcPr>
          <w:p w14:paraId="22FAFD58"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Mammography*</w:t>
            </w:r>
          </w:p>
        </w:tc>
        <w:tc>
          <w:tcPr>
            <w:tcW w:w="1620" w:type="dxa"/>
            <w:noWrap/>
            <w:hideMark/>
          </w:tcPr>
          <w:p w14:paraId="11D5E5A0"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0.075</w:t>
            </w:r>
          </w:p>
        </w:tc>
      </w:tr>
      <w:tr w:rsidR="002D6A41" w:rsidRPr="002D6A41" w14:paraId="5F7CC1C0" w14:textId="77777777" w:rsidTr="003B7BE7">
        <w:trPr>
          <w:trHeight w:val="288"/>
        </w:trPr>
        <w:tc>
          <w:tcPr>
            <w:tcW w:w="5598" w:type="dxa"/>
            <w:noWrap/>
            <w:hideMark/>
          </w:tcPr>
          <w:p w14:paraId="2E1B37A5"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Pap smear*</w:t>
            </w:r>
          </w:p>
        </w:tc>
        <w:tc>
          <w:tcPr>
            <w:tcW w:w="1620" w:type="dxa"/>
            <w:noWrap/>
            <w:hideMark/>
          </w:tcPr>
          <w:p w14:paraId="65328DF4"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0.009</w:t>
            </w:r>
          </w:p>
        </w:tc>
      </w:tr>
      <w:tr w:rsidR="002D6A41" w:rsidRPr="002D6A41" w14:paraId="4A2416EB" w14:textId="77777777" w:rsidTr="003B7BE7">
        <w:trPr>
          <w:trHeight w:val="288"/>
        </w:trPr>
        <w:tc>
          <w:tcPr>
            <w:tcW w:w="5598" w:type="dxa"/>
            <w:noWrap/>
            <w:hideMark/>
          </w:tcPr>
          <w:p w14:paraId="5021C31B"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PSA Test*</w:t>
            </w:r>
          </w:p>
        </w:tc>
        <w:tc>
          <w:tcPr>
            <w:tcW w:w="1620" w:type="dxa"/>
            <w:noWrap/>
            <w:hideMark/>
          </w:tcPr>
          <w:p w14:paraId="3A46D347"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0.103</w:t>
            </w:r>
          </w:p>
        </w:tc>
      </w:tr>
      <w:tr w:rsidR="002D6A41" w:rsidRPr="002D6A41" w14:paraId="73792DA8" w14:textId="77777777" w:rsidTr="003B7BE7">
        <w:trPr>
          <w:trHeight w:val="288"/>
        </w:trPr>
        <w:tc>
          <w:tcPr>
            <w:tcW w:w="5598" w:type="dxa"/>
            <w:noWrap/>
            <w:hideMark/>
          </w:tcPr>
          <w:p w14:paraId="65902430"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Colonoscopy*</w:t>
            </w:r>
          </w:p>
        </w:tc>
        <w:tc>
          <w:tcPr>
            <w:tcW w:w="1620" w:type="dxa"/>
            <w:noWrap/>
            <w:hideMark/>
          </w:tcPr>
          <w:p w14:paraId="65C93813"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0.064</w:t>
            </w:r>
          </w:p>
        </w:tc>
      </w:tr>
      <w:tr w:rsidR="002D6A41" w:rsidRPr="002D6A41" w14:paraId="6B72DFCC" w14:textId="77777777" w:rsidTr="003B7BE7">
        <w:trPr>
          <w:trHeight w:val="288"/>
        </w:trPr>
        <w:tc>
          <w:tcPr>
            <w:tcW w:w="5598" w:type="dxa"/>
            <w:noWrap/>
            <w:hideMark/>
          </w:tcPr>
          <w:p w14:paraId="0AD9706F"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Fecal occult blood test*</w:t>
            </w:r>
          </w:p>
        </w:tc>
        <w:tc>
          <w:tcPr>
            <w:tcW w:w="1620" w:type="dxa"/>
            <w:noWrap/>
            <w:hideMark/>
          </w:tcPr>
          <w:p w14:paraId="52BB031A"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0.034</w:t>
            </w:r>
          </w:p>
        </w:tc>
      </w:tr>
      <w:tr w:rsidR="002D6A41" w:rsidRPr="002D6A41" w14:paraId="53DE1CA6" w14:textId="77777777" w:rsidTr="003B7BE7">
        <w:trPr>
          <w:trHeight w:val="288"/>
        </w:trPr>
        <w:tc>
          <w:tcPr>
            <w:tcW w:w="5598" w:type="dxa"/>
            <w:noWrap/>
            <w:hideMark/>
          </w:tcPr>
          <w:p w14:paraId="31008FC5"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Influenza vaccine*</w:t>
            </w:r>
          </w:p>
        </w:tc>
        <w:tc>
          <w:tcPr>
            <w:tcW w:w="1620" w:type="dxa"/>
            <w:noWrap/>
            <w:hideMark/>
          </w:tcPr>
          <w:p w14:paraId="7D983960"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0.102</w:t>
            </w:r>
          </w:p>
        </w:tc>
      </w:tr>
      <w:tr w:rsidR="002D6A41" w:rsidRPr="002D6A41" w14:paraId="0DFE705D" w14:textId="77777777" w:rsidTr="003B7BE7">
        <w:trPr>
          <w:trHeight w:val="288"/>
        </w:trPr>
        <w:tc>
          <w:tcPr>
            <w:tcW w:w="5598" w:type="dxa"/>
            <w:noWrap/>
            <w:hideMark/>
          </w:tcPr>
          <w:p w14:paraId="0AFDE10D"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Pneumococcal vaccine*</w:t>
            </w:r>
          </w:p>
        </w:tc>
        <w:tc>
          <w:tcPr>
            <w:tcW w:w="1620" w:type="dxa"/>
            <w:noWrap/>
            <w:hideMark/>
          </w:tcPr>
          <w:p w14:paraId="48AF73E8"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0.031</w:t>
            </w:r>
          </w:p>
        </w:tc>
      </w:tr>
      <w:tr w:rsidR="002D6A41" w:rsidRPr="002D6A41" w14:paraId="16696BB3" w14:textId="77777777" w:rsidTr="003B7BE7">
        <w:trPr>
          <w:trHeight w:val="288"/>
        </w:trPr>
        <w:tc>
          <w:tcPr>
            <w:tcW w:w="5598" w:type="dxa"/>
            <w:noWrap/>
            <w:hideMark/>
          </w:tcPr>
          <w:p w14:paraId="75295488"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lastRenderedPageBreak/>
              <w:t>Having BMI recorded*</w:t>
            </w:r>
          </w:p>
        </w:tc>
        <w:tc>
          <w:tcPr>
            <w:tcW w:w="1620" w:type="dxa"/>
            <w:noWrap/>
            <w:hideMark/>
          </w:tcPr>
          <w:p w14:paraId="4D9CE0D0"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0.017</w:t>
            </w:r>
          </w:p>
        </w:tc>
      </w:tr>
      <w:tr w:rsidR="002D6A41" w:rsidRPr="002D6A41" w14:paraId="1A63FFA6" w14:textId="77777777" w:rsidTr="003B7BE7">
        <w:trPr>
          <w:trHeight w:val="288"/>
        </w:trPr>
        <w:tc>
          <w:tcPr>
            <w:tcW w:w="5598" w:type="dxa"/>
            <w:noWrap/>
            <w:hideMark/>
          </w:tcPr>
          <w:p w14:paraId="65556739"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2 of the above routine care facts**</w:t>
            </w:r>
          </w:p>
        </w:tc>
        <w:tc>
          <w:tcPr>
            <w:tcW w:w="1620" w:type="dxa"/>
            <w:noWrap/>
            <w:hideMark/>
          </w:tcPr>
          <w:p w14:paraId="1865F490"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0.049</w:t>
            </w:r>
          </w:p>
        </w:tc>
      </w:tr>
      <w:tr w:rsidR="002D6A41" w:rsidRPr="002D6A41" w14:paraId="23D3AC48" w14:textId="77777777" w:rsidTr="003B7BE7">
        <w:trPr>
          <w:trHeight w:val="288"/>
        </w:trPr>
        <w:tc>
          <w:tcPr>
            <w:tcW w:w="5598" w:type="dxa"/>
            <w:noWrap/>
            <w:hideMark/>
          </w:tcPr>
          <w:p w14:paraId="095333C9"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With any one medication use record</w:t>
            </w:r>
          </w:p>
        </w:tc>
        <w:tc>
          <w:tcPr>
            <w:tcW w:w="1620" w:type="dxa"/>
            <w:noWrap/>
            <w:hideMark/>
          </w:tcPr>
          <w:p w14:paraId="57F66D80"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0.002</w:t>
            </w:r>
          </w:p>
        </w:tc>
      </w:tr>
      <w:tr w:rsidR="002D6A41" w:rsidRPr="002D6A41" w14:paraId="4F9617E7" w14:textId="77777777" w:rsidTr="003B7BE7">
        <w:trPr>
          <w:trHeight w:val="288"/>
        </w:trPr>
        <w:tc>
          <w:tcPr>
            <w:tcW w:w="5598" w:type="dxa"/>
            <w:noWrap/>
            <w:hideMark/>
          </w:tcPr>
          <w:p w14:paraId="0A850566"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With at least 2 medication use records</w:t>
            </w:r>
          </w:p>
        </w:tc>
        <w:tc>
          <w:tcPr>
            <w:tcW w:w="1620" w:type="dxa"/>
            <w:noWrap/>
            <w:hideMark/>
          </w:tcPr>
          <w:p w14:paraId="2C2CD939"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0.074</w:t>
            </w:r>
          </w:p>
        </w:tc>
      </w:tr>
      <w:tr w:rsidR="002D6A41" w:rsidRPr="002D6A41" w14:paraId="769D104A" w14:textId="77777777" w:rsidTr="003B7BE7">
        <w:trPr>
          <w:trHeight w:val="288"/>
        </w:trPr>
        <w:tc>
          <w:tcPr>
            <w:tcW w:w="5598" w:type="dxa"/>
            <w:noWrap/>
            <w:hideMark/>
          </w:tcPr>
          <w:p w14:paraId="4C1FDB99"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A1C ordered or value recorded*</w:t>
            </w:r>
          </w:p>
        </w:tc>
        <w:tc>
          <w:tcPr>
            <w:tcW w:w="1620" w:type="dxa"/>
            <w:noWrap/>
            <w:hideMark/>
          </w:tcPr>
          <w:p w14:paraId="7D385EE2"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0.018</w:t>
            </w:r>
          </w:p>
        </w:tc>
      </w:tr>
      <w:tr w:rsidR="002D6A41" w:rsidRPr="002D6A41" w14:paraId="04E0AB55" w14:textId="77777777" w:rsidTr="003B7BE7">
        <w:trPr>
          <w:trHeight w:val="288"/>
        </w:trPr>
        <w:tc>
          <w:tcPr>
            <w:tcW w:w="5598" w:type="dxa"/>
            <w:noWrap/>
            <w:hideMark/>
          </w:tcPr>
          <w:p w14:paraId="0286E165"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at least one inpatient or outpatient encounter</w:t>
            </w:r>
          </w:p>
        </w:tc>
        <w:tc>
          <w:tcPr>
            <w:tcW w:w="1620" w:type="dxa"/>
            <w:noWrap/>
            <w:hideMark/>
          </w:tcPr>
          <w:p w14:paraId="0B819292"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0.091</w:t>
            </w:r>
          </w:p>
        </w:tc>
      </w:tr>
      <w:tr w:rsidR="002D6A41" w:rsidRPr="002D6A41" w14:paraId="25D5360F" w14:textId="77777777" w:rsidTr="003B7BE7">
        <w:trPr>
          <w:trHeight w:val="288"/>
        </w:trPr>
        <w:tc>
          <w:tcPr>
            <w:tcW w:w="5598" w:type="dxa"/>
            <w:noWrap/>
            <w:hideMark/>
          </w:tcPr>
          <w:p w14:paraId="3A19A081"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 xml:space="preserve">Having at least </w:t>
            </w:r>
            <w:proofErr w:type="gramStart"/>
            <w:r w:rsidRPr="002D6A41">
              <w:rPr>
                <w:rFonts w:asciiTheme="minorHAnsi" w:hAnsiTheme="minorHAnsi" w:cstheme="minorHAnsi"/>
                <w:color w:val="000000" w:themeColor="text1"/>
                <w:lang w:eastAsia="zh-TW"/>
              </w:rPr>
              <w:t>two  outpatient</w:t>
            </w:r>
            <w:proofErr w:type="gramEnd"/>
            <w:r w:rsidRPr="002D6A41">
              <w:rPr>
                <w:rFonts w:asciiTheme="minorHAnsi" w:hAnsiTheme="minorHAnsi" w:cstheme="minorHAnsi"/>
                <w:color w:val="000000" w:themeColor="text1"/>
                <w:lang w:eastAsia="zh-TW"/>
              </w:rPr>
              <w:t xml:space="preserve"> encounters</w:t>
            </w:r>
          </w:p>
        </w:tc>
        <w:tc>
          <w:tcPr>
            <w:tcW w:w="1620" w:type="dxa"/>
            <w:noWrap/>
            <w:hideMark/>
          </w:tcPr>
          <w:p w14:paraId="042F4E23"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0.050</w:t>
            </w:r>
          </w:p>
        </w:tc>
      </w:tr>
      <w:tr w:rsidR="002D6A41" w:rsidRPr="002D6A41" w14:paraId="61FD1B90" w14:textId="77777777" w:rsidTr="003B7BE7">
        <w:trPr>
          <w:trHeight w:val="288"/>
        </w:trPr>
        <w:tc>
          <w:tcPr>
            <w:tcW w:w="5598" w:type="dxa"/>
            <w:noWrap/>
            <w:hideMark/>
          </w:tcPr>
          <w:p w14:paraId="7F87B0C4"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With 1 diagnosis recorded in the EHR</w:t>
            </w:r>
          </w:p>
        </w:tc>
        <w:tc>
          <w:tcPr>
            <w:tcW w:w="1620" w:type="dxa"/>
            <w:noWrap/>
            <w:hideMark/>
          </w:tcPr>
          <w:p w14:paraId="13954ECF"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-0.026</w:t>
            </w:r>
          </w:p>
        </w:tc>
      </w:tr>
      <w:tr w:rsidR="002D6A41" w:rsidRPr="002D6A41" w14:paraId="5F728FDA" w14:textId="77777777" w:rsidTr="003B7BE7">
        <w:trPr>
          <w:trHeight w:val="288"/>
        </w:trPr>
        <w:tc>
          <w:tcPr>
            <w:tcW w:w="5598" w:type="dxa"/>
            <w:noWrap/>
            <w:hideMark/>
          </w:tcPr>
          <w:p w14:paraId="46173E47"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With at least 2 diagnoses recorded in the EHR</w:t>
            </w:r>
          </w:p>
        </w:tc>
        <w:tc>
          <w:tcPr>
            <w:tcW w:w="1620" w:type="dxa"/>
            <w:noWrap/>
            <w:hideMark/>
          </w:tcPr>
          <w:p w14:paraId="04BCF0E7"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0.037</w:t>
            </w:r>
          </w:p>
        </w:tc>
      </w:tr>
      <w:tr w:rsidR="002D6A41" w:rsidRPr="002D6A41" w14:paraId="074821B6" w14:textId="77777777" w:rsidTr="003B7BE7">
        <w:trPr>
          <w:trHeight w:val="288"/>
        </w:trPr>
        <w:tc>
          <w:tcPr>
            <w:tcW w:w="5598" w:type="dxa"/>
            <w:noWrap/>
            <w:hideMark/>
          </w:tcPr>
          <w:p w14:paraId="49059867"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Having any ED visit in the EHR</w:t>
            </w:r>
          </w:p>
        </w:tc>
        <w:tc>
          <w:tcPr>
            <w:tcW w:w="1620" w:type="dxa"/>
            <w:noWrap/>
            <w:hideMark/>
          </w:tcPr>
          <w:p w14:paraId="76B48B12" w14:textId="77777777" w:rsidR="002D6A41" w:rsidRPr="002D6A41" w:rsidRDefault="002D6A41" w:rsidP="002D6A41">
            <w:pPr>
              <w:jc w:val="center"/>
              <w:rPr>
                <w:rFonts w:asciiTheme="minorHAnsi" w:hAnsiTheme="minorHAnsi" w:cstheme="minorHAnsi"/>
                <w:color w:val="000000" w:themeColor="text1"/>
                <w:lang w:eastAsia="zh-TW"/>
              </w:rPr>
            </w:pPr>
            <w:r w:rsidRPr="002D6A41">
              <w:rPr>
                <w:rFonts w:asciiTheme="minorHAnsi" w:hAnsiTheme="minorHAnsi" w:cstheme="minorHAnsi"/>
                <w:color w:val="000000" w:themeColor="text1"/>
                <w:lang w:eastAsia="zh-TW"/>
              </w:rPr>
              <w:t>0.078</w:t>
            </w:r>
          </w:p>
        </w:tc>
      </w:tr>
      <w:tr w:rsidR="002D6A41" w:rsidRPr="002D6A41" w14:paraId="7E253C52" w14:textId="77777777" w:rsidTr="003B7BE7">
        <w:trPr>
          <w:trHeight w:val="486"/>
        </w:trPr>
        <w:tc>
          <w:tcPr>
            <w:tcW w:w="7218" w:type="dxa"/>
            <w:gridSpan w:val="2"/>
            <w:noWrap/>
            <w:hideMark/>
          </w:tcPr>
          <w:p w14:paraId="7541F371" w14:textId="77777777" w:rsidR="002D6A41" w:rsidRPr="002D6A41" w:rsidRDefault="002D6A41" w:rsidP="002D6A41">
            <w:pPr>
              <w:rPr>
                <w:rFonts w:asciiTheme="minorHAnsi" w:hAnsiTheme="minorHAnsi" w:cstheme="minorHAnsi"/>
                <w:color w:val="000000" w:themeColor="text1"/>
                <w:lang w:eastAsia="zh-TW"/>
              </w:rPr>
            </w:pPr>
            <w:r w:rsidRPr="002D6A41">
              <w:rPr>
                <w:rFonts w:asciiTheme="minorHAnsi" w:hAnsiTheme="minorHAnsi" w:cstheme="minorHAnsi"/>
                <w:bCs/>
                <w:color w:val="000000" w:themeColor="text1"/>
                <w:lang w:eastAsia="zh-TW"/>
              </w:rPr>
              <w:t>** having 2 of the facts followed by *, EHR=electronic health records, PSA= prostate specific antigen</w:t>
            </w:r>
          </w:p>
        </w:tc>
      </w:tr>
    </w:tbl>
    <w:p w14:paraId="289E8887" w14:textId="77777777" w:rsidR="00AB7281" w:rsidRPr="00AB7281" w:rsidRDefault="00AB7281" w:rsidP="002D6A41">
      <w:pPr>
        <w:spacing w:after="160"/>
        <w:contextualSpacing/>
      </w:pPr>
    </w:p>
    <w:p w14:paraId="4B589BAE" w14:textId="6F2BA81E" w:rsidR="00BD568B" w:rsidRPr="003B7601" w:rsidRDefault="000A2AFC" w:rsidP="00187E90">
      <w:pPr>
        <w:pStyle w:val="ListParagraph"/>
        <w:numPr>
          <w:ilvl w:val="0"/>
          <w:numId w:val="14"/>
        </w:numPr>
        <w:spacing w:after="240"/>
        <w:ind w:firstLineChars="0"/>
        <w:rPr>
          <w:b/>
        </w:rPr>
      </w:pPr>
      <w:r w:rsidRPr="003B7601">
        <w:rPr>
          <w:b/>
        </w:rPr>
        <w:t>Statistical analysis</w:t>
      </w:r>
      <w:r w:rsidR="002670F5">
        <w:rPr>
          <w:b/>
        </w:rPr>
        <w:t xml:space="preserve"> </w:t>
      </w:r>
    </w:p>
    <w:p w14:paraId="77A31C1A" w14:textId="77777777" w:rsidR="00187E90" w:rsidRDefault="00187E90" w:rsidP="00187E90">
      <w:pPr>
        <w:pStyle w:val="ListParagraph"/>
        <w:numPr>
          <w:ilvl w:val="1"/>
          <w:numId w:val="14"/>
        </w:numPr>
        <w:spacing w:after="240"/>
        <w:ind w:firstLineChars="0"/>
      </w:pPr>
      <w:bookmarkStart w:id="1" w:name="_Hlk59184178"/>
      <w:r w:rsidRPr="00187E90">
        <w:rPr>
          <w:b/>
          <w:bCs/>
        </w:rPr>
        <w:t>Empirical variable identification:</w:t>
      </w:r>
      <w:r>
        <w:t xml:space="preserve"> </w:t>
      </w:r>
    </w:p>
    <w:bookmarkEnd w:id="1"/>
    <w:p w14:paraId="07C3385E" w14:textId="30A71617" w:rsidR="00BA2597" w:rsidRDefault="00BA2597" w:rsidP="00BA2597">
      <w:pPr>
        <w:pStyle w:val="ListParagraph"/>
        <w:ind w:left="360" w:firstLineChars="0" w:firstLine="0"/>
      </w:pPr>
      <w:r>
        <w:t xml:space="preserve">In developing the prediction model for continuity, a 2-stage approach </w:t>
      </w:r>
      <w:r w:rsidR="000872EC">
        <w:t>will be</w:t>
      </w:r>
      <w:r>
        <w:t xml:space="preserve"> undertaken. The first stage </w:t>
      </w:r>
      <w:r w:rsidR="00D97E15">
        <w:t>consists</w:t>
      </w:r>
      <w:r>
        <w:t xml:space="preserve"> of variable selection, where a Lease Absolute Shrinkage and Selection Operator (LASSO) linear model </w:t>
      </w:r>
      <w:r w:rsidR="00FB4B79">
        <w:t>will be</w:t>
      </w:r>
      <w:r>
        <w:t xml:space="preserve"> fit with 5-fold cross-validation in the training data by regressing EHR continuity ratio on all the candidate predictors. Variables selected by the model in the first stage </w:t>
      </w:r>
      <w:r w:rsidR="00962D93">
        <w:t>will</w:t>
      </w:r>
      <w:r>
        <w:t xml:space="preserve"> then</w:t>
      </w:r>
      <w:r w:rsidR="003D51B6">
        <w:t xml:space="preserve"> be</w:t>
      </w:r>
      <w:r>
        <w:t xml:space="preserve"> placed into an ordinary linear regression for the second stage model, which </w:t>
      </w:r>
      <w:r w:rsidR="00007DB3">
        <w:t>is</w:t>
      </w:r>
      <w:r>
        <w:t xml:space="preserve"> used for predicting continuity. In a sensitivity analysis, we </w:t>
      </w:r>
      <w:r w:rsidR="00292F94">
        <w:t xml:space="preserve">will </w:t>
      </w:r>
      <w:r>
        <w:t xml:space="preserve">add the product terms between dichotomized age (&lt; vs. &gt;=74, the median), gender, and race (white vs. non-white) and all the other predictors in the initial LASSO regression for variable selection. The LASSO-selected variables </w:t>
      </w:r>
      <w:r w:rsidR="00650C3A">
        <w:t xml:space="preserve">will be </w:t>
      </w:r>
      <w:r>
        <w:t xml:space="preserve">included in an ordinary linear regression as the model with consideration of demographic interactions. We </w:t>
      </w:r>
      <w:r w:rsidR="00C74417">
        <w:t xml:space="preserve">will </w:t>
      </w:r>
      <w:r>
        <w:t xml:space="preserve">compare model performance in original model (without demographic and health utilization factors), updated model (with additional factors) without interactions, vs. updated model with interactions. </w:t>
      </w:r>
    </w:p>
    <w:p w14:paraId="1507384A" w14:textId="77777777" w:rsidR="00EC2B92" w:rsidRDefault="00EC2B92" w:rsidP="00BA2597">
      <w:pPr>
        <w:pStyle w:val="ListParagraph"/>
        <w:ind w:left="360" w:firstLineChars="0" w:firstLine="0"/>
      </w:pPr>
    </w:p>
    <w:p w14:paraId="337CF2A5" w14:textId="518FFFDB" w:rsidR="00187E90" w:rsidRDefault="00187E90" w:rsidP="00187E90">
      <w:pPr>
        <w:pStyle w:val="ListParagraph"/>
        <w:numPr>
          <w:ilvl w:val="1"/>
          <w:numId w:val="14"/>
        </w:numPr>
        <w:spacing w:after="240"/>
        <w:ind w:firstLineChars="0"/>
      </w:pPr>
      <w:r w:rsidRPr="00187E90">
        <w:rPr>
          <w:b/>
        </w:rPr>
        <w:t>Performance measure and internal validation</w:t>
      </w:r>
    </w:p>
    <w:p w14:paraId="5B6CA7D6" w14:textId="53E2478B" w:rsidR="00B71D47" w:rsidRDefault="00B71D47" w:rsidP="00B71D47">
      <w:pPr>
        <w:pStyle w:val="ListParagraph"/>
        <w:ind w:left="360" w:firstLineChars="0" w:firstLine="0"/>
      </w:pPr>
      <w:r>
        <w:t xml:space="preserve">The model’s performance </w:t>
      </w:r>
      <w:r w:rsidR="00EE2286">
        <w:t>will be</w:t>
      </w:r>
      <w:r>
        <w:t xml:space="preserve"> assessed in the validation data by calculating Spearman’s correlation coefficient for the observed vs predicted continuity ratio. </w:t>
      </w:r>
      <w:r w:rsidR="0066153D">
        <w:t>D</w:t>
      </w:r>
      <w:r>
        <w:t xml:space="preserve">iscrimination of the model </w:t>
      </w:r>
      <w:r w:rsidR="0066153D">
        <w:t xml:space="preserve">will be assessed </w:t>
      </w:r>
      <w:r>
        <w:t xml:space="preserve">by area under the ROC curve (AUC). </w:t>
      </w:r>
      <w:r w:rsidRPr="00C00373">
        <w:t xml:space="preserve">Given that the </w:t>
      </w:r>
      <w:r>
        <w:t>assessment</w:t>
      </w:r>
      <w:r w:rsidRPr="00C00373">
        <w:t xml:space="preserve"> of different </w:t>
      </w:r>
      <w:r>
        <w:t>models</w:t>
      </w:r>
      <w:r w:rsidRPr="00C00373">
        <w:t xml:space="preserve"> </w:t>
      </w:r>
      <w:r w:rsidR="00451101">
        <w:t>will be</w:t>
      </w:r>
      <w:r w:rsidRPr="00C00373">
        <w:t xml:space="preserve"> done in the same study population, these </w:t>
      </w:r>
      <w:r>
        <w:t>AUC</w:t>
      </w:r>
      <w:r w:rsidRPr="00C00373">
        <w:t xml:space="preserve"> are correlated. We thus </w:t>
      </w:r>
      <w:r w:rsidR="00C74C74">
        <w:t>will apply</w:t>
      </w:r>
      <w:r w:rsidRPr="00C00373">
        <w:t xml:space="preserve"> a hypothesis test proposed by DeLong et al</w:t>
      </w:r>
      <w:r>
        <w:t>.</w:t>
      </w:r>
      <w:r w:rsidRPr="00C00373">
        <w:t xml:space="preserve"> to account for this correlation when comparing the AUROC of different models</w:t>
      </w:r>
      <w:r w:rsidRPr="00B71D47">
        <w:rPr>
          <w:rFonts w:ascii="Arial" w:hAnsi="Arial" w:cs="Arial"/>
          <w:color w:val="000000"/>
        </w:rPr>
        <w:t xml:space="preserve">. </w:t>
      </w:r>
      <w:r>
        <w:t>Using the net reclassification improvement (NRI), we also compared the model’s ability to classify subjects into categories of low (&lt;0.3), intermediate (0.3 – 0.59), and high (</w:t>
      </w:r>
      <m:oMath>
        <m:r>
          <w:rPr>
            <w:rFonts w:ascii="Cambria Math" w:hAnsi="Cambria Math"/>
          </w:rPr>
          <m:t>≥</m:t>
        </m:r>
      </m:oMath>
      <w:r>
        <w:t xml:space="preserve">0.6) EHR continuity with the cut-off informed by our prior study based on their correlation with misclassification of essential variables. NRI </w:t>
      </w:r>
      <w:r>
        <w:lastRenderedPageBreak/>
        <w:t xml:space="preserve">quantifies the “improved reclassification” defined as moving the cases (patients with observed continuity ratio </w:t>
      </w:r>
      <m:oMath>
        <m:r>
          <w:rPr>
            <w:rFonts w:ascii="Cambria Math" w:hAnsi="Cambria Math"/>
          </w:rPr>
          <m:t>≥</m:t>
        </m:r>
      </m:oMath>
      <w:r>
        <w:t xml:space="preserve">0.6) into the higher continuity categories and the controls (patients with observed continuity ratio </w:t>
      </w:r>
      <m:oMath>
        <m:r>
          <m:rPr>
            <m:sty m:val="p"/>
          </m:rPr>
          <w:rPr>
            <w:rFonts w:ascii="Cambria Math" w:hAnsi="Cambria Math"/>
          </w:rPr>
          <m:t>&lt;0.6</m:t>
        </m:r>
      </m:oMath>
      <w:r>
        <w:t xml:space="preserve">) into the lower continuity categories. </w:t>
      </w:r>
    </w:p>
    <w:p w14:paraId="44C001A8" w14:textId="77777777" w:rsidR="00430FAF" w:rsidRPr="003B7601" w:rsidRDefault="007F782D" w:rsidP="0050351E">
      <w:pPr>
        <w:pStyle w:val="Caption"/>
        <w:keepNext/>
        <w:rPr>
          <w:i/>
          <w:color w:val="3366FF"/>
          <w:sz w:val="20"/>
          <w:szCs w:val="20"/>
        </w:rPr>
      </w:pPr>
      <w:r w:rsidRPr="003B7601">
        <w:br w:type="page"/>
      </w:r>
    </w:p>
    <w:p w14:paraId="7652154E" w14:textId="77777777" w:rsidR="0050351E" w:rsidRPr="00B33963" w:rsidRDefault="0050351E" w:rsidP="0050351E">
      <w:pPr>
        <w:pStyle w:val="CS1stlevelautono"/>
        <w:numPr>
          <w:ilvl w:val="0"/>
          <w:numId w:val="0"/>
        </w:numPr>
        <w:rPr>
          <w:rStyle w:val="Strong"/>
          <w:rFonts w:asciiTheme="minorHAnsi" w:hAnsiTheme="minorHAnsi" w:cstheme="minorHAnsi"/>
          <w:b/>
          <w:bCs w:val="0"/>
        </w:rPr>
      </w:pPr>
      <w:bookmarkStart w:id="2" w:name="OLE_LINK4"/>
      <w:r w:rsidRPr="00B33963">
        <w:rPr>
          <w:rStyle w:val="Strong"/>
          <w:rFonts w:asciiTheme="minorHAnsi" w:hAnsiTheme="minorHAnsi" w:cstheme="minorHAnsi"/>
          <w:b/>
          <w:bCs w:val="0"/>
        </w:rPr>
        <w:lastRenderedPageBreak/>
        <w:t>Appendix 1.1: Medications Appendix</w:t>
      </w:r>
    </w:p>
    <w:tbl>
      <w:tblPr>
        <w:tblW w:w="52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1"/>
        <w:gridCol w:w="7420"/>
      </w:tblGrid>
      <w:tr w:rsidR="0050351E" w:rsidRPr="00187E90" w14:paraId="26297FA3" w14:textId="77777777" w:rsidTr="0050351E">
        <w:tc>
          <w:tcPr>
            <w:tcW w:w="1234" w:type="pct"/>
            <w:vAlign w:val="center"/>
          </w:tcPr>
          <w:bookmarkEnd w:id="2"/>
          <w:p w14:paraId="4608482C" w14:textId="77777777" w:rsidR="0050351E" w:rsidRPr="00B623EB" w:rsidRDefault="0050351E" w:rsidP="00B623EB">
            <w:pPr>
              <w:pStyle w:val="CSTextinTable10pt"/>
              <w:keepNext w:val="0"/>
              <w:keepLines w:val="0"/>
              <w:rPr>
                <w:rFonts w:asciiTheme="minorHAnsi" w:hAnsiTheme="minorHAnsi" w:cstheme="minorHAnsi"/>
                <w:color w:val="0000FF"/>
                <w:szCs w:val="20"/>
              </w:rPr>
            </w:pPr>
            <w:r w:rsidRPr="00B623EB">
              <w:rPr>
                <w:rFonts w:asciiTheme="minorHAnsi" w:hAnsiTheme="minorHAnsi" w:cstheme="minorHAnsi"/>
                <w:b/>
                <w:color w:val="0000FF"/>
                <w:szCs w:val="20"/>
              </w:rPr>
              <w:t>MEDICATIONS</w:t>
            </w:r>
          </w:p>
        </w:tc>
        <w:tc>
          <w:tcPr>
            <w:tcW w:w="3766" w:type="pct"/>
            <w:vAlign w:val="center"/>
          </w:tcPr>
          <w:p w14:paraId="46C59D1F" w14:textId="77777777" w:rsidR="0050351E" w:rsidRPr="00B623EB" w:rsidRDefault="0050351E" w:rsidP="00B623EB">
            <w:pPr>
              <w:pStyle w:val="CSTextinTable10pt"/>
              <w:keepNext w:val="0"/>
              <w:keepLines w:val="0"/>
              <w:rPr>
                <w:rFonts w:asciiTheme="minorHAnsi" w:hAnsiTheme="minorHAnsi" w:cstheme="minorHAnsi"/>
                <w:szCs w:val="20"/>
              </w:rPr>
            </w:pPr>
          </w:p>
        </w:tc>
      </w:tr>
      <w:tr w:rsidR="0050351E" w:rsidRPr="00187E90" w14:paraId="780FCD31" w14:textId="77777777" w:rsidTr="0050351E">
        <w:tc>
          <w:tcPr>
            <w:tcW w:w="1234" w:type="pct"/>
            <w:vAlign w:val="center"/>
          </w:tcPr>
          <w:p w14:paraId="21124DBC"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ACE-Inhibitors</w:t>
            </w:r>
          </w:p>
        </w:tc>
        <w:tc>
          <w:tcPr>
            <w:tcW w:w="3766" w:type="pct"/>
            <w:vAlign w:val="center"/>
          </w:tcPr>
          <w:p w14:paraId="563CDDA4"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Benazepril, captopril, enalapril, </w:t>
            </w:r>
            <w:proofErr w:type="spellStart"/>
            <w:r w:rsidRPr="00B623EB">
              <w:rPr>
                <w:rFonts w:asciiTheme="minorHAnsi" w:hAnsiTheme="minorHAnsi" w:cstheme="minorHAnsi"/>
                <w:szCs w:val="20"/>
              </w:rPr>
              <w:t>fosinopril</w:t>
            </w:r>
            <w:proofErr w:type="spellEnd"/>
            <w:r w:rsidRPr="00B623EB">
              <w:rPr>
                <w:rFonts w:asciiTheme="minorHAnsi" w:hAnsiTheme="minorHAnsi" w:cstheme="minorHAnsi"/>
                <w:szCs w:val="20"/>
              </w:rPr>
              <w:t xml:space="preserve">, lisinopril, </w:t>
            </w:r>
            <w:proofErr w:type="spellStart"/>
            <w:r w:rsidRPr="00B623EB">
              <w:rPr>
                <w:rFonts w:asciiTheme="minorHAnsi" w:hAnsiTheme="minorHAnsi" w:cstheme="minorHAnsi"/>
                <w:szCs w:val="20"/>
              </w:rPr>
              <w:t>moexipril</w:t>
            </w:r>
            <w:proofErr w:type="spellEnd"/>
            <w:r w:rsidRPr="00B623EB">
              <w:rPr>
                <w:rFonts w:asciiTheme="minorHAnsi" w:hAnsiTheme="minorHAnsi" w:cstheme="minorHAnsi"/>
                <w:szCs w:val="20"/>
              </w:rPr>
              <w:t xml:space="preserve">, perindopril, quinapril, ramipril, trandolapril </w:t>
            </w:r>
          </w:p>
        </w:tc>
      </w:tr>
      <w:tr w:rsidR="0050351E" w:rsidRPr="00187E90" w14:paraId="3DD56113" w14:textId="77777777" w:rsidTr="0050351E">
        <w:tc>
          <w:tcPr>
            <w:tcW w:w="1234" w:type="pct"/>
            <w:vAlign w:val="center"/>
          </w:tcPr>
          <w:p w14:paraId="113FD13B"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ARBs</w:t>
            </w:r>
          </w:p>
        </w:tc>
        <w:tc>
          <w:tcPr>
            <w:tcW w:w="3766" w:type="pct"/>
            <w:vAlign w:val="center"/>
          </w:tcPr>
          <w:p w14:paraId="584A84CC" w14:textId="77777777" w:rsidR="0050351E" w:rsidRPr="00B623EB" w:rsidRDefault="0050351E" w:rsidP="00B623EB">
            <w:pPr>
              <w:pStyle w:val="CSTextinTable10pt"/>
              <w:keepNext w:val="0"/>
              <w:keepLines w:val="0"/>
              <w:rPr>
                <w:rFonts w:asciiTheme="minorHAnsi" w:hAnsiTheme="minorHAnsi" w:cstheme="minorHAnsi"/>
                <w:szCs w:val="20"/>
              </w:rPr>
            </w:pPr>
            <w:proofErr w:type="spellStart"/>
            <w:r w:rsidRPr="00B623EB">
              <w:rPr>
                <w:rFonts w:asciiTheme="minorHAnsi" w:hAnsiTheme="minorHAnsi" w:cstheme="minorHAnsi"/>
                <w:szCs w:val="20"/>
              </w:rPr>
              <w:t>Azilsartan</w:t>
            </w:r>
            <w:proofErr w:type="spellEnd"/>
            <w:r w:rsidRPr="00B623EB">
              <w:rPr>
                <w:rFonts w:asciiTheme="minorHAnsi" w:hAnsiTheme="minorHAnsi" w:cstheme="minorHAnsi"/>
                <w:szCs w:val="20"/>
              </w:rPr>
              <w:t xml:space="preserve">, candesartan, </w:t>
            </w:r>
            <w:proofErr w:type="spellStart"/>
            <w:r w:rsidRPr="00B623EB">
              <w:rPr>
                <w:rFonts w:asciiTheme="minorHAnsi" w:hAnsiTheme="minorHAnsi" w:cstheme="minorHAnsi"/>
                <w:szCs w:val="20"/>
              </w:rPr>
              <w:t>eprosartan</w:t>
            </w:r>
            <w:proofErr w:type="spellEnd"/>
            <w:r w:rsidRPr="00B623EB">
              <w:rPr>
                <w:rFonts w:asciiTheme="minorHAnsi" w:hAnsiTheme="minorHAnsi" w:cstheme="minorHAnsi"/>
                <w:szCs w:val="20"/>
              </w:rPr>
              <w:t xml:space="preserve">, irbesartan, losartan, </w:t>
            </w:r>
            <w:proofErr w:type="spellStart"/>
            <w:r w:rsidRPr="00B623EB">
              <w:rPr>
                <w:rFonts w:asciiTheme="minorHAnsi" w:hAnsiTheme="minorHAnsi" w:cstheme="minorHAnsi"/>
                <w:szCs w:val="20"/>
              </w:rPr>
              <w:t>olmesartan</w:t>
            </w:r>
            <w:proofErr w:type="spellEnd"/>
            <w:r w:rsidRPr="00B623EB">
              <w:rPr>
                <w:rFonts w:asciiTheme="minorHAnsi" w:hAnsiTheme="minorHAnsi" w:cstheme="minorHAnsi"/>
                <w:szCs w:val="20"/>
              </w:rPr>
              <w:t xml:space="preserve">, telmisartan, valsartan </w:t>
            </w:r>
          </w:p>
        </w:tc>
      </w:tr>
      <w:tr w:rsidR="0050351E" w:rsidRPr="00187E90" w14:paraId="690FA663" w14:textId="77777777" w:rsidTr="0050351E">
        <w:tc>
          <w:tcPr>
            <w:tcW w:w="1234" w:type="pct"/>
            <w:vAlign w:val="center"/>
          </w:tcPr>
          <w:p w14:paraId="3DF9DD02"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Beta-blockers</w:t>
            </w:r>
          </w:p>
        </w:tc>
        <w:tc>
          <w:tcPr>
            <w:tcW w:w="3766" w:type="pct"/>
            <w:vAlign w:val="center"/>
          </w:tcPr>
          <w:p w14:paraId="35A07E0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Acebutolol, atenolol, </w:t>
            </w:r>
            <w:proofErr w:type="spellStart"/>
            <w:r w:rsidRPr="00B623EB">
              <w:rPr>
                <w:rFonts w:asciiTheme="minorHAnsi" w:hAnsiTheme="minorHAnsi" w:cstheme="minorHAnsi"/>
                <w:szCs w:val="20"/>
              </w:rPr>
              <w:t>betaxolol</w:t>
            </w:r>
            <w:proofErr w:type="spellEnd"/>
            <w:r w:rsidRPr="00B623EB">
              <w:rPr>
                <w:rFonts w:asciiTheme="minorHAnsi" w:hAnsiTheme="minorHAnsi" w:cstheme="minorHAnsi"/>
                <w:szCs w:val="20"/>
              </w:rPr>
              <w:t xml:space="preserve">, bisoprolol, </w:t>
            </w:r>
            <w:proofErr w:type="spellStart"/>
            <w:r w:rsidRPr="00B623EB">
              <w:rPr>
                <w:rFonts w:asciiTheme="minorHAnsi" w:hAnsiTheme="minorHAnsi" w:cstheme="minorHAnsi"/>
                <w:szCs w:val="20"/>
              </w:rPr>
              <w:t>carteolol</w:t>
            </w:r>
            <w:proofErr w:type="spellEnd"/>
            <w:r w:rsidRPr="00B623EB">
              <w:rPr>
                <w:rFonts w:asciiTheme="minorHAnsi" w:hAnsiTheme="minorHAnsi" w:cstheme="minorHAnsi"/>
                <w:szCs w:val="20"/>
              </w:rPr>
              <w:t>, carvedilol, esmolol, labetalol, metoprolol tartrate, metoprolol succinate, nadolol, nebivolol, penbutolol, pindolol, propranolol, sotalol, timolol</w:t>
            </w:r>
          </w:p>
        </w:tc>
      </w:tr>
      <w:tr w:rsidR="0050351E" w:rsidRPr="00187E90" w14:paraId="4715194B" w14:textId="77777777" w:rsidTr="0050351E">
        <w:tc>
          <w:tcPr>
            <w:tcW w:w="1234" w:type="pct"/>
            <w:vAlign w:val="center"/>
          </w:tcPr>
          <w:p w14:paraId="186F079F"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Calcium channel blockers</w:t>
            </w:r>
          </w:p>
        </w:tc>
        <w:tc>
          <w:tcPr>
            <w:tcW w:w="3766" w:type="pct"/>
            <w:vAlign w:val="center"/>
          </w:tcPr>
          <w:p w14:paraId="76842890"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Amlodipine, Bepridil, </w:t>
            </w:r>
            <w:proofErr w:type="spellStart"/>
            <w:r w:rsidRPr="00B623EB">
              <w:rPr>
                <w:rFonts w:asciiTheme="minorHAnsi" w:hAnsiTheme="minorHAnsi" w:cstheme="minorHAnsi"/>
                <w:szCs w:val="20"/>
              </w:rPr>
              <w:t>Clevidipine</w:t>
            </w:r>
            <w:proofErr w:type="spellEnd"/>
            <w:r w:rsidRPr="00B623EB">
              <w:rPr>
                <w:rFonts w:asciiTheme="minorHAnsi" w:hAnsiTheme="minorHAnsi" w:cstheme="minorHAnsi"/>
                <w:szCs w:val="20"/>
              </w:rPr>
              <w:t xml:space="preserve">, Diltiazem, Felodipine, </w:t>
            </w:r>
            <w:proofErr w:type="spellStart"/>
            <w:r w:rsidRPr="00B623EB">
              <w:rPr>
                <w:rFonts w:asciiTheme="minorHAnsi" w:hAnsiTheme="minorHAnsi" w:cstheme="minorHAnsi"/>
                <w:szCs w:val="20"/>
              </w:rPr>
              <w:t>Isradipine</w:t>
            </w:r>
            <w:proofErr w:type="spellEnd"/>
            <w:r w:rsidRPr="00B623EB">
              <w:rPr>
                <w:rFonts w:asciiTheme="minorHAnsi" w:hAnsiTheme="minorHAnsi" w:cstheme="minorHAnsi"/>
                <w:szCs w:val="20"/>
              </w:rPr>
              <w:t xml:space="preserve">, Mibefradil, Nicardipine, Nifedipine, Nimodipine, </w:t>
            </w:r>
            <w:proofErr w:type="spellStart"/>
            <w:r w:rsidRPr="00B623EB">
              <w:rPr>
                <w:rFonts w:asciiTheme="minorHAnsi" w:hAnsiTheme="minorHAnsi" w:cstheme="minorHAnsi"/>
                <w:szCs w:val="20"/>
              </w:rPr>
              <w:t>Nisoldipine</w:t>
            </w:r>
            <w:proofErr w:type="spellEnd"/>
            <w:r w:rsidRPr="00B623EB">
              <w:rPr>
                <w:rFonts w:asciiTheme="minorHAnsi" w:hAnsiTheme="minorHAnsi" w:cstheme="minorHAnsi"/>
                <w:szCs w:val="20"/>
              </w:rPr>
              <w:t xml:space="preserve">, Verapamil </w:t>
            </w:r>
          </w:p>
        </w:tc>
      </w:tr>
      <w:tr w:rsidR="0050351E" w:rsidRPr="00187E90" w14:paraId="5AD87175" w14:textId="77777777" w:rsidTr="0050351E">
        <w:tc>
          <w:tcPr>
            <w:tcW w:w="1234" w:type="pct"/>
            <w:vAlign w:val="center"/>
          </w:tcPr>
          <w:p w14:paraId="0F782B30"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Thiazide diuretics</w:t>
            </w:r>
          </w:p>
        </w:tc>
        <w:tc>
          <w:tcPr>
            <w:tcW w:w="3766" w:type="pct"/>
            <w:vAlign w:val="center"/>
          </w:tcPr>
          <w:p w14:paraId="101D9B38"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Bendroflumethiazide, </w:t>
            </w:r>
            <w:proofErr w:type="spellStart"/>
            <w:r w:rsidRPr="00B623EB">
              <w:rPr>
                <w:rFonts w:asciiTheme="minorHAnsi" w:hAnsiTheme="minorHAnsi" w:cstheme="minorHAnsi"/>
                <w:szCs w:val="20"/>
              </w:rPr>
              <w:t>Benzthiazide</w:t>
            </w:r>
            <w:proofErr w:type="spellEnd"/>
            <w:r w:rsidRPr="00B623EB">
              <w:rPr>
                <w:rFonts w:asciiTheme="minorHAnsi" w:hAnsiTheme="minorHAnsi" w:cstheme="minorHAnsi"/>
                <w:szCs w:val="20"/>
              </w:rPr>
              <w:t xml:space="preserve">, Chlorothiazide, Chlorthalidone, </w:t>
            </w:r>
            <w:proofErr w:type="spellStart"/>
            <w:r w:rsidRPr="00B623EB">
              <w:rPr>
                <w:rFonts w:asciiTheme="minorHAnsi" w:hAnsiTheme="minorHAnsi" w:cstheme="minorHAnsi"/>
                <w:szCs w:val="20"/>
              </w:rPr>
              <w:t>Cyclothiazide</w:t>
            </w:r>
            <w:proofErr w:type="spellEnd"/>
            <w:r w:rsidRPr="00B623EB">
              <w:rPr>
                <w:rFonts w:asciiTheme="minorHAnsi" w:hAnsiTheme="minorHAnsi" w:cstheme="minorHAnsi"/>
                <w:szCs w:val="20"/>
              </w:rPr>
              <w:t xml:space="preserve">, Hydrochlorothiazide, </w:t>
            </w:r>
            <w:proofErr w:type="spellStart"/>
            <w:r w:rsidRPr="00B623EB">
              <w:rPr>
                <w:rFonts w:asciiTheme="minorHAnsi" w:hAnsiTheme="minorHAnsi" w:cstheme="minorHAnsi"/>
                <w:szCs w:val="20"/>
              </w:rPr>
              <w:t>Hydroflumethiazide</w:t>
            </w:r>
            <w:proofErr w:type="spellEnd"/>
            <w:r w:rsidRPr="00B623EB">
              <w:rPr>
                <w:rFonts w:asciiTheme="minorHAnsi" w:hAnsiTheme="minorHAnsi" w:cstheme="minorHAnsi"/>
                <w:szCs w:val="20"/>
              </w:rPr>
              <w:t>, Indapamide, Methyclothiazide, Metolazone, Polythiazide, Quinethazone, Trichlormethiazide</w:t>
            </w:r>
          </w:p>
        </w:tc>
      </w:tr>
      <w:tr w:rsidR="0050351E" w:rsidRPr="00187E90" w14:paraId="1825CA7F" w14:textId="77777777" w:rsidTr="0050351E">
        <w:tc>
          <w:tcPr>
            <w:tcW w:w="1234" w:type="pct"/>
            <w:vAlign w:val="center"/>
          </w:tcPr>
          <w:p w14:paraId="3C858599"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Loop diuretics</w:t>
            </w:r>
          </w:p>
        </w:tc>
        <w:tc>
          <w:tcPr>
            <w:tcW w:w="3766" w:type="pct"/>
            <w:vAlign w:val="center"/>
          </w:tcPr>
          <w:p w14:paraId="69630E3B"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Bumetanide, furosemide, torsemide, ethacrynic acid, </w:t>
            </w:r>
            <w:proofErr w:type="spellStart"/>
            <w:r w:rsidRPr="00B623EB">
              <w:rPr>
                <w:rFonts w:asciiTheme="minorHAnsi" w:hAnsiTheme="minorHAnsi" w:cstheme="minorHAnsi"/>
                <w:szCs w:val="20"/>
              </w:rPr>
              <w:t>Ethacrynate</w:t>
            </w:r>
            <w:proofErr w:type="spellEnd"/>
            <w:r w:rsidRPr="00B623EB">
              <w:rPr>
                <w:rFonts w:asciiTheme="minorHAnsi" w:hAnsiTheme="minorHAnsi" w:cstheme="minorHAnsi"/>
                <w:szCs w:val="20"/>
              </w:rPr>
              <w:t xml:space="preserve"> sodium</w:t>
            </w:r>
          </w:p>
        </w:tc>
      </w:tr>
      <w:tr w:rsidR="0050351E" w:rsidRPr="00187E90" w14:paraId="431D55B7" w14:textId="77777777" w:rsidTr="0050351E">
        <w:tc>
          <w:tcPr>
            <w:tcW w:w="1234" w:type="pct"/>
            <w:vAlign w:val="center"/>
          </w:tcPr>
          <w:p w14:paraId="7CD6348A"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Potassium-sparing </w:t>
            </w:r>
          </w:p>
          <w:p w14:paraId="40AA7A22"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 diuretics</w:t>
            </w:r>
          </w:p>
        </w:tc>
        <w:tc>
          <w:tcPr>
            <w:tcW w:w="3766" w:type="pct"/>
            <w:vAlign w:val="center"/>
          </w:tcPr>
          <w:p w14:paraId="671C48AF"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Amiloride, eplerenone, spironolactone triamterene</w:t>
            </w:r>
          </w:p>
        </w:tc>
      </w:tr>
      <w:tr w:rsidR="0050351E" w:rsidRPr="00187E90" w14:paraId="722A2BD7" w14:textId="77777777" w:rsidTr="0050351E">
        <w:tc>
          <w:tcPr>
            <w:tcW w:w="1234" w:type="pct"/>
            <w:vAlign w:val="center"/>
          </w:tcPr>
          <w:p w14:paraId="576E15C9"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Nitrates</w:t>
            </w:r>
          </w:p>
        </w:tc>
        <w:tc>
          <w:tcPr>
            <w:tcW w:w="3766" w:type="pct"/>
            <w:vAlign w:val="center"/>
          </w:tcPr>
          <w:p w14:paraId="3546A4B9"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Nitroglycerin, isosorbide dinitrate, isosorbide mononitrate, ranolazine</w:t>
            </w:r>
          </w:p>
        </w:tc>
      </w:tr>
      <w:tr w:rsidR="0050351E" w:rsidRPr="00187E90" w14:paraId="117F2B8E" w14:textId="77777777" w:rsidTr="0050351E">
        <w:tc>
          <w:tcPr>
            <w:tcW w:w="1234" w:type="pct"/>
            <w:vAlign w:val="center"/>
          </w:tcPr>
          <w:p w14:paraId="56E0C0C1" w14:textId="77777777" w:rsidR="0050351E" w:rsidRPr="00B623EB" w:rsidRDefault="0050351E" w:rsidP="00B623EB">
            <w:pPr>
              <w:pStyle w:val="CSTextinTable10pt"/>
              <w:keepNext w:val="0"/>
              <w:keepLines w:val="0"/>
              <w:rPr>
                <w:rFonts w:asciiTheme="minorHAnsi" w:hAnsiTheme="minorHAnsi" w:cstheme="minorHAnsi"/>
                <w:szCs w:val="20"/>
              </w:rPr>
            </w:pPr>
            <w:proofErr w:type="spellStart"/>
            <w:r w:rsidRPr="00B623EB">
              <w:rPr>
                <w:rFonts w:asciiTheme="minorHAnsi" w:hAnsiTheme="minorHAnsi" w:cstheme="minorHAnsi"/>
                <w:szCs w:val="20"/>
              </w:rPr>
              <w:t>Aliskiren</w:t>
            </w:r>
            <w:proofErr w:type="spellEnd"/>
          </w:p>
        </w:tc>
        <w:tc>
          <w:tcPr>
            <w:tcW w:w="3766" w:type="pct"/>
            <w:vAlign w:val="center"/>
          </w:tcPr>
          <w:p w14:paraId="074F8A74" w14:textId="77777777" w:rsidR="0050351E" w:rsidRPr="00B623EB" w:rsidRDefault="0050351E" w:rsidP="00B623EB">
            <w:pPr>
              <w:pStyle w:val="CSTextinTable10pt"/>
              <w:keepNext w:val="0"/>
              <w:keepLines w:val="0"/>
              <w:rPr>
                <w:rFonts w:asciiTheme="minorHAnsi" w:hAnsiTheme="minorHAnsi" w:cstheme="minorHAnsi"/>
                <w:szCs w:val="20"/>
              </w:rPr>
            </w:pPr>
            <w:proofErr w:type="spellStart"/>
            <w:r w:rsidRPr="00B623EB">
              <w:rPr>
                <w:rFonts w:asciiTheme="minorHAnsi" w:hAnsiTheme="minorHAnsi" w:cstheme="minorHAnsi"/>
                <w:szCs w:val="20"/>
              </w:rPr>
              <w:t>Aliskiren</w:t>
            </w:r>
            <w:proofErr w:type="spellEnd"/>
          </w:p>
        </w:tc>
      </w:tr>
      <w:tr w:rsidR="0050351E" w:rsidRPr="00187E90" w14:paraId="3D58510B" w14:textId="77777777" w:rsidTr="0050351E">
        <w:tc>
          <w:tcPr>
            <w:tcW w:w="1234" w:type="pct"/>
            <w:vAlign w:val="center"/>
          </w:tcPr>
          <w:p w14:paraId="56B6AEE4"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antihypertensives</w:t>
            </w:r>
          </w:p>
        </w:tc>
        <w:tc>
          <w:tcPr>
            <w:tcW w:w="3766" w:type="pct"/>
            <w:vAlign w:val="center"/>
          </w:tcPr>
          <w:p w14:paraId="39604588"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Clonidine, doxazosin, eplerenone, </w:t>
            </w:r>
            <w:proofErr w:type="spellStart"/>
            <w:r w:rsidRPr="00B623EB">
              <w:rPr>
                <w:rFonts w:asciiTheme="minorHAnsi" w:hAnsiTheme="minorHAnsi" w:cstheme="minorHAnsi"/>
                <w:szCs w:val="20"/>
              </w:rPr>
              <w:t>guanabenz</w:t>
            </w:r>
            <w:proofErr w:type="spellEnd"/>
            <w:r w:rsidRPr="00B623EB">
              <w:rPr>
                <w:rFonts w:asciiTheme="minorHAnsi" w:hAnsiTheme="minorHAnsi" w:cstheme="minorHAnsi"/>
                <w:szCs w:val="20"/>
              </w:rPr>
              <w:t>, guanadrel, guanethidine, guanfacine, hydralazine, methyldopa, minoxidil, prazosin, reserpine, terazosin</w:t>
            </w:r>
          </w:p>
        </w:tc>
      </w:tr>
      <w:tr w:rsidR="0050351E" w:rsidRPr="00187E90" w14:paraId="2378FDD0" w14:textId="77777777" w:rsidTr="0050351E">
        <w:tc>
          <w:tcPr>
            <w:tcW w:w="1234" w:type="pct"/>
            <w:vAlign w:val="center"/>
          </w:tcPr>
          <w:p w14:paraId="0029D649"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Antiarrhythmics</w:t>
            </w:r>
          </w:p>
        </w:tc>
        <w:tc>
          <w:tcPr>
            <w:tcW w:w="3766" w:type="pct"/>
            <w:vAlign w:val="center"/>
          </w:tcPr>
          <w:p w14:paraId="600E665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Amiodarone, dronedarone, flecainide, </w:t>
            </w:r>
            <w:proofErr w:type="spellStart"/>
            <w:r w:rsidRPr="00B623EB">
              <w:rPr>
                <w:rFonts w:asciiTheme="minorHAnsi" w:hAnsiTheme="minorHAnsi" w:cstheme="minorHAnsi"/>
                <w:szCs w:val="20"/>
              </w:rPr>
              <w:t>ibutilide</w:t>
            </w:r>
            <w:proofErr w:type="spellEnd"/>
            <w:r w:rsidRPr="00B623EB">
              <w:rPr>
                <w:rFonts w:asciiTheme="minorHAnsi" w:hAnsiTheme="minorHAnsi" w:cstheme="minorHAnsi"/>
                <w:szCs w:val="20"/>
              </w:rPr>
              <w:t xml:space="preserve">, procainamide, propafenone, quinidine disopyramide, </w:t>
            </w:r>
            <w:proofErr w:type="spellStart"/>
            <w:r w:rsidRPr="00B623EB">
              <w:rPr>
                <w:rFonts w:asciiTheme="minorHAnsi" w:hAnsiTheme="minorHAnsi" w:cstheme="minorHAnsi"/>
                <w:szCs w:val="20"/>
              </w:rPr>
              <w:t>dofetilide</w:t>
            </w:r>
            <w:proofErr w:type="spellEnd"/>
            <w:r w:rsidRPr="00B623EB">
              <w:rPr>
                <w:rFonts w:asciiTheme="minorHAnsi" w:hAnsiTheme="minorHAnsi" w:cstheme="minorHAnsi"/>
                <w:szCs w:val="20"/>
              </w:rPr>
              <w:t>, mexiletine, moricizine, tocainide</w:t>
            </w:r>
          </w:p>
        </w:tc>
      </w:tr>
      <w:tr w:rsidR="0050351E" w:rsidRPr="00187E90" w14:paraId="32201F71" w14:textId="77777777" w:rsidTr="0050351E">
        <w:tc>
          <w:tcPr>
            <w:tcW w:w="1234" w:type="pct"/>
            <w:vAlign w:val="center"/>
          </w:tcPr>
          <w:p w14:paraId="73ADCD21"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Oral anticoagulants</w:t>
            </w:r>
          </w:p>
        </w:tc>
        <w:tc>
          <w:tcPr>
            <w:tcW w:w="3766" w:type="pct"/>
            <w:vAlign w:val="center"/>
          </w:tcPr>
          <w:p w14:paraId="6DA37082"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Warfarin, dabigatran, rivaroxaban, apixaban</w:t>
            </w:r>
          </w:p>
        </w:tc>
      </w:tr>
      <w:tr w:rsidR="0050351E" w:rsidRPr="00187E90" w14:paraId="44FA4E32" w14:textId="77777777" w:rsidTr="0050351E">
        <w:tc>
          <w:tcPr>
            <w:tcW w:w="1234" w:type="pct"/>
            <w:vAlign w:val="center"/>
          </w:tcPr>
          <w:p w14:paraId="1563016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Heparin and LMWH</w:t>
            </w:r>
          </w:p>
        </w:tc>
        <w:tc>
          <w:tcPr>
            <w:tcW w:w="3766" w:type="pct"/>
            <w:vAlign w:val="center"/>
          </w:tcPr>
          <w:p w14:paraId="12398D9C"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Heparin, </w:t>
            </w:r>
            <w:proofErr w:type="spellStart"/>
            <w:r w:rsidRPr="00B623EB">
              <w:rPr>
                <w:rFonts w:asciiTheme="minorHAnsi" w:hAnsiTheme="minorHAnsi" w:cstheme="minorHAnsi"/>
                <w:szCs w:val="20"/>
              </w:rPr>
              <w:t>dalteparin</w:t>
            </w:r>
            <w:proofErr w:type="spellEnd"/>
            <w:r w:rsidRPr="00B623EB">
              <w:rPr>
                <w:rFonts w:asciiTheme="minorHAnsi" w:hAnsiTheme="minorHAnsi" w:cstheme="minorHAnsi"/>
                <w:szCs w:val="20"/>
              </w:rPr>
              <w:t>, enoxaparin, tinzaparin</w:t>
            </w:r>
          </w:p>
        </w:tc>
      </w:tr>
      <w:tr w:rsidR="0050351E" w:rsidRPr="00187E90" w14:paraId="47D4D02E" w14:textId="77777777" w:rsidTr="0050351E">
        <w:tc>
          <w:tcPr>
            <w:tcW w:w="1234" w:type="pct"/>
            <w:vAlign w:val="center"/>
          </w:tcPr>
          <w:p w14:paraId="5196BAAA"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anticoagulants</w:t>
            </w:r>
          </w:p>
        </w:tc>
        <w:tc>
          <w:tcPr>
            <w:tcW w:w="3766" w:type="pct"/>
            <w:vAlign w:val="center"/>
          </w:tcPr>
          <w:p w14:paraId="1E83F82E" w14:textId="77777777" w:rsidR="0050351E" w:rsidRPr="00B623EB" w:rsidRDefault="0050351E" w:rsidP="00B623EB">
            <w:pPr>
              <w:pStyle w:val="CSTextinTable10pt"/>
              <w:keepNext w:val="0"/>
              <w:keepLines w:val="0"/>
              <w:rPr>
                <w:rFonts w:asciiTheme="minorHAnsi" w:hAnsiTheme="minorHAnsi" w:cstheme="minorHAnsi"/>
                <w:szCs w:val="20"/>
              </w:rPr>
            </w:pPr>
            <w:proofErr w:type="spellStart"/>
            <w:r w:rsidRPr="00B623EB">
              <w:rPr>
                <w:rFonts w:asciiTheme="minorHAnsi" w:hAnsiTheme="minorHAnsi" w:cstheme="minorHAnsi"/>
                <w:szCs w:val="20"/>
              </w:rPr>
              <w:t>argatroban</w:t>
            </w:r>
            <w:proofErr w:type="spellEnd"/>
            <w:r w:rsidRPr="00B623EB">
              <w:rPr>
                <w:rFonts w:asciiTheme="minorHAnsi" w:hAnsiTheme="minorHAnsi" w:cstheme="minorHAnsi"/>
                <w:szCs w:val="20"/>
              </w:rPr>
              <w:t xml:space="preserve">, bivalirudin, eptifibatide, fondaparinux, </w:t>
            </w:r>
            <w:proofErr w:type="spellStart"/>
            <w:r w:rsidRPr="00B623EB">
              <w:rPr>
                <w:rFonts w:asciiTheme="minorHAnsi" w:hAnsiTheme="minorHAnsi" w:cstheme="minorHAnsi"/>
                <w:szCs w:val="20"/>
              </w:rPr>
              <w:t>lepirudin</w:t>
            </w:r>
            <w:proofErr w:type="spellEnd"/>
            <w:r w:rsidRPr="00B623EB">
              <w:rPr>
                <w:rFonts w:asciiTheme="minorHAnsi" w:hAnsiTheme="minorHAnsi" w:cstheme="minorHAnsi"/>
                <w:szCs w:val="20"/>
              </w:rPr>
              <w:t>, tirofiban</w:t>
            </w:r>
          </w:p>
        </w:tc>
      </w:tr>
      <w:tr w:rsidR="0050351E" w:rsidRPr="00187E90" w14:paraId="5ED3F31E" w14:textId="77777777" w:rsidTr="0050351E">
        <w:tc>
          <w:tcPr>
            <w:tcW w:w="1234" w:type="pct"/>
            <w:vAlign w:val="center"/>
          </w:tcPr>
          <w:p w14:paraId="4A435BE3"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Antiplatelets</w:t>
            </w:r>
          </w:p>
        </w:tc>
        <w:tc>
          <w:tcPr>
            <w:tcW w:w="3766" w:type="pct"/>
            <w:vAlign w:val="center"/>
          </w:tcPr>
          <w:p w14:paraId="1528F1E1"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Clopidogrel, prasugrel, ticlopidine, aspirin–dipyridamole, aspirin, dipyridamole alone, cilostazol, ticagrelor</w:t>
            </w:r>
          </w:p>
        </w:tc>
      </w:tr>
      <w:tr w:rsidR="0050351E" w:rsidRPr="00187E90" w14:paraId="134BBEE4" w14:textId="77777777" w:rsidTr="0050351E">
        <w:tc>
          <w:tcPr>
            <w:tcW w:w="1234" w:type="pct"/>
            <w:vAlign w:val="center"/>
          </w:tcPr>
          <w:p w14:paraId="0422B073"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Insulin</w:t>
            </w:r>
          </w:p>
        </w:tc>
        <w:tc>
          <w:tcPr>
            <w:tcW w:w="3766" w:type="pct"/>
            <w:vAlign w:val="center"/>
          </w:tcPr>
          <w:p w14:paraId="41D7EA7E"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Insulin</w:t>
            </w:r>
          </w:p>
        </w:tc>
      </w:tr>
      <w:tr w:rsidR="0050351E" w:rsidRPr="00187E90" w14:paraId="3F42EB1D" w14:textId="77777777" w:rsidTr="0050351E">
        <w:tc>
          <w:tcPr>
            <w:tcW w:w="1234" w:type="pct"/>
            <w:vAlign w:val="center"/>
          </w:tcPr>
          <w:p w14:paraId="5BE6DF82"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Non-insulin </w:t>
            </w:r>
            <w:proofErr w:type="spellStart"/>
            <w:r w:rsidRPr="00B623EB">
              <w:rPr>
                <w:rFonts w:asciiTheme="minorHAnsi" w:hAnsiTheme="minorHAnsi" w:cstheme="minorHAnsi"/>
                <w:szCs w:val="20"/>
              </w:rPr>
              <w:t>hypoglicemics</w:t>
            </w:r>
            <w:proofErr w:type="spellEnd"/>
          </w:p>
        </w:tc>
        <w:tc>
          <w:tcPr>
            <w:tcW w:w="3766" w:type="pct"/>
            <w:vAlign w:val="center"/>
          </w:tcPr>
          <w:p w14:paraId="43195E49"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Acarbose, </w:t>
            </w:r>
            <w:proofErr w:type="spellStart"/>
            <w:r w:rsidRPr="00B623EB">
              <w:rPr>
                <w:rFonts w:asciiTheme="minorHAnsi" w:hAnsiTheme="minorHAnsi" w:cstheme="minorHAnsi"/>
                <w:szCs w:val="20"/>
              </w:rPr>
              <w:t>acetahexamide</w:t>
            </w:r>
            <w:proofErr w:type="spellEnd"/>
            <w:r w:rsidRPr="00B623EB">
              <w:rPr>
                <w:rFonts w:asciiTheme="minorHAnsi" w:hAnsiTheme="minorHAnsi" w:cstheme="minorHAnsi"/>
                <w:szCs w:val="20"/>
              </w:rPr>
              <w:t xml:space="preserve">, albiglutide, </w:t>
            </w:r>
            <w:proofErr w:type="spellStart"/>
            <w:r w:rsidRPr="00B623EB">
              <w:rPr>
                <w:rFonts w:asciiTheme="minorHAnsi" w:hAnsiTheme="minorHAnsi" w:cstheme="minorHAnsi"/>
                <w:szCs w:val="20"/>
              </w:rPr>
              <w:t>alogliptin</w:t>
            </w:r>
            <w:proofErr w:type="spellEnd"/>
            <w:r w:rsidRPr="00B623EB">
              <w:rPr>
                <w:rFonts w:asciiTheme="minorHAnsi" w:hAnsiTheme="minorHAnsi" w:cstheme="minorHAnsi"/>
                <w:szCs w:val="20"/>
              </w:rPr>
              <w:t xml:space="preserve">, canagliflozin, chlorpropamide, dapagliflozin, exenatide, glimepiride, glipizide, glyburide, linagliptin, liraglutide, metformin, miglitol, </w:t>
            </w:r>
            <w:proofErr w:type="spellStart"/>
            <w:r w:rsidRPr="00B623EB">
              <w:rPr>
                <w:rFonts w:asciiTheme="minorHAnsi" w:hAnsiTheme="minorHAnsi" w:cstheme="minorHAnsi"/>
                <w:szCs w:val="20"/>
              </w:rPr>
              <w:t>nateglinide</w:t>
            </w:r>
            <w:proofErr w:type="spellEnd"/>
            <w:r w:rsidRPr="00B623EB">
              <w:rPr>
                <w:rFonts w:asciiTheme="minorHAnsi" w:hAnsiTheme="minorHAnsi" w:cstheme="minorHAnsi"/>
                <w:szCs w:val="20"/>
              </w:rPr>
              <w:t xml:space="preserve">, pioglitazone, pramlintide, repaglinide, rosiglitazone, </w:t>
            </w:r>
            <w:proofErr w:type="spellStart"/>
            <w:r w:rsidRPr="00B623EB">
              <w:rPr>
                <w:rFonts w:asciiTheme="minorHAnsi" w:hAnsiTheme="minorHAnsi" w:cstheme="minorHAnsi"/>
                <w:szCs w:val="20"/>
              </w:rPr>
              <w:t>saxagliptin</w:t>
            </w:r>
            <w:proofErr w:type="spellEnd"/>
            <w:r w:rsidRPr="00B623EB">
              <w:rPr>
                <w:rFonts w:asciiTheme="minorHAnsi" w:hAnsiTheme="minorHAnsi" w:cstheme="minorHAnsi"/>
                <w:szCs w:val="20"/>
              </w:rPr>
              <w:t>, sitagliptin, tolazamide, tolbutamide, troglitazone</w:t>
            </w:r>
          </w:p>
        </w:tc>
      </w:tr>
      <w:tr w:rsidR="0050351E" w:rsidRPr="00187E90" w14:paraId="6339DF34" w14:textId="77777777" w:rsidTr="0050351E">
        <w:tc>
          <w:tcPr>
            <w:tcW w:w="1234" w:type="pct"/>
            <w:vAlign w:val="center"/>
          </w:tcPr>
          <w:p w14:paraId="0542942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Digoxin</w:t>
            </w:r>
          </w:p>
        </w:tc>
        <w:tc>
          <w:tcPr>
            <w:tcW w:w="3766" w:type="pct"/>
            <w:vAlign w:val="center"/>
          </w:tcPr>
          <w:p w14:paraId="663A3CC3"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Digoxin</w:t>
            </w:r>
          </w:p>
        </w:tc>
      </w:tr>
      <w:tr w:rsidR="0050351E" w:rsidRPr="00187E90" w14:paraId="44C6B66B" w14:textId="77777777" w:rsidTr="0050351E">
        <w:tc>
          <w:tcPr>
            <w:tcW w:w="1234" w:type="pct"/>
            <w:vAlign w:val="center"/>
          </w:tcPr>
          <w:p w14:paraId="3E34A9FA"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Statins</w:t>
            </w:r>
          </w:p>
        </w:tc>
        <w:tc>
          <w:tcPr>
            <w:tcW w:w="3766" w:type="pct"/>
            <w:vAlign w:val="center"/>
          </w:tcPr>
          <w:p w14:paraId="0569BEBB" w14:textId="653E885A"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Atorvastatin, Fluvastatin, Lovastatin, </w:t>
            </w:r>
            <w:proofErr w:type="spellStart"/>
            <w:r w:rsidRPr="00B623EB">
              <w:rPr>
                <w:rFonts w:cstheme="minorHAnsi"/>
                <w:sz w:val="20"/>
                <w:szCs w:val="20"/>
                <w:lang w:eastAsia="de-DE"/>
              </w:rPr>
              <w:t>Pitavastatin</w:t>
            </w:r>
            <w:proofErr w:type="spellEnd"/>
            <w:r w:rsidRPr="00B623EB">
              <w:rPr>
                <w:rFonts w:cstheme="minorHAnsi"/>
                <w:sz w:val="20"/>
                <w:szCs w:val="20"/>
                <w:lang w:eastAsia="de-DE"/>
              </w:rPr>
              <w:t>, Pravastatin, Rosuvastatin, Simvastatin</w:t>
            </w:r>
          </w:p>
        </w:tc>
      </w:tr>
      <w:tr w:rsidR="0050351E" w:rsidRPr="00187E90" w14:paraId="175E6852" w14:textId="77777777" w:rsidTr="0050351E">
        <w:tc>
          <w:tcPr>
            <w:tcW w:w="1234" w:type="pct"/>
            <w:vAlign w:val="center"/>
          </w:tcPr>
          <w:p w14:paraId="1651005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Other lipid-lowering agents </w:t>
            </w:r>
          </w:p>
        </w:tc>
        <w:tc>
          <w:tcPr>
            <w:tcW w:w="3766" w:type="pct"/>
            <w:vAlign w:val="center"/>
          </w:tcPr>
          <w:p w14:paraId="3C86B870"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Niacin, Nicotinic acid, Niacinamide, Fenofibrate, Gemfibrozil, Cholestyramine, </w:t>
            </w:r>
            <w:proofErr w:type="spellStart"/>
            <w:r w:rsidRPr="00B623EB">
              <w:rPr>
                <w:rFonts w:cstheme="minorHAnsi"/>
                <w:sz w:val="20"/>
                <w:szCs w:val="20"/>
                <w:lang w:eastAsia="de-DE"/>
              </w:rPr>
              <w:t>Colesevelam</w:t>
            </w:r>
            <w:proofErr w:type="spellEnd"/>
            <w:r w:rsidRPr="00B623EB">
              <w:rPr>
                <w:rFonts w:cstheme="minorHAnsi"/>
                <w:sz w:val="20"/>
                <w:szCs w:val="20"/>
                <w:lang w:eastAsia="de-DE"/>
              </w:rPr>
              <w:t xml:space="preserve">, Colestipol, Ezetimibe </w:t>
            </w:r>
          </w:p>
        </w:tc>
      </w:tr>
      <w:tr w:rsidR="0050351E" w:rsidRPr="00187E90" w14:paraId="4A93F6F7" w14:textId="77777777" w:rsidTr="0050351E">
        <w:tc>
          <w:tcPr>
            <w:tcW w:w="1234" w:type="pct"/>
            <w:vAlign w:val="center"/>
          </w:tcPr>
          <w:p w14:paraId="1BD4DE25"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Inhaled corticosteroids (ICS)</w:t>
            </w:r>
          </w:p>
        </w:tc>
        <w:tc>
          <w:tcPr>
            <w:tcW w:w="3766" w:type="pct"/>
            <w:vAlign w:val="center"/>
          </w:tcPr>
          <w:p w14:paraId="505AE870"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Beclomethasone, Budesonide, </w:t>
            </w:r>
            <w:proofErr w:type="spellStart"/>
            <w:r w:rsidRPr="00B623EB">
              <w:rPr>
                <w:rFonts w:cstheme="minorHAnsi"/>
                <w:sz w:val="20"/>
                <w:szCs w:val="20"/>
                <w:lang w:eastAsia="de-DE"/>
              </w:rPr>
              <w:t>Ciclesonide</w:t>
            </w:r>
            <w:proofErr w:type="spellEnd"/>
            <w:r w:rsidRPr="00B623EB">
              <w:rPr>
                <w:rFonts w:cstheme="minorHAnsi"/>
                <w:sz w:val="20"/>
                <w:szCs w:val="20"/>
                <w:lang w:eastAsia="de-DE"/>
              </w:rPr>
              <w:t>, Flunisolide, Fluticasone, Mometasone, Triamcinolone</w:t>
            </w:r>
          </w:p>
        </w:tc>
      </w:tr>
      <w:tr w:rsidR="0050351E" w:rsidRPr="00187E90" w14:paraId="1F0B49E6" w14:textId="77777777" w:rsidTr="0050351E">
        <w:tc>
          <w:tcPr>
            <w:tcW w:w="1234" w:type="pct"/>
            <w:vAlign w:val="center"/>
          </w:tcPr>
          <w:p w14:paraId="29763940"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lastRenderedPageBreak/>
              <w:t>Long-acting beta agonists (LABA)</w:t>
            </w:r>
          </w:p>
        </w:tc>
        <w:tc>
          <w:tcPr>
            <w:tcW w:w="3766" w:type="pct"/>
            <w:vAlign w:val="center"/>
          </w:tcPr>
          <w:p w14:paraId="377F05B9" w14:textId="77777777" w:rsidR="0050351E" w:rsidRPr="00B623EB" w:rsidRDefault="0050351E" w:rsidP="00B623EB">
            <w:pPr>
              <w:rPr>
                <w:rFonts w:cstheme="minorHAnsi"/>
                <w:sz w:val="20"/>
                <w:szCs w:val="20"/>
                <w:lang w:eastAsia="de-DE"/>
              </w:rPr>
            </w:pPr>
            <w:proofErr w:type="spellStart"/>
            <w:r w:rsidRPr="00B623EB">
              <w:rPr>
                <w:rFonts w:cstheme="minorHAnsi"/>
                <w:sz w:val="20"/>
                <w:szCs w:val="20"/>
                <w:lang w:eastAsia="de-DE"/>
              </w:rPr>
              <w:t>Aformoterol</w:t>
            </w:r>
            <w:proofErr w:type="spellEnd"/>
            <w:r w:rsidRPr="00B623EB">
              <w:rPr>
                <w:rFonts w:cstheme="minorHAnsi"/>
                <w:sz w:val="20"/>
                <w:szCs w:val="20"/>
                <w:lang w:eastAsia="de-DE"/>
              </w:rPr>
              <w:t>, Formoterol, Salmeterol</w:t>
            </w:r>
          </w:p>
        </w:tc>
      </w:tr>
      <w:tr w:rsidR="0050351E" w:rsidRPr="00187E90" w14:paraId="511F2DC4" w14:textId="77777777" w:rsidTr="0050351E">
        <w:tc>
          <w:tcPr>
            <w:tcW w:w="1234" w:type="pct"/>
            <w:vAlign w:val="center"/>
          </w:tcPr>
          <w:p w14:paraId="0F1EBF2B"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Long-acting fixed combinations ICS/LABA</w:t>
            </w:r>
          </w:p>
        </w:tc>
        <w:tc>
          <w:tcPr>
            <w:tcW w:w="3766" w:type="pct"/>
            <w:vAlign w:val="center"/>
          </w:tcPr>
          <w:p w14:paraId="29989A75"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Fluticasone-salmeterol</w:t>
            </w:r>
          </w:p>
          <w:p w14:paraId="5E6A3911"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Budesonide-formoterol</w:t>
            </w:r>
          </w:p>
          <w:p w14:paraId="2C1C34B7"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Mometasone- formoterol</w:t>
            </w:r>
          </w:p>
        </w:tc>
      </w:tr>
      <w:tr w:rsidR="0050351E" w:rsidRPr="00187E90" w14:paraId="16258888" w14:textId="77777777" w:rsidTr="0050351E">
        <w:tc>
          <w:tcPr>
            <w:tcW w:w="1234" w:type="pct"/>
            <w:vAlign w:val="center"/>
          </w:tcPr>
          <w:p w14:paraId="342B9783"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Short-acting beta agonists (SABA)</w:t>
            </w:r>
          </w:p>
        </w:tc>
        <w:tc>
          <w:tcPr>
            <w:tcW w:w="3766" w:type="pct"/>
            <w:vAlign w:val="center"/>
          </w:tcPr>
          <w:p w14:paraId="0760583B"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Albuterol, levalbuterol, metaproterenol, pirbuterol, terbutaline</w:t>
            </w:r>
          </w:p>
        </w:tc>
      </w:tr>
      <w:tr w:rsidR="0050351E" w:rsidRPr="00187E90" w14:paraId="5C95515B" w14:textId="77777777" w:rsidTr="0050351E">
        <w:tc>
          <w:tcPr>
            <w:tcW w:w="1234" w:type="pct"/>
            <w:vAlign w:val="center"/>
          </w:tcPr>
          <w:p w14:paraId="38F38C9E"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Ipratropium</w:t>
            </w:r>
          </w:p>
        </w:tc>
        <w:tc>
          <w:tcPr>
            <w:tcW w:w="3766" w:type="pct"/>
            <w:vAlign w:val="center"/>
          </w:tcPr>
          <w:p w14:paraId="7266609D"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Ipratropium</w:t>
            </w:r>
          </w:p>
        </w:tc>
      </w:tr>
      <w:tr w:rsidR="0050351E" w:rsidRPr="00187E90" w14:paraId="7C41D679" w14:textId="77777777" w:rsidTr="0050351E">
        <w:tc>
          <w:tcPr>
            <w:tcW w:w="1234" w:type="pct"/>
            <w:vAlign w:val="center"/>
          </w:tcPr>
          <w:p w14:paraId="675F06AB"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Tiotropium</w:t>
            </w:r>
          </w:p>
        </w:tc>
        <w:tc>
          <w:tcPr>
            <w:tcW w:w="3766" w:type="pct"/>
            <w:vAlign w:val="center"/>
          </w:tcPr>
          <w:p w14:paraId="438FBC91" w14:textId="77777777" w:rsidR="0050351E" w:rsidRPr="00B623EB" w:rsidRDefault="0050351E" w:rsidP="00B623EB">
            <w:pPr>
              <w:rPr>
                <w:rFonts w:cstheme="minorHAnsi"/>
                <w:sz w:val="20"/>
                <w:szCs w:val="20"/>
                <w:lang w:eastAsia="de-DE"/>
              </w:rPr>
            </w:pPr>
            <w:proofErr w:type="spellStart"/>
            <w:r w:rsidRPr="00B623EB">
              <w:rPr>
                <w:rFonts w:cstheme="minorHAnsi"/>
                <w:sz w:val="20"/>
                <w:szCs w:val="20"/>
                <w:lang w:eastAsia="de-DE"/>
              </w:rPr>
              <w:t>Tiotrupium</w:t>
            </w:r>
            <w:proofErr w:type="spellEnd"/>
          </w:p>
        </w:tc>
      </w:tr>
      <w:tr w:rsidR="0050351E" w:rsidRPr="00187E90" w14:paraId="3DB7C302" w14:textId="77777777" w:rsidTr="0050351E">
        <w:tc>
          <w:tcPr>
            <w:tcW w:w="1234" w:type="pct"/>
            <w:vAlign w:val="center"/>
          </w:tcPr>
          <w:p w14:paraId="04CDCAF5"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Short-acting fixed combinations </w:t>
            </w:r>
          </w:p>
        </w:tc>
        <w:tc>
          <w:tcPr>
            <w:tcW w:w="3766" w:type="pct"/>
            <w:vAlign w:val="center"/>
          </w:tcPr>
          <w:p w14:paraId="65EFDB2A"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Albuterol-ipratropium</w:t>
            </w:r>
          </w:p>
        </w:tc>
      </w:tr>
      <w:tr w:rsidR="0050351E" w:rsidRPr="00187E90" w14:paraId="3C64A071" w14:textId="77777777" w:rsidTr="0050351E">
        <w:tc>
          <w:tcPr>
            <w:tcW w:w="1234" w:type="pct"/>
            <w:vAlign w:val="center"/>
          </w:tcPr>
          <w:p w14:paraId="4DC0FB04" w14:textId="77777777" w:rsidR="0050351E" w:rsidRPr="00B623EB" w:rsidRDefault="0050351E" w:rsidP="00B623EB">
            <w:pPr>
              <w:pStyle w:val="CSTextinTable10pt"/>
              <w:keepNext w:val="0"/>
              <w:keepLines w:val="0"/>
              <w:rPr>
                <w:rFonts w:asciiTheme="minorHAnsi" w:hAnsiTheme="minorHAnsi" w:cstheme="minorHAnsi"/>
                <w:szCs w:val="20"/>
              </w:rPr>
            </w:pPr>
            <w:proofErr w:type="spellStart"/>
            <w:r w:rsidRPr="00B623EB">
              <w:rPr>
                <w:rFonts w:asciiTheme="minorHAnsi" w:hAnsiTheme="minorHAnsi" w:cstheme="minorHAnsi"/>
                <w:szCs w:val="20"/>
              </w:rPr>
              <w:t>Teophylline</w:t>
            </w:r>
            <w:proofErr w:type="spellEnd"/>
          </w:p>
        </w:tc>
        <w:tc>
          <w:tcPr>
            <w:tcW w:w="3766" w:type="pct"/>
            <w:vAlign w:val="center"/>
          </w:tcPr>
          <w:p w14:paraId="7F6AB9BE" w14:textId="77777777" w:rsidR="0050351E" w:rsidRPr="00B623EB" w:rsidRDefault="0050351E" w:rsidP="00B623EB">
            <w:pPr>
              <w:rPr>
                <w:rFonts w:cstheme="minorHAnsi"/>
                <w:sz w:val="20"/>
                <w:szCs w:val="20"/>
                <w:lang w:eastAsia="de-DE"/>
              </w:rPr>
            </w:pPr>
            <w:proofErr w:type="spellStart"/>
            <w:r w:rsidRPr="00B623EB">
              <w:rPr>
                <w:rFonts w:cstheme="minorHAnsi"/>
                <w:sz w:val="20"/>
                <w:szCs w:val="20"/>
                <w:lang w:eastAsia="de-DE"/>
              </w:rPr>
              <w:t>Teophylline</w:t>
            </w:r>
            <w:proofErr w:type="spellEnd"/>
          </w:p>
        </w:tc>
      </w:tr>
      <w:tr w:rsidR="0050351E" w:rsidRPr="00187E90" w14:paraId="0497262D" w14:textId="77777777" w:rsidTr="0050351E">
        <w:tc>
          <w:tcPr>
            <w:tcW w:w="1234" w:type="pct"/>
            <w:vAlign w:val="center"/>
          </w:tcPr>
          <w:p w14:paraId="7B6BD09C"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Oral corticosteroids</w:t>
            </w:r>
          </w:p>
        </w:tc>
        <w:tc>
          <w:tcPr>
            <w:tcW w:w="3766" w:type="pct"/>
            <w:vAlign w:val="center"/>
          </w:tcPr>
          <w:p w14:paraId="722EEE66"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Cortisone, hydrocortisone, prednisone, prednisolone, methylprednisolone, triamcinolone, dexamethasone,</w:t>
            </w:r>
          </w:p>
          <w:p w14:paraId="0D7CB778" w14:textId="77777777" w:rsidR="0050351E" w:rsidRPr="00B623EB" w:rsidRDefault="0050351E" w:rsidP="00B623EB">
            <w:pPr>
              <w:rPr>
                <w:rFonts w:cstheme="minorHAnsi"/>
                <w:sz w:val="20"/>
                <w:szCs w:val="20"/>
                <w:lang w:eastAsia="de-DE"/>
              </w:rPr>
            </w:pPr>
            <w:proofErr w:type="spellStart"/>
            <w:r w:rsidRPr="00B623EB">
              <w:rPr>
                <w:rFonts w:cstheme="minorHAnsi"/>
                <w:sz w:val="20"/>
                <w:szCs w:val="20"/>
                <w:lang w:eastAsia="de-DE"/>
              </w:rPr>
              <w:t>bethamethasone</w:t>
            </w:r>
            <w:proofErr w:type="spellEnd"/>
          </w:p>
        </w:tc>
      </w:tr>
      <w:tr w:rsidR="0050351E" w:rsidRPr="00187E90" w14:paraId="5F54D368" w14:textId="77777777" w:rsidTr="0050351E">
        <w:tc>
          <w:tcPr>
            <w:tcW w:w="1234" w:type="pct"/>
            <w:vAlign w:val="center"/>
          </w:tcPr>
          <w:p w14:paraId="35A04CF0"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Nonselective nonsteroidal anti-inflammatory drugs</w:t>
            </w:r>
          </w:p>
        </w:tc>
        <w:tc>
          <w:tcPr>
            <w:tcW w:w="3766" w:type="pct"/>
            <w:vAlign w:val="center"/>
          </w:tcPr>
          <w:p w14:paraId="61B45CB1" w14:textId="77777777" w:rsidR="0050351E" w:rsidRPr="00B623EB" w:rsidRDefault="0050351E" w:rsidP="00B623EB">
            <w:pPr>
              <w:pStyle w:val="CSText"/>
              <w:rPr>
                <w:rFonts w:asciiTheme="minorHAnsi" w:eastAsia="Times New Roman" w:hAnsiTheme="minorHAnsi" w:cstheme="minorHAnsi"/>
                <w:sz w:val="20"/>
                <w:szCs w:val="20"/>
                <w:lang w:eastAsia="de-DE"/>
              </w:rPr>
            </w:pPr>
            <w:r w:rsidRPr="00B623EB">
              <w:rPr>
                <w:rFonts w:asciiTheme="minorHAnsi" w:eastAsia="Times New Roman" w:hAnsiTheme="minorHAnsi" w:cstheme="minorHAnsi"/>
                <w:sz w:val="20"/>
                <w:szCs w:val="20"/>
                <w:lang w:eastAsia="de-DE"/>
              </w:rPr>
              <w:t xml:space="preserve">Diclofenac, etodolac, flurbiprofen, ketorolac, ibuprofen, indomethacin, meloxicam, naproxen, piroxicam, sulindac, Ketoprofen, </w:t>
            </w:r>
            <w:proofErr w:type="spellStart"/>
            <w:r w:rsidRPr="00B623EB">
              <w:rPr>
                <w:rFonts w:asciiTheme="minorHAnsi" w:eastAsia="Times New Roman" w:hAnsiTheme="minorHAnsi" w:cstheme="minorHAnsi"/>
                <w:sz w:val="20"/>
                <w:szCs w:val="20"/>
                <w:lang w:eastAsia="de-DE"/>
              </w:rPr>
              <w:t>Oxaprozin</w:t>
            </w:r>
            <w:proofErr w:type="spellEnd"/>
            <w:r w:rsidRPr="00B623EB">
              <w:rPr>
                <w:rFonts w:asciiTheme="minorHAnsi" w:eastAsia="Times New Roman" w:hAnsiTheme="minorHAnsi" w:cstheme="minorHAnsi"/>
                <w:sz w:val="20"/>
                <w:szCs w:val="20"/>
                <w:lang w:eastAsia="de-DE"/>
              </w:rPr>
              <w:t xml:space="preserve">, </w:t>
            </w:r>
            <w:proofErr w:type="spellStart"/>
            <w:r w:rsidRPr="00B623EB">
              <w:rPr>
                <w:rFonts w:asciiTheme="minorHAnsi" w:eastAsia="Times New Roman" w:hAnsiTheme="minorHAnsi" w:cstheme="minorHAnsi"/>
                <w:sz w:val="20"/>
                <w:szCs w:val="20"/>
                <w:lang w:eastAsia="de-DE"/>
              </w:rPr>
              <w:t>Nabumetone</w:t>
            </w:r>
            <w:proofErr w:type="spellEnd"/>
            <w:r w:rsidRPr="00B623EB">
              <w:rPr>
                <w:rFonts w:asciiTheme="minorHAnsi" w:eastAsia="Times New Roman" w:hAnsiTheme="minorHAnsi" w:cstheme="minorHAnsi"/>
                <w:sz w:val="20"/>
                <w:szCs w:val="20"/>
                <w:lang w:eastAsia="de-DE"/>
              </w:rPr>
              <w:t xml:space="preserve">, </w:t>
            </w:r>
            <w:proofErr w:type="spellStart"/>
            <w:r w:rsidRPr="00B623EB">
              <w:rPr>
                <w:rFonts w:asciiTheme="minorHAnsi" w:eastAsia="Times New Roman" w:hAnsiTheme="minorHAnsi" w:cstheme="minorHAnsi"/>
                <w:sz w:val="20"/>
                <w:szCs w:val="20"/>
                <w:lang w:eastAsia="de-DE"/>
              </w:rPr>
              <w:t>Mefanamic</w:t>
            </w:r>
            <w:proofErr w:type="spellEnd"/>
            <w:r w:rsidRPr="00B623EB">
              <w:rPr>
                <w:rFonts w:asciiTheme="minorHAnsi" w:eastAsia="Times New Roman" w:hAnsiTheme="minorHAnsi" w:cstheme="minorHAnsi"/>
                <w:sz w:val="20"/>
                <w:szCs w:val="20"/>
                <w:lang w:eastAsia="de-DE"/>
              </w:rPr>
              <w:t xml:space="preserve"> acid, Meclofenamate, </w:t>
            </w:r>
            <w:proofErr w:type="spellStart"/>
            <w:r w:rsidRPr="00B623EB">
              <w:rPr>
                <w:rFonts w:asciiTheme="minorHAnsi" w:eastAsia="Times New Roman" w:hAnsiTheme="minorHAnsi" w:cstheme="minorHAnsi"/>
                <w:sz w:val="20"/>
                <w:szCs w:val="20"/>
                <w:lang w:eastAsia="de-DE"/>
              </w:rPr>
              <w:t>Fenoprofen</w:t>
            </w:r>
            <w:proofErr w:type="spellEnd"/>
            <w:r w:rsidRPr="00B623EB">
              <w:rPr>
                <w:rFonts w:asciiTheme="minorHAnsi" w:eastAsia="Times New Roman" w:hAnsiTheme="minorHAnsi" w:cstheme="minorHAnsi"/>
                <w:sz w:val="20"/>
                <w:szCs w:val="20"/>
                <w:lang w:eastAsia="de-DE"/>
              </w:rPr>
              <w:t>, Diflunisal, Tolmetin</w:t>
            </w:r>
          </w:p>
        </w:tc>
      </w:tr>
      <w:tr w:rsidR="0050351E" w:rsidRPr="00187E90" w14:paraId="23E7BBF9" w14:textId="77777777" w:rsidTr="0050351E">
        <w:tc>
          <w:tcPr>
            <w:tcW w:w="1234" w:type="pct"/>
            <w:vAlign w:val="center"/>
          </w:tcPr>
          <w:p w14:paraId="543F2634"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Selective COX-2 inhibitors</w:t>
            </w:r>
          </w:p>
        </w:tc>
        <w:tc>
          <w:tcPr>
            <w:tcW w:w="3766" w:type="pct"/>
            <w:vAlign w:val="center"/>
          </w:tcPr>
          <w:p w14:paraId="15A98889"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Celecoxib, </w:t>
            </w:r>
            <w:proofErr w:type="spellStart"/>
            <w:r w:rsidRPr="00B623EB">
              <w:rPr>
                <w:rFonts w:cstheme="minorHAnsi"/>
                <w:sz w:val="20"/>
                <w:szCs w:val="20"/>
                <w:lang w:eastAsia="de-DE"/>
              </w:rPr>
              <w:t>rofecoxib</w:t>
            </w:r>
            <w:proofErr w:type="spellEnd"/>
            <w:r w:rsidRPr="00B623EB">
              <w:rPr>
                <w:rFonts w:cstheme="minorHAnsi"/>
                <w:sz w:val="20"/>
                <w:szCs w:val="20"/>
                <w:lang w:eastAsia="de-DE"/>
              </w:rPr>
              <w:t>, valdecoxib</w:t>
            </w:r>
          </w:p>
        </w:tc>
      </w:tr>
      <w:tr w:rsidR="0050351E" w:rsidRPr="00187E90" w14:paraId="428906BE" w14:textId="77777777" w:rsidTr="0050351E">
        <w:tc>
          <w:tcPr>
            <w:tcW w:w="1234" w:type="pct"/>
            <w:vAlign w:val="center"/>
          </w:tcPr>
          <w:p w14:paraId="0C230EE2"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 xml:space="preserve">Opioids </w:t>
            </w:r>
          </w:p>
        </w:tc>
        <w:tc>
          <w:tcPr>
            <w:tcW w:w="3766" w:type="pct"/>
            <w:vAlign w:val="center"/>
          </w:tcPr>
          <w:p w14:paraId="37FEBC42"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Codeine, fentanyl, hydrocodone, hydromorphone, meperidine, morphine, oxycodone, propoxyphene, oxymorphone, tramadol</w:t>
            </w:r>
          </w:p>
        </w:tc>
      </w:tr>
      <w:tr w:rsidR="0050351E" w:rsidRPr="00187E90" w14:paraId="787F18E7" w14:textId="77777777" w:rsidTr="0050351E">
        <w:tc>
          <w:tcPr>
            <w:tcW w:w="1234" w:type="pct"/>
            <w:vAlign w:val="center"/>
          </w:tcPr>
          <w:p w14:paraId="1DD48DE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Bisphosphonates</w:t>
            </w:r>
          </w:p>
        </w:tc>
        <w:tc>
          <w:tcPr>
            <w:tcW w:w="3766" w:type="pct"/>
            <w:vAlign w:val="center"/>
          </w:tcPr>
          <w:p w14:paraId="7E549973"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Oral:</w:t>
            </w:r>
          </w:p>
          <w:p w14:paraId="0E8FDC5F"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Alendronate, risedronate, ibandronate or etidronate</w:t>
            </w:r>
          </w:p>
          <w:p w14:paraId="4005EB46" w14:textId="77777777" w:rsidR="0050351E" w:rsidRPr="00B623EB" w:rsidRDefault="0050351E" w:rsidP="00B623EB">
            <w:pPr>
              <w:rPr>
                <w:rFonts w:cstheme="minorHAnsi"/>
                <w:sz w:val="20"/>
                <w:szCs w:val="20"/>
                <w:lang w:eastAsia="de-DE"/>
              </w:rPr>
            </w:pPr>
          </w:p>
          <w:p w14:paraId="3E1FB033"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IV:</w:t>
            </w:r>
          </w:p>
          <w:p w14:paraId="60B77136"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zoledronic acid, </w:t>
            </w:r>
            <w:proofErr w:type="spellStart"/>
            <w:r w:rsidRPr="00B623EB">
              <w:rPr>
                <w:rFonts w:cstheme="minorHAnsi"/>
                <w:sz w:val="20"/>
                <w:szCs w:val="20"/>
                <w:lang w:eastAsia="de-DE"/>
              </w:rPr>
              <w:t>pamidronic</w:t>
            </w:r>
            <w:proofErr w:type="spellEnd"/>
            <w:r w:rsidRPr="00B623EB">
              <w:rPr>
                <w:rFonts w:cstheme="minorHAnsi"/>
                <w:sz w:val="20"/>
                <w:szCs w:val="20"/>
                <w:lang w:eastAsia="de-DE"/>
              </w:rPr>
              <w:t xml:space="preserve"> acid </w:t>
            </w:r>
          </w:p>
        </w:tc>
      </w:tr>
      <w:tr w:rsidR="0050351E" w:rsidRPr="00187E90" w14:paraId="2A201356" w14:textId="77777777" w:rsidTr="0050351E">
        <w:tc>
          <w:tcPr>
            <w:tcW w:w="1234" w:type="pct"/>
            <w:vAlign w:val="center"/>
          </w:tcPr>
          <w:p w14:paraId="3EEB5286"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Non-biologic DMARDs</w:t>
            </w:r>
          </w:p>
        </w:tc>
        <w:tc>
          <w:tcPr>
            <w:tcW w:w="3766" w:type="pct"/>
            <w:vAlign w:val="center"/>
          </w:tcPr>
          <w:p w14:paraId="64C9BB37"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Methotrexate, Hydroxychloroquine, Sulfasalazine, Leflunomide, Cyclosporine, Azathioprine, Cyclophosphamide, d-penicillamine Gold Sodium Thiomalate, Auranofin, </w:t>
            </w:r>
            <w:proofErr w:type="spellStart"/>
            <w:r w:rsidRPr="00B623EB">
              <w:rPr>
                <w:rFonts w:cstheme="minorHAnsi"/>
                <w:sz w:val="20"/>
                <w:szCs w:val="20"/>
                <w:lang w:eastAsia="de-DE"/>
              </w:rPr>
              <w:t>Solganol</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Myochrysine</w:t>
            </w:r>
            <w:proofErr w:type="spellEnd"/>
          </w:p>
        </w:tc>
      </w:tr>
      <w:tr w:rsidR="0050351E" w:rsidRPr="00187E90" w14:paraId="32E558CB" w14:textId="77777777" w:rsidTr="0050351E">
        <w:tc>
          <w:tcPr>
            <w:tcW w:w="1234" w:type="pct"/>
            <w:vAlign w:val="center"/>
          </w:tcPr>
          <w:p w14:paraId="2B92825D"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Biologic DMARDs</w:t>
            </w:r>
          </w:p>
        </w:tc>
        <w:tc>
          <w:tcPr>
            <w:tcW w:w="3766" w:type="pct"/>
            <w:vAlign w:val="center"/>
          </w:tcPr>
          <w:p w14:paraId="2EA00580"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TNF- alpha inhibitor: </w:t>
            </w:r>
          </w:p>
          <w:p w14:paraId="4BFFBF90"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Adalimumab, Etanercept, Infliximab, Certolizumab, Golimumab </w:t>
            </w:r>
          </w:p>
          <w:p w14:paraId="2D64DCC4" w14:textId="77777777" w:rsidR="0050351E" w:rsidRPr="00B623EB" w:rsidRDefault="0050351E" w:rsidP="00B623EB">
            <w:pPr>
              <w:rPr>
                <w:rFonts w:cstheme="minorHAnsi"/>
                <w:sz w:val="20"/>
                <w:szCs w:val="20"/>
                <w:lang w:eastAsia="de-DE"/>
              </w:rPr>
            </w:pPr>
          </w:p>
          <w:p w14:paraId="117622CC"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Other biologic DMARDs:</w:t>
            </w:r>
          </w:p>
          <w:p w14:paraId="7C21AC8B"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Abatacept, Rituximab, Tocilizumab, Anakinra </w:t>
            </w:r>
          </w:p>
        </w:tc>
      </w:tr>
      <w:tr w:rsidR="0050351E" w:rsidRPr="00187E90" w14:paraId="35B4E6E3" w14:textId="77777777" w:rsidTr="0050351E">
        <w:tc>
          <w:tcPr>
            <w:tcW w:w="1234" w:type="pct"/>
            <w:vAlign w:val="center"/>
          </w:tcPr>
          <w:p w14:paraId="238C26CF"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SSRIs</w:t>
            </w:r>
          </w:p>
        </w:tc>
        <w:tc>
          <w:tcPr>
            <w:tcW w:w="3766" w:type="pct"/>
            <w:vAlign w:val="center"/>
          </w:tcPr>
          <w:p w14:paraId="52B99C7A"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Citalopram, Escitalopram, Fluoxetine, Fluvoxamine, Paroxetine, Sertraline</w:t>
            </w:r>
          </w:p>
        </w:tc>
      </w:tr>
      <w:tr w:rsidR="0050351E" w:rsidRPr="00187E90" w14:paraId="3BEFAD64" w14:textId="77777777" w:rsidTr="0050351E">
        <w:tc>
          <w:tcPr>
            <w:tcW w:w="1234" w:type="pct"/>
            <w:vAlign w:val="center"/>
          </w:tcPr>
          <w:p w14:paraId="780A61E3"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SNRIs</w:t>
            </w:r>
          </w:p>
        </w:tc>
        <w:tc>
          <w:tcPr>
            <w:tcW w:w="3766" w:type="pct"/>
            <w:vAlign w:val="center"/>
          </w:tcPr>
          <w:p w14:paraId="415A2FFC"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Desvenlafaxine, Duloxetine, </w:t>
            </w:r>
            <w:proofErr w:type="spellStart"/>
            <w:r w:rsidRPr="00B623EB">
              <w:rPr>
                <w:rFonts w:cstheme="minorHAnsi"/>
                <w:sz w:val="20"/>
                <w:szCs w:val="20"/>
                <w:lang w:eastAsia="de-DE"/>
              </w:rPr>
              <w:t>Levomilnacipran</w:t>
            </w:r>
            <w:proofErr w:type="spellEnd"/>
            <w:r w:rsidRPr="00B623EB">
              <w:rPr>
                <w:rFonts w:cstheme="minorHAnsi"/>
                <w:sz w:val="20"/>
                <w:szCs w:val="20"/>
                <w:lang w:eastAsia="de-DE"/>
              </w:rPr>
              <w:t>, Venlafaxine</w:t>
            </w:r>
          </w:p>
        </w:tc>
      </w:tr>
      <w:tr w:rsidR="0050351E" w:rsidRPr="00187E90" w14:paraId="45557D7F" w14:textId="77777777" w:rsidTr="0050351E">
        <w:tc>
          <w:tcPr>
            <w:tcW w:w="1234" w:type="pct"/>
            <w:vAlign w:val="center"/>
          </w:tcPr>
          <w:p w14:paraId="74DB9CCF"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TCAs</w:t>
            </w:r>
          </w:p>
        </w:tc>
        <w:tc>
          <w:tcPr>
            <w:tcW w:w="3766" w:type="pct"/>
            <w:vAlign w:val="center"/>
          </w:tcPr>
          <w:p w14:paraId="281B95FB"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Amitriptyline, Amoxapine, Clomipramine, Desipramine, Doxepin, Imipramine, Maprotiline, Nortriptyline, Protriptyline, Trimipramine</w:t>
            </w:r>
          </w:p>
        </w:tc>
      </w:tr>
      <w:tr w:rsidR="0050351E" w:rsidRPr="00187E90" w14:paraId="1508FC04" w14:textId="77777777" w:rsidTr="0050351E">
        <w:tc>
          <w:tcPr>
            <w:tcW w:w="1234" w:type="pct"/>
            <w:vAlign w:val="center"/>
          </w:tcPr>
          <w:p w14:paraId="7BBC5DA1"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MAOs</w:t>
            </w:r>
          </w:p>
        </w:tc>
        <w:tc>
          <w:tcPr>
            <w:tcW w:w="3766" w:type="pct"/>
            <w:vAlign w:val="center"/>
          </w:tcPr>
          <w:p w14:paraId="0460EA4B" w14:textId="77777777" w:rsidR="0050351E" w:rsidRPr="00B623EB" w:rsidRDefault="0050351E" w:rsidP="00B623EB">
            <w:pPr>
              <w:rPr>
                <w:rFonts w:cstheme="minorHAnsi"/>
                <w:sz w:val="20"/>
                <w:szCs w:val="20"/>
                <w:lang w:eastAsia="de-DE"/>
              </w:rPr>
            </w:pPr>
            <w:proofErr w:type="spellStart"/>
            <w:r w:rsidRPr="00B623EB">
              <w:rPr>
                <w:rFonts w:cstheme="minorHAnsi"/>
                <w:sz w:val="20"/>
                <w:szCs w:val="20"/>
                <w:lang w:eastAsia="de-DE"/>
              </w:rPr>
              <w:t>Isocarboxazid</w:t>
            </w:r>
            <w:proofErr w:type="spellEnd"/>
            <w:r w:rsidRPr="00B623EB">
              <w:rPr>
                <w:rFonts w:cstheme="minorHAnsi"/>
                <w:sz w:val="20"/>
                <w:szCs w:val="20"/>
                <w:lang w:eastAsia="de-DE"/>
              </w:rPr>
              <w:t xml:space="preserve">, Phenelzine, </w:t>
            </w:r>
            <w:proofErr w:type="spellStart"/>
            <w:r w:rsidRPr="00B623EB">
              <w:rPr>
                <w:rFonts w:cstheme="minorHAnsi"/>
                <w:sz w:val="20"/>
                <w:szCs w:val="20"/>
                <w:lang w:eastAsia="de-DE"/>
              </w:rPr>
              <w:t>Tranylcypropine</w:t>
            </w:r>
            <w:proofErr w:type="spellEnd"/>
            <w:r w:rsidRPr="00B623EB">
              <w:rPr>
                <w:rFonts w:cstheme="minorHAnsi"/>
                <w:sz w:val="20"/>
                <w:szCs w:val="20"/>
                <w:lang w:eastAsia="de-DE"/>
              </w:rPr>
              <w:t xml:space="preserve"> </w:t>
            </w:r>
          </w:p>
        </w:tc>
      </w:tr>
      <w:tr w:rsidR="0050351E" w:rsidRPr="00187E90" w14:paraId="106C5A5C" w14:textId="77777777" w:rsidTr="0050351E">
        <w:tc>
          <w:tcPr>
            <w:tcW w:w="1234" w:type="pct"/>
            <w:vAlign w:val="center"/>
          </w:tcPr>
          <w:p w14:paraId="14B8E4D8"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newer and atypical antidepressants</w:t>
            </w:r>
          </w:p>
        </w:tc>
        <w:tc>
          <w:tcPr>
            <w:tcW w:w="3766" w:type="pct"/>
            <w:vAlign w:val="center"/>
          </w:tcPr>
          <w:p w14:paraId="142FFF93"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Bupropion, Mirtazapine, Nefazodone, Trazodone, Vilazodone, Vortioxetine</w:t>
            </w:r>
          </w:p>
        </w:tc>
      </w:tr>
      <w:tr w:rsidR="0050351E" w:rsidRPr="00187E90" w14:paraId="2FAAF01F" w14:textId="77777777" w:rsidTr="0050351E">
        <w:tc>
          <w:tcPr>
            <w:tcW w:w="1234" w:type="pct"/>
            <w:vAlign w:val="center"/>
          </w:tcPr>
          <w:p w14:paraId="27D3387E"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Lithium</w:t>
            </w:r>
          </w:p>
        </w:tc>
        <w:tc>
          <w:tcPr>
            <w:tcW w:w="3766" w:type="pct"/>
            <w:vAlign w:val="center"/>
          </w:tcPr>
          <w:p w14:paraId="6D2AEEAC"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lithium carbonate</w:t>
            </w:r>
          </w:p>
          <w:p w14:paraId="23131F77"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lithium citrate</w:t>
            </w:r>
          </w:p>
        </w:tc>
      </w:tr>
      <w:tr w:rsidR="0050351E" w:rsidRPr="00187E90" w14:paraId="21334DCD" w14:textId="77777777" w:rsidTr="0050351E">
        <w:tc>
          <w:tcPr>
            <w:tcW w:w="1234" w:type="pct"/>
            <w:vAlign w:val="center"/>
          </w:tcPr>
          <w:p w14:paraId="4BCAB193"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Atypical antipsychotics</w:t>
            </w:r>
          </w:p>
        </w:tc>
        <w:tc>
          <w:tcPr>
            <w:tcW w:w="3766" w:type="pct"/>
            <w:vAlign w:val="center"/>
          </w:tcPr>
          <w:p w14:paraId="3A0B25DA"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Aripiprazole, </w:t>
            </w:r>
            <w:proofErr w:type="spellStart"/>
            <w:r w:rsidRPr="00B623EB">
              <w:rPr>
                <w:rFonts w:cstheme="minorHAnsi"/>
                <w:sz w:val="20"/>
                <w:szCs w:val="20"/>
                <w:lang w:eastAsia="de-DE"/>
              </w:rPr>
              <w:t>Asenapine</w:t>
            </w:r>
            <w:proofErr w:type="spellEnd"/>
            <w:r w:rsidRPr="00B623EB">
              <w:rPr>
                <w:rFonts w:cstheme="minorHAnsi"/>
                <w:sz w:val="20"/>
                <w:szCs w:val="20"/>
                <w:lang w:eastAsia="de-DE"/>
              </w:rPr>
              <w:t xml:space="preserve">, Clozapine, Iloperidone, Lurasidone, Olanzapine </w:t>
            </w:r>
          </w:p>
          <w:p w14:paraId="58B7E0AE"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Olanzapine, Paliperidone, Quetiapine, Risperidone, Ziprasidone </w:t>
            </w:r>
          </w:p>
        </w:tc>
      </w:tr>
      <w:tr w:rsidR="0050351E" w:rsidRPr="00187E90" w14:paraId="4F1206E2" w14:textId="77777777" w:rsidTr="0050351E">
        <w:tc>
          <w:tcPr>
            <w:tcW w:w="1234" w:type="pct"/>
            <w:vAlign w:val="center"/>
          </w:tcPr>
          <w:p w14:paraId="483C7C1A"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Typical antipsychotics</w:t>
            </w:r>
          </w:p>
        </w:tc>
        <w:tc>
          <w:tcPr>
            <w:tcW w:w="3766" w:type="pct"/>
            <w:vAlign w:val="center"/>
          </w:tcPr>
          <w:p w14:paraId="5371C7FD"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Chlorpromazine, chlorprothixene, fluphenazine, haloperidol, </w:t>
            </w:r>
            <w:proofErr w:type="spellStart"/>
            <w:r w:rsidRPr="00B623EB">
              <w:rPr>
                <w:rFonts w:cstheme="minorHAnsi"/>
                <w:sz w:val="20"/>
                <w:szCs w:val="20"/>
                <w:lang w:eastAsia="de-DE"/>
              </w:rPr>
              <w:t>loxapine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mesoridazine</w:t>
            </w:r>
            <w:proofErr w:type="spellEnd"/>
            <w:r w:rsidRPr="00B623EB">
              <w:rPr>
                <w:rFonts w:cstheme="minorHAnsi"/>
                <w:sz w:val="20"/>
                <w:szCs w:val="20"/>
                <w:lang w:eastAsia="de-DE"/>
              </w:rPr>
              <w:t xml:space="preserve">, molindone, perphenazine, perphenazine, pimozide, promazine, propiomazine, thioridazine, thiothixene, trifluoperazine, triflupromazine </w:t>
            </w:r>
          </w:p>
        </w:tc>
      </w:tr>
      <w:tr w:rsidR="0050351E" w:rsidRPr="00187E90" w14:paraId="4B00A00F" w14:textId="77777777" w:rsidTr="0050351E">
        <w:tc>
          <w:tcPr>
            <w:tcW w:w="1234" w:type="pct"/>
            <w:vAlign w:val="center"/>
          </w:tcPr>
          <w:p w14:paraId="019EDB01"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lastRenderedPageBreak/>
              <w:t>Anticonvulsants</w:t>
            </w:r>
          </w:p>
        </w:tc>
        <w:tc>
          <w:tcPr>
            <w:tcW w:w="3766" w:type="pct"/>
            <w:vAlign w:val="center"/>
          </w:tcPr>
          <w:p w14:paraId="4644731B"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Carbamazepine, divalproex, </w:t>
            </w:r>
            <w:proofErr w:type="spellStart"/>
            <w:r w:rsidRPr="00B623EB">
              <w:rPr>
                <w:rFonts w:cstheme="minorHAnsi"/>
                <w:sz w:val="20"/>
                <w:szCs w:val="20"/>
                <w:lang w:eastAsia="de-DE"/>
              </w:rPr>
              <w:t>eslicarbazepine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ethotoin</w:t>
            </w:r>
            <w:proofErr w:type="spellEnd"/>
            <w:r w:rsidRPr="00B623EB">
              <w:rPr>
                <w:rFonts w:cstheme="minorHAnsi"/>
                <w:sz w:val="20"/>
                <w:szCs w:val="20"/>
                <w:lang w:eastAsia="de-DE"/>
              </w:rPr>
              <w:t xml:space="preserve">, ethosuximide, ezogabine, felbamate, </w:t>
            </w:r>
            <w:proofErr w:type="spellStart"/>
            <w:r w:rsidRPr="00B623EB">
              <w:rPr>
                <w:rFonts w:cstheme="minorHAnsi"/>
                <w:sz w:val="20"/>
                <w:szCs w:val="20"/>
                <w:lang w:eastAsia="de-DE"/>
              </w:rPr>
              <w:t>fosphenytoin</w:t>
            </w:r>
            <w:proofErr w:type="spellEnd"/>
            <w:r w:rsidRPr="00B623EB">
              <w:rPr>
                <w:rFonts w:cstheme="minorHAnsi"/>
                <w:sz w:val="20"/>
                <w:szCs w:val="20"/>
                <w:lang w:eastAsia="de-DE"/>
              </w:rPr>
              <w:t xml:space="preserve">, gabapentin, </w:t>
            </w:r>
            <w:proofErr w:type="spellStart"/>
            <w:r w:rsidRPr="00B623EB">
              <w:rPr>
                <w:rFonts w:cstheme="minorHAnsi"/>
                <w:sz w:val="20"/>
                <w:szCs w:val="20"/>
                <w:lang w:eastAsia="de-DE"/>
              </w:rPr>
              <w:t>lacosamide</w:t>
            </w:r>
            <w:proofErr w:type="spellEnd"/>
            <w:r w:rsidRPr="00B623EB">
              <w:rPr>
                <w:rFonts w:cstheme="minorHAnsi"/>
                <w:sz w:val="20"/>
                <w:szCs w:val="20"/>
                <w:lang w:eastAsia="de-DE"/>
              </w:rPr>
              <w:t xml:space="preserve">, lamotrigine, levetiracetam, mephenytoin, </w:t>
            </w:r>
            <w:proofErr w:type="spellStart"/>
            <w:r w:rsidRPr="00B623EB">
              <w:rPr>
                <w:rFonts w:cstheme="minorHAnsi"/>
                <w:sz w:val="20"/>
                <w:szCs w:val="20"/>
                <w:lang w:eastAsia="de-DE"/>
              </w:rPr>
              <w:t>mephobarbital</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methsuximide</w:t>
            </w:r>
            <w:proofErr w:type="spellEnd"/>
            <w:r w:rsidRPr="00B623EB">
              <w:rPr>
                <w:rFonts w:cstheme="minorHAnsi"/>
                <w:sz w:val="20"/>
                <w:szCs w:val="20"/>
                <w:lang w:eastAsia="de-DE"/>
              </w:rPr>
              <w:t xml:space="preserve">, oxcarbazepine, </w:t>
            </w:r>
            <w:proofErr w:type="spellStart"/>
            <w:r w:rsidRPr="00B623EB">
              <w:rPr>
                <w:rFonts w:cstheme="minorHAnsi"/>
                <w:sz w:val="20"/>
                <w:szCs w:val="20"/>
                <w:lang w:eastAsia="de-DE"/>
              </w:rPr>
              <w:t>perampanel</w:t>
            </w:r>
            <w:proofErr w:type="spellEnd"/>
            <w:r w:rsidRPr="00B623EB">
              <w:rPr>
                <w:rFonts w:cstheme="minorHAnsi"/>
                <w:sz w:val="20"/>
                <w:szCs w:val="20"/>
                <w:lang w:eastAsia="de-DE"/>
              </w:rPr>
              <w:t xml:space="preserve">, phenobarbital, phenytoin, pregabalin, primidone, rufinamide, tiagabine, topiramate, valproic acid, vigabatrin, </w:t>
            </w:r>
            <w:proofErr w:type="spellStart"/>
            <w:r w:rsidRPr="00B623EB">
              <w:rPr>
                <w:rFonts w:cstheme="minorHAnsi"/>
                <w:sz w:val="20"/>
                <w:szCs w:val="20"/>
                <w:lang w:eastAsia="de-DE"/>
              </w:rPr>
              <w:t>zonisamide</w:t>
            </w:r>
            <w:proofErr w:type="spellEnd"/>
          </w:p>
        </w:tc>
      </w:tr>
      <w:tr w:rsidR="0050351E" w:rsidRPr="00187E90" w14:paraId="26E4F233" w14:textId="77777777" w:rsidTr="0050351E">
        <w:tc>
          <w:tcPr>
            <w:tcW w:w="1234" w:type="pct"/>
            <w:vAlign w:val="center"/>
          </w:tcPr>
          <w:p w14:paraId="72094F2A"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Benzodiazepines</w:t>
            </w:r>
          </w:p>
        </w:tc>
        <w:tc>
          <w:tcPr>
            <w:tcW w:w="3766" w:type="pct"/>
            <w:vAlign w:val="center"/>
          </w:tcPr>
          <w:p w14:paraId="6A2EF7CA"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Alprazolam, Chlordiazepoxide, Clobazam, Clonazepam, Clorazepate, Diazepam, Lorazepam, Midazolam, Oxazepam, </w:t>
            </w:r>
            <w:proofErr w:type="spellStart"/>
            <w:r w:rsidRPr="00B623EB">
              <w:rPr>
                <w:rFonts w:cstheme="minorHAnsi"/>
                <w:sz w:val="20"/>
                <w:szCs w:val="20"/>
                <w:lang w:eastAsia="de-DE"/>
              </w:rPr>
              <w:t>Estazolam</w:t>
            </w:r>
            <w:proofErr w:type="spellEnd"/>
            <w:r w:rsidRPr="00B623EB">
              <w:rPr>
                <w:rFonts w:cstheme="minorHAnsi"/>
                <w:sz w:val="20"/>
                <w:szCs w:val="20"/>
                <w:lang w:eastAsia="de-DE"/>
              </w:rPr>
              <w:t>, Flurazepam, Quazepam, Temazepam, Triazolam</w:t>
            </w:r>
          </w:p>
        </w:tc>
      </w:tr>
      <w:tr w:rsidR="0050351E" w:rsidRPr="00187E90" w14:paraId="0B81479A" w14:textId="77777777" w:rsidTr="0050351E">
        <w:trPr>
          <w:trHeight w:val="179"/>
        </w:trPr>
        <w:tc>
          <w:tcPr>
            <w:tcW w:w="1234" w:type="pct"/>
            <w:vAlign w:val="center"/>
          </w:tcPr>
          <w:p w14:paraId="382C64FF"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Z-drugs</w:t>
            </w:r>
          </w:p>
        </w:tc>
        <w:tc>
          <w:tcPr>
            <w:tcW w:w="3766" w:type="pct"/>
            <w:vAlign w:val="center"/>
          </w:tcPr>
          <w:p w14:paraId="1A2B55A4"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Zaleplon, Zolpidem, Eszopiclone</w:t>
            </w:r>
          </w:p>
        </w:tc>
      </w:tr>
      <w:tr w:rsidR="0050351E" w:rsidRPr="00187E90" w14:paraId="0F07D964" w14:textId="77777777" w:rsidTr="0050351E">
        <w:tc>
          <w:tcPr>
            <w:tcW w:w="1234" w:type="pct"/>
            <w:vAlign w:val="center"/>
          </w:tcPr>
          <w:p w14:paraId="79A49C4F"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Other anxiolytics/hypnotics</w:t>
            </w:r>
          </w:p>
        </w:tc>
        <w:tc>
          <w:tcPr>
            <w:tcW w:w="3766" w:type="pct"/>
            <w:vAlign w:val="center"/>
          </w:tcPr>
          <w:p w14:paraId="3B0D79D6"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Buspirone, Chloral hydrate, Diphenhydramine, Doxylamine, Ethchlorvynol, Glutethimide, Hydroxyzine, Ramelteon, Meprobamate</w:t>
            </w:r>
          </w:p>
        </w:tc>
      </w:tr>
      <w:tr w:rsidR="0050351E" w:rsidRPr="00187E90" w14:paraId="22F9F30C" w14:textId="77777777" w:rsidTr="0050351E">
        <w:tc>
          <w:tcPr>
            <w:tcW w:w="1234" w:type="pct"/>
            <w:vAlign w:val="center"/>
          </w:tcPr>
          <w:p w14:paraId="3B2B9237" w14:textId="77777777" w:rsidR="0050351E" w:rsidRPr="00B623EB" w:rsidRDefault="0050351E" w:rsidP="00B623EB">
            <w:pPr>
              <w:pStyle w:val="CSTextinTable10pt"/>
              <w:keepNext w:val="0"/>
              <w:keepLines w:val="0"/>
              <w:rPr>
                <w:rFonts w:asciiTheme="minorHAnsi" w:hAnsiTheme="minorHAnsi" w:cstheme="minorHAnsi"/>
                <w:szCs w:val="20"/>
              </w:rPr>
            </w:pPr>
            <w:r w:rsidRPr="00B623EB">
              <w:rPr>
                <w:rFonts w:asciiTheme="minorHAnsi" w:hAnsiTheme="minorHAnsi" w:cstheme="minorHAnsi"/>
                <w:szCs w:val="20"/>
              </w:rPr>
              <w:t>Barbiturates</w:t>
            </w:r>
          </w:p>
        </w:tc>
        <w:tc>
          <w:tcPr>
            <w:tcW w:w="3766" w:type="pct"/>
            <w:vAlign w:val="center"/>
          </w:tcPr>
          <w:p w14:paraId="11952D5D" w14:textId="77777777" w:rsidR="0050351E" w:rsidRPr="00B623EB" w:rsidRDefault="0050351E" w:rsidP="00B623EB">
            <w:pPr>
              <w:rPr>
                <w:rFonts w:cstheme="minorHAnsi"/>
                <w:sz w:val="20"/>
                <w:szCs w:val="20"/>
                <w:lang w:eastAsia="de-DE"/>
              </w:rPr>
            </w:pPr>
            <w:r w:rsidRPr="00B623EB">
              <w:rPr>
                <w:rFonts w:cstheme="minorHAnsi"/>
                <w:sz w:val="20"/>
                <w:szCs w:val="20"/>
                <w:lang w:eastAsia="de-DE"/>
              </w:rPr>
              <w:t xml:space="preserve">Aprobarbital, Amobarbital, </w:t>
            </w:r>
            <w:proofErr w:type="spellStart"/>
            <w:r w:rsidRPr="00B623EB">
              <w:rPr>
                <w:rFonts w:cstheme="minorHAnsi"/>
                <w:sz w:val="20"/>
                <w:szCs w:val="20"/>
                <w:lang w:eastAsia="de-DE"/>
              </w:rPr>
              <w:t>Butabarbital</w:t>
            </w:r>
            <w:proofErr w:type="spellEnd"/>
            <w:r w:rsidRPr="00B623EB">
              <w:rPr>
                <w:rFonts w:cstheme="minorHAnsi"/>
                <w:sz w:val="20"/>
                <w:szCs w:val="20"/>
                <w:lang w:eastAsia="de-DE"/>
              </w:rPr>
              <w:t>, Pentobarbital, Secobarbital</w:t>
            </w:r>
          </w:p>
        </w:tc>
      </w:tr>
      <w:tr w:rsidR="0050351E" w:rsidRPr="00187E90" w14:paraId="5A2E1002" w14:textId="77777777" w:rsidTr="0050351E">
        <w:tc>
          <w:tcPr>
            <w:tcW w:w="1234" w:type="pct"/>
            <w:vAlign w:val="center"/>
          </w:tcPr>
          <w:p w14:paraId="69EDD7EB" w14:textId="77777777" w:rsidR="0050351E" w:rsidRPr="00B623EB" w:rsidRDefault="0050351E" w:rsidP="00B623EB">
            <w:pPr>
              <w:pStyle w:val="CSTextinTable10pt"/>
              <w:keepNext w:val="0"/>
              <w:keepLines w:val="0"/>
              <w:tabs>
                <w:tab w:val="left" w:pos="360"/>
              </w:tabs>
              <w:rPr>
                <w:rFonts w:asciiTheme="minorHAnsi" w:hAnsiTheme="minorHAnsi" w:cstheme="minorHAnsi"/>
                <w:szCs w:val="20"/>
              </w:rPr>
            </w:pPr>
            <w:r w:rsidRPr="00B623EB">
              <w:rPr>
                <w:rFonts w:asciiTheme="minorHAnsi" w:hAnsiTheme="minorHAnsi" w:cstheme="minorHAnsi"/>
                <w:szCs w:val="20"/>
              </w:rPr>
              <w:t>Stimulants for ADHD</w:t>
            </w:r>
          </w:p>
        </w:tc>
        <w:tc>
          <w:tcPr>
            <w:tcW w:w="3766" w:type="pct"/>
            <w:vAlign w:val="center"/>
          </w:tcPr>
          <w:p w14:paraId="648133ED" w14:textId="77777777" w:rsidR="0050351E" w:rsidRPr="00B623EB" w:rsidRDefault="0050351E" w:rsidP="00B623EB">
            <w:pPr>
              <w:tabs>
                <w:tab w:val="left" w:pos="360"/>
              </w:tabs>
              <w:rPr>
                <w:rFonts w:cstheme="minorHAnsi"/>
                <w:sz w:val="20"/>
                <w:szCs w:val="20"/>
                <w:lang w:eastAsia="de-DE"/>
              </w:rPr>
            </w:pPr>
            <w:proofErr w:type="spellStart"/>
            <w:r w:rsidRPr="00B623EB">
              <w:rPr>
                <w:rFonts w:cstheme="minorHAnsi"/>
                <w:sz w:val="20"/>
                <w:szCs w:val="20"/>
                <w:lang w:eastAsia="de-DE"/>
              </w:rPr>
              <w:t>methyphenidate</w:t>
            </w:r>
            <w:proofErr w:type="spellEnd"/>
            <w:r w:rsidRPr="00B623EB">
              <w:rPr>
                <w:rFonts w:cstheme="minorHAnsi"/>
                <w:sz w:val="20"/>
                <w:szCs w:val="20"/>
                <w:lang w:eastAsia="de-DE"/>
              </w:rPr>
              <w:t>,</w:t>
            </w:r>
          </w:p>
          <w:p w14:paraId="4BB1F7F8" w14:textId="77777777" w:rsidR="0050351E" w:rsidRPr="00B623EB" w:rsidRDefault="0050351E" w:rsidP="00B623EB">
            <w:pPr>
              <w:tabs>
                <w:tab w:val="left" w:pos="360"/>
              </w:tabs>
              <w:rPr>
                <w:rFonts w:cstheme="minorHAnsi"/>
                <w:sz w:val="20"/>
                <w:szCs w:val="20"/>
                <w:lang w:eastAsia="de-DE"/>
              </w:rPr>
            </w:pPr>
            <w:proofErr w:type="spellStart"/>
            <w:r w:rsidRPr="00B623EB">
              <w:rPr>
                <w:rFonts w:cstheme="minorHAnsi"/>
                <w:sz w:val="20"/>
                <w:szCs w:val="20"/>
                <w:lang w:eastAsia="de-DE"/>
              </w:rPr>
              <w:t>methyphenidate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w:t>
            </w:r>
          </w:p>
          <w:p w14:paraId="0582BC04"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amphetamine aspartate/amphetamine sulfate/dextroamphetamine,</w:t>
            </w:r>
          </w:p>
          <w:p w14:paraId="03738D8B" w14:textId="77777777" w:rsidR="0050351E" w:rsidRPr="00B623EB" w:rsidRDefault="0050351E" w:rsidP="00B623EB">
            <w:pPr>
              <w:tabs>
                <w:tab w:val="left" w:pos="360"/>
              </w:tabs>
              <w:rPr>
                <w:rFonts w:cstheme="minorHAnsi"/>
                <w:sz w:val="20"/>
                <w:szCs w:val="20"/>
                <w:lang w:eastAsia="de-DE"/>
              </w:rPr>
            </w:pPr>
            <w:proofErr w:type="spellStart"/>
            <w:r w:rsidRPr="00B623EB">
              <w:rPr>
                <w:rFonts w:cstheme="minorHAnsi"/>
                <w:sz w:val="20"/>
                <w:szCs w:val="20"/>
                <w:lang w:eastAsia="de-DE"/>
              </w:rPr>
              <w:t>amphetam</w:t>
            </w:r>
            <w:proofErr w:type="spellEnd"/>
            <w:r w:rsidRPr="00B623EB">
              <w:rPr>
                <w:rFonts w:cstheme="minorHAnsi"/>
                <w:sz w:val="20"/>
                <w:szCs w:val="20"/>
                <w:lang w:eastAsia="de-DE"/>
              </w:rPr>
              <w:t xml:space="preserve"> resin/d-amphetamine, </w:t>
            </w:r>
          </w:p>
          <w:p w14:paraId="0309C7CB"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 xml:space="preserve">amphetamine sulfate, d-amphetamine sulfate, dextroamphetamine sulfate, </w:t>
            </w:r>
            <w:proofErr w:type="spellStart"/>
            <w:r w:rsidRPr="00B623EB">
              <w:rPr>
                <w:rFonts w:cstheme="minorHAnsi"/>
                <w:sz w:val="20"/>
                <w:szCs w:val="20"/>
                <w:lang w:eastAsia="de-DE"/>
              </w:rPr>
              <w:t>lisdexamphetamine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dimesylate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metamphetamine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amphet</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sulf</w:t>
            </w:r>
            <w:proofErr w:type="spellEnd"/>
            <w:r w:rsidRPr="00B623EB">
              <w:rPr>
                <w:rFonts w:cstheme="minorHAnsi"/>
                <w:sz w:val="20"/>
                <w:szCs w:val="20"/>
                <w:lang w:eastAsia="de-DE"/>
              </w:rPr>
              <w:t>/d-</w:t>
            </w:r>
            <w:proofErr w:type="spellStart"/>
            <w:r w:rsidRPr="00B623EB">
              <w:rPr>
                <w:rFonts w:cstheme="minorHAnsi"/>
                <w:sz w:val="20"/>
                <w:szCs w:val="20"/>
                <w:lang w:eastAsia="de-DE"/>
              </w:rPr>
              <w:t>amphet</w:t>
            </w:r>
            <w:proofErr w:type="spellEnd"/>
            <w:r w:rsidRPr="00B623EB">
              <w:rPr>
                <w:rFonts w:cstheme="minorHAnsi"/>
                <w:sz w:val="20"/>
                <w:szCs w:val="20"/>
                <w:lang w:eastAsia="de-DE"/>
              </w:rPr>
              <w:t>/m-</w:t>
            </w:r>
            <w:proofErr w:type="spellStart"/>
            <w:r w:rsidRPr="00B623EB">
              <w:rPr>
                <w:rFonts w:cstheme="minorHAnsi"/>
                <w:sz w:val="20"/>
                <w:szCs w:val="20"/>
                <w:lang w:eastAsia="de-DE"/>
              </w:rPr>
              <w:t>ampht</w:t>
            </w:r>
            <w:proofErr w:type="spellEnd"/>
            <w:r w:rsidRPr="00B623EB">
              <w:rPr>
                <w:rFonts w:cstheme="minorHAnsi"/>
                <w:sz w:val="20"/>
                <w:szCs w:val="20"/>
                <w:lang w:eastAsia="de-DE"/>
              </w:rPr>
              <w:t>,</w:t>
            </w:r>
          </w:p>
          <w:p w14:paraId="2942765D"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amphetamine/d-amphetamine,</w:t>
            </w:r>
          </w:p>
          <w:p w14:paraId="75C3896D"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amphetamine/dextroamphetamine,</w:t>
            </w:r>
          </w:p>
          <w:p w14:paraId="697C21EA"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 xml:space="preserve">pemoline, atomoxetine </w:t>
            </w:r>
            <w:proofErr w:type="spellStart"/>
            <w:r w:rsidRPr="00B623EB">
              <w:rPr>
                <w:rFonts w:cstheme="minorHAnsi"/>
                <w:sz w:val="20"/>
                <w:szCs w:val="20"/>
                <w:lang w:eastAsia="de-DE"/>
              </w:rPr>
              <w:t>hcl</w:t>
            </w:r>
            <w:proofErr w:type="spellEnd"/>
          </w:p>
        </w:tc>
      </w:tr>
      <w:tr w:rsidR="0050351E" w:rsidRPr="00187E90" w14:paraId="21D73786" w14:textId="77777777" w:rsidTr="0050351E">
        <w:tc>
          <w:tcPr>
            <w:tcW w:w="1234" w:type="pct"/>
            <w:vAlign w:val="center"/>
          </w:tcPr>
          <w:p w14:paraId="3428FC30" w14:textId="77777777" w:rsidR="0050351E" w:rsidRPr="00B623EB" w:rsidRDefault="0050351E" w:rsidP="00B623EB">
            <w:pPr>
              <w:pStyle w:val="CSTextinTable10pt"/>
              <w:keepNext w:val="0"/>
              <w:keepLines w:val="0"/>
              <w:tabs>
                <w:tab w:val="left" w:pos="360"/>
              </w:tabs>
              <w:rPr>
                <w:rFonts w:asciiTheme="minorHAnsi" w:hAnsiTheme="minorHAnsi" w:cstheme="minorHAnsi"/>
                <w:szCs w:val="20"/>
              </w:rPr>
            </w:pPr>
            <w:r w:rsidRPr="00B623EB">
              <w:rPr>
                <w:rFonts w:asciiTheme="minorHAnsi" w:hAnsiTheme="minorHAnsi" w:cstheme="minorHAnsi"/>
                <w:szCs w:val="20"/>
              </w:rPr>
              <w:t>Other stimulants (Anti-obesity/Anorexiants/Anti-narcolepsy)</w:t>
            </w:r>
          </w:p>
        </w:tc>
        <w:tc>
          <w:tcPr>
            <w:tcW w:w="3766" w:type="pct"/>
            <w:vAlign w:val="center"/>
          </w:tcPr>
          <w:p w14:paraId="235F80A6" w14:textId="77777777" w:rsidR="0050351E" w:rsidRPr="00B623EB" w:rsidRDefault="0050351E" w:rsidP="00B623EB">
            <w:pPr>
              <w:tabs>
                <w:tab w:val="left" w:pos="360"/>
              </w:tabs>
              <w:rPr>
                <w:rFonts w:cstheme="minorHAnsi"/>
                <w:sz w:val="20"/>
                <w:szCs w:val="20"/>
                <w:lang w:eastAsia="de-DE"/>
              </w:rPr>
            </w:pPr>
            <w:proofErr w:type="spellStart"/>
            <w:r w:rsidRPr="00B623EB">
              <w:rPr>
                <w:rFonts w:cstheme="minorHAnsi"/>
                <w:sz w:val="20"/>
                <w:szCs w:val="20"/>
                <w:lang w:eastAsia="de-DE"/>
              </w:rPr>
              <w:t>benzphetamine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diethylpropion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mazindol, phendimetrazine tartrate, phentermine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phentermine resin, phenylpropanolamine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orlistat, sibutramine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m-hydrated, dexfenfluramine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fenfluramine </w:t>
            </w:r>
            <w:proofErr w:type="spellStart"/>
            <w:r w:rsidRPr="00B623EB">
              <w:rPr>
                <w:rFonts w:cstheme="minorHAnsi"/>
                <w:sz w:val="20"/>
                <w:szCs w:val="20"/>
                <w:lang w:eastAsia="de-DE"/>
              </w:rPr>
              <w:t>hcl</w:t>
            </w:r>
            <w:proofErr w:type="spellEnd"/>
            <w:r w:rsidRPr="00B623EB">
              <w:rPr>
                <w:rFonts w:cstheme="minorHAnsi"/>
                <w:sz w:val="20"/>
                <w:szCs w:val="20"/>
                <w:lang w:eastAsia="de-DE"/>
              </w:rPr>
              <w:t xml:space="preserve">, caffeine, dexmethylphenidate </w:t>
            </w:r>
            <w:proofErr w:type="spellStart"/>
            <w:r w:rsidRPr="00B623EB">
              <w:rPr>
                <w:rFonts w:cstheme="minorHAnsi"/>
                <w:sz w:val="20"/>
                <w:szCs w:val="20"/>
                <w:lang w:eastAsia="de-DE"/>
              </w:rPr>
              <w:t>hcl</w:t>
            </w:r>
            <w:proofErr w:type="spellEnd"/>
            <w:r w:rsidRPr="00B623EB">
              <w:rPr>
                <w:rFonts w:cstheme="minorHAnsi"/>
                <w:sz w:val="20"/>
                <w:szCs w:val="20"/>
                <w:lang w:eastAsia="de-DE"/>
              </w:rPr>
              <w:t>, modafinil</w:t>
            </w:r>
          </w:p>
        </w:tc>
      </w:tr>
      <w:tr w:rsidR="0050351E" w:rsidRPr="00187E90" w14:paraId="59DE4F3A" w14:textId="77777777" w:rsidTr="0050351E">
        <w:tc>
          <w:tcPr>
            <w:tcW w:w="1234" w:type="pct"/>
            <w:vAlign w:val="center"/>
          </w:tcPr>
          <w:p w14:paraId="5879D3A3" w14:textId="77777777" w:rsidR="0050351E" w:rsidRPr="00B623EB" w:rsidRDefault="0050351E" w:rsidP="00B623EB">
            <w:pPr>
              <w:pStyle w:val="CSTextinTable10pt"/>
              <w:keepNext w:val="0"/>
              <w:keepLines w:val="0"/>
              <w:tabs>
                <w:tab w:val="left" w:pos="360"/>
              </w:tabs>
              <w:rPr>
                <w:rFonts w:asciiTheme="minorHAnsi" w:hAnsiTheme="minorHAnsi" w:cstheme="minorHAnsi"/>
                <w:szCs w:val="20"/>
              </w:rPr>
            </w:pPr>
            <w:r w:rsidRPr="00B623EB">
              <w:rPr>
                <w:rFonts w:asciiTheme="minorHAnsi" w:hAnsiTheme="minorHAnsi" w:cstheme="minorHAnsi"/>
                <w:szCs w:val="20"/>
              </w:rPr>
              <w:t>Agents for dementia</w:t>
            </w:r>
          </w:p>
        </w:tc>
        <w:tc>
          <w:tcPr>
            <w:tcW w:w="3766" w:type="pct"/>
            <w:vAlign w:val="center"/>
          </w:tcPr>
          <w:p w14:paraId="54B90AC0"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 xml:space="preserve">Donepezil, </w:t>
            </w:r>
            <w:proofErr w:type="spellStart"/>
            <w:r w:rsidRPr="00B623EB">
              <w:rPr>
                <w:rFonts w:cstheme="minorHAnsi"/>
                <w:sz w:val="20"/>
                <w:szCs w:val="20"/>
                <w:lang w:eastAsia="de-DE"/>
              </w:rPr>
              <w:t>ergoloid</w:t>
            </w:r>
            <w:proofErr w:type="spellEnd"/>
            <w:r w:rsidRPr="00B623EB">
              <w:rPr>
                <w:rFonts w:cstheme="minorHAnsi"/>
                <w:sz w:val="20"/>
                <w:szCs w:val="20"/>
                <w:lang w:eastAsia="de-DE"/>
              </w:rPr>
              <w:t>, galantamine, memantine, rivastigmine, tacrine</w:t>
            </w:r>
          </w:p>
        </w:tc>
      </w:tr>
      <w:tr w:rsidR="0050351E" w:rsidRPr="00187E90" w14:paraId="36788074" w14:textId="77777777" w:rsidTr="0050351E">
        <w:tc>
          <w:tcPr>
            <w:tcW w:w="1234" w:type="pct"/>
            <w:vAlign w:val="center"/>
          </w:tcPr>
          <w:p w14:paraId="409237FE" w14:textId="77777777" w:rsidR="0050351E" w:rsidRPr="00B623EB" w:rsidRDefault="0050351E" w:rsidP="00B623EB">
            <w:pPr>
              <w:tabs>
                <w:tab w:val="left" w:pos="360"/>
              </w:tabs>
              <w:rPr>
                <w:rFonts w:cstheme="minorHAnsi"/>
                <w:sz w:val="20"/>
                <w:szCs w:val="20"/>
                <w:lang w:eastAsia="de-DE"/>
              </w:rPr>
            </w:pPr>
            <w:proofErr w:type="spellStart"/>
            <w:r w:rsidRPr="00B623EB">
              <w:rPr>
                <w:rFonts w:cstheme="minorHAnsi"/>
                <w:sz w:val="20"/>
                <w:szCs w:val="20"/>
                <w:lang w:eastAsia="de-DE"/>
              </w:rPr>
              <w:t>Antiparkinson</w:t>
            </w:r>
            <w:proofErr w:type="spellEnd"/>
            <w:r w:rsidRPr="00B623EB">
              <w:rPr>
                <w:rFonts w:cstheme="minorHAnsi"/>
                <w:sz w:val="20"/>
                <w:szCs w:val="20"/>
                <w:lang w:eastAsia="de-DE"/>
              </w:rPr>
              <w:t xml:space="preserve"> agents</w:t>
            </w:r>
          </w:p>
        </w:tc>
        <w:tc>
          <w:tcPr>
            <w:tcW w:w="3766" w:type="pct"/>
            <w:vAlign w:val="center"/>
          </w:tcPr>
          <w:p w14:paraId="447ACF88"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 xml:space="preserve">Amantadine, benztropine, biperiden, carbidopa, entacapone, levodopa, pergolide, </w:t>
            </w:r>
            <w:proofErr w:type="spellStart"/>
            <w:r w:rsidRPr="00B623EB">
              <w:rPr>
                <w:rFonts w:cstheme="minorHAnsi"/>
                <w:sz w:val="20"/>
                <w:szCs w:val="20"/>
                <w:lang w:eastAsia="de-DE"/>
              </w:rPr>
              <w:t>pramixepole</w:t>
            </w:r>
            <w:proofErr w:type="spellEnd"/>
            <w:r w:rsidRPr="00B623EB">
              <w:rPr>
                <w:rFonts w:cstheme="minorHAnsi"/>
                <w:sz w:val="20"/>
                <w:szCs w:val="20"/>
                <w:lang w:eastAsia="de-DE"/>
              </w:rPr>
              <w:t xml:space="preserve">, procyclidine, </w:t>
            </w:r>
            <w:proofErr w:type="spellStart"/>
            <w:r w:rsidRPr="00B623EB">
              <w:rPr>
                <w:rFonts w:cstheme="minorHAnsi"/>
                <w:sz w:val="20"/>
                <w:szCs w:val="20"/>
                <w:lang w:eastAsia="de-DE"/>
              </w:rPr>
              <w:t>rasagiline</w:t>
            </w:r>
            <w:proofErr w:type="spellEnd"/>
            <w:r w:rsidRPr="00B623EB">
              <w:rPr>
                <w:rFonts w:cstheme="minorHAnsi"/>
                <w:sz w:val="20"/>
                <w:szCs w:val="20"/>
                <w:lang w:eastAsia="de-DE"/>
              </w:rPr>
              <w:t xml:space="preserve">, ropinirole, </w:t>
            </w:r>
            <w:proofErr w:type="spellStart"/>
            <w:r w:rsidRPr="00B623EB">
              <w:rPr>
                <w:rFonts w:cstheme="minorHAnsi"/>
                <w:sz w:val="20"/>
                <w:szCs w:val="20"/>
                <w:lang w:eastAsia="de-DE"/>
              </w:rPr>
              <w:t>rotigotine</w:t>
            </w:r>
            <w:proofErr w:type="spellEnd"/>
            <w:r w:rsidRPr="00B623EB">
              <w:rPr>
                <w:rFonts w:cstheme="minorHAnsi"/>
                <w:sz w:val="20"/>
                <w:szCs w:val="20"/>
                <w:lang w:eastAsia="de-DE"/>
              </w:rPr>
              <w:t xml:space="preserve">, selegiline, tolcapone, trihexyphenidyl </w:t>
            </w:r>
          </w:p>
        </w:tc>
      </w:tr>
      <w:tr w:rsidR="0050351E" w:rsidRPr="00187E90" w14:paraId="7005BC1A" w14:textId="77777777" w:rsidTr="0050351E">
        <w:tc>
          <w:tcPr>
            <w:tcW w:w="1234" w:type="pct"/>
            <w:vAlign w:val="center"/>
          </w:tcPr>
          <w:p w14:paraId="47E4B922"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Anti-</w:t>
            </w:r>
            <w:proofErr w:type="spellStart"/>
            <w:r w:rsidRPr="00B623EB">
              <w:rPr>
                <w:rFonts w:cstheme="minorHAnsi"/>
                <w:sz w:val="20"/>
                <w:szCs w:val="20"/>
                <w:lang w:eastAsia="de-DE"/>
              </w:rPr>
              <w:t>migrane</w:t>
            </w:r>
            <w:proofErr w:type="spellEnd"/>
            <w:r w:rsidRPr="00B623EB">
              <w:rPr>
                <w:rFonts w:cstheme="minorHAnsi"/>
                <w:sz w:val="20"/>
                <w:szCs w:val="20"/>
                <w:lang w:eastAsia="de-DE"/>
              </w:rPr>
              <w:t xml:space="preserve"> agents</w:t>
            </w:r>
          </w:p>
        </w:tc>
        <w:tc>
          <w:tcPr>
            <w:tcW w:w="3766" w:type="pct"/>
            <w:vAlign w:val="center"/>
          </w:tcPr>
          <w:p w14:paraId="2C9F22C5" w14:textId="77777777" w:rsidR="0050351E" w:rsidRPr="00B623EB" w:rsidRDefault="0050351E" w:rsidP="00B623EB">
            <w:pPr>
              <w:tabs>
                <w:tab w:val="left" w:pos="360"/>
              </w:tabs>
              <w:rPr>
                <w:rFonts w:cstheme="minorHAnsi"/>
                <w:sz w:val="20"/>
                <w:szCs w:val="20"/>
                <w:lang w:eastAsia="de-DE"/>
              </w:rPr>
            </w:pPr>
            <w:proofErr w:type="spellStart"/>
            <w:r w:rsidRPr="00B623EB">
              <w:rPr>
                <w:rFonts w:cstheme="minorHAnsi"/>
                <w:sz w:val="20"/>
                <w:szCs w:val="20"/>
                <w:lang w:eastAsia="de-DE"/>
              </w:rPr>
              <w:t>Methysergide</w:t>
            </w:r>
            <w:proofErr w:type="spellEnd"/>
            <w:r w:rsidRPr="00B623EB">
              <w:rPr>
                <w:rFonts w:cstheme="minorHAnsi"/>
                <w:sz w:val="20"/>
                <w:szCs w:val="20"/>
                <w:lang w:eastAsia="de-DE"/>
              </w:rPr>
              <w:t xml:space="preserve">, ergotamine, dihydroergotamine, </w:t>
            </w:r>
            <w:proofErr w:type="spellStart"/>
            <w:r w:rsidRPr="00B623EB">
              <w:rPr>
                <w:rFonts w:cstheme="minorHAnsi"/>
                <w:sz w:val="20"/>
                <w:szCs w:val="20"/>
                <w:lang w:eastAsia="de-DE"/>
              </w:rPr>
              <w:t>isometheptene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mucate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almotriptan</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eletriptan</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frovatriptan</w:t>
            </w:r>
            <w:proofErr w:type="spellEnd"/>
            <w:r w:rsidRPr="00B623EB">
              <w:rPr>
                <w:rFonts w:cstheme="minorHAnsi"/>
                <w:sz w:val="20"/>
                <w:szCs w:val="20"/>
                <w:lang w:eastAsia="de-DE"/>
              </w:rPr>
              <w:t xml:space="preserve">, naratriptan, rizatriptan, sumatriptan, , zolmitriptan, </w:t>
            </w:r>
            <w:proofErr w:type="spellStart"/>
            <w:r w:rsidRPr="00B623EB">
              <w:rPr>
                <w:rFonts w:cstheme="minorHAnsi"/>
                <w:sz w:val="20"/>
                <w:szCs w:val="20"/>
                <w:lang w:eastAsia="de-DE"/>
              </w:rPr>
              <w:t>isometheptene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mucate</w:t>
            </w:r>
            <w:proofErr w:type="spellEnd"/>
            <w:r w:rsidRPr="00B623EB">
              <w:rPr>
                <w:rFonts w:cstheme="minorHAnsi"/>
                <w:sz w:val="20"/>
                <w:szCs w:val="20"/>
                <w:lang w:eastAsia="de-DE"/>
              </w:rPr>
              <w:t xml:space="preserve">/acetaminophen/caffeine, </w:t>
            </w:r>
            <w:proofErr w:type="spellStart"/>
            <w:r w:rsidRPr="00B623EB">
              <w:rPr>
                <w:rFonts w:cstheme="minorHAnsi"/>
                <w:sz w:val="20"/>
                <w:szCs w:val="20"/>
                <w:lang w:eastAsia="de-DE"/>
              </w:rPr>
              <w:t>isometheptene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mucate</w:t>
            </w:r>
            <w:proofErr w:type="spellEnd"/>
            <w:r w:rsidRPr="00B623EB">
              <w:rPr>
                <w:rFonts w:cstheme="minorHAnsi"/>
                <w:sz w:val="20"/>
                <w:szCs w:val="20"/>
                <w:lang w:eastAsia="de-DE"/>
              </w:rPr>
              <w:t xml:space="preserve">/acetaminophen/dichloralphenazone, </w:t>
            </w:r>
            <w:proofErr w:type="spellStart"/>
            <w:r w:rsidRPr="00B623EB">
              <w:rPr>
                <w:rFonts w:cstheme="minorHAnsi"/>
                <w:sz w:val="20"/>
                <w:szCs w:val="20"/>
                <w:lang w:eastAsia="de-DE"/>
              </w:rPr>
              <w:t>isometheptene</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apap</w:t>
            </w:r>
            <w:proofErr w:type="spellEnd"/>
            <w:r w:rsidRPr="00B623EB">
              <w:rPr>
                <w:rFonts w:cstheme="minorHAnsi"/>
                <w:sz w:val="20"/>
                <w:szCs w:val="20"/>
                <w:lang w:eastAsia="de-DE"/>
              </w:rPr>
              <w:t>/dichloralphenazone, ergotamine tartrate/caffeine, ergotamine tartrate/belladonna alkaloids/phenobarbital, ergotamine tart/</w:t>
            </w:r>
            <w:proofErr w:type="spellStart"/>
            <w:r w:rsidRPr="00B623EB">
              <w:rPr>
                <w:rFonts w:cstheme="minorHAnsi"/>
                <w:sz w:val="20"/>
                <w:szCs w:val="20"/>
                <w:lang w:eastAsia="de-DE"/>
              </w:rPr>
              <w:t>bellad</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alk</w:t>
            </w:r>
            <w:proofErr w:type="spellEnd"/>
            <w:r w:rsidRPr="00B623EB">
              <w:rPr>
                <w:rFonts w:cstheme="minorHAnsi"/>
                <w:sz w:val="20"/>
                <w:szCs w:val="20"/>
                <w:lang w:eastAsia="de-DE"/>
              </w:rPr>
              <w:t xml:space="preserve">/pb, ergotamine tartrate/caffeine/belladonna alkaloids/pentobarbital, ergot </w:t>
            </w:r>
            <w:proofErr w:type="spellStart"/>
            <w:r w:rsidRPr="00B623EB">
              <w:rPr>
                <w:rFonts w:cstheme="minorHAnsi"/>
                <w:sz w:val="20"/>
                <w:szCs w:val="20"/>
                <w:lang w:eastAsia="de-DE"/>
              </w:rPr>
              <w:t>tt</w:t>
            </w:r>
            <w:proofErr w:type="spellEnd"/>
            <w:r w:rsidRPr="00B623EB">
              <w:rPr>
                <w:rFonts w:cstheme="minorHAnsi"/>
                <w:sz w:val="20"/>
                <w:szCs w:val="20"/>
                <w:lang w:eastAsia="de-DE"/>
              </w:rPr>
              <w:t>/</w:t>
            </w:r>
            <w:proofErr w:type="spellStart"/>
            <w:r w:rsidRPr="00B623EB">
              <w:rPr>
                <w:rFonts w:cstheme="minorHAnsi"/>
                <w:sz w:val="20"/>
                <w:szCs w:val="20"/>
                <w:lang w:eastAsia="de-DE"/>
              </w:rPr>
              <w:t>caff</w:t>
            </w:r>
            <w:proofErr w:type="spellEnd"/>
            <w:r w:rsidRPr="00B623EB">
              <w:rPr>
                <w:rFonts w:cstheme="minorHAnsi"/>
                <w:sz w:val="20"/>
                <w:szCs w:val="20"/>
                <w:lang w:eastAsia="de-DE"/>
              </w:rPr>
              <w:t>/</w:t>
            </w:r>
            <w:proofErr w:type="spellStart"/>
            <w:r w:rsidRPr="00B623EB">
              <w:rPr>
                <w:rFonts w:cstheme="minorHAnsi"/>
                <w:sz w:val="20"/>
                <w:szCs w:val="20"/>
                <w:lang w:eastAsia="de-DE"/>
              </w:rPr>
              <w:t>belld</w:t>
            </w:r>
            <w:proofErr w:type="spellEnd"/>
            <w:r w:rsidRPr="00B623EB">
              <w:rPr>
                <w:rFonts w:cstheme="minorHAnsi"/>
                <w:sz w:val="20"/>
                <w:szCs w:val="20"/>
                <w:lang w:eastAsia="de-DE"/>
              </w:rPr>
              <w:t xml:space="preserve"> </w:t>
            </w:r>
            <w:proofErr w:type="spellStart"/>
            <w:r w:rsidRPr="00B623EB">
              <w:rPr>
                <w:rFonts w:cstheme="minorHAnsi"/>
                <w:sz w:val="20"/>
                <w:szCs w:val="20"/>
                <w:lang w:eastAsia="de-DE"/>
              </w:rPr>
              <w:t>alk</w:t>
            </w:r>
            <w:proofErr w:type="spellEnd"/>
            <w:r w:rsidRPr="00B623EB">
              <w:rPr>
                <w:rFonts w:cstheme="minorHAnsi"/>
                <w:sz w:val="20"/>
                <w:szCs w:val="20"/>
                <w:lang w:eastAsia="de-DE"/>
              </w:rPr>
              <w:t xml:space="preserve">/p-barb, sumatriptan succinate/naproxen </w:t>
            </w:r>
          </w:p>
        </w:tc>
      </w:tr>
      <w:tr w:rsidR="0050351E" w:rsidRPr="00187E90" w14:paraId="4CB933E6" w14:textId="77777777" w:rsidTr="0050351E">
        <w:tc>
          <w:tcPr>
            <w:tcW w:w="1234" w:type="pct"/>
            <w:vAlign w:val="center"/>
          </w:tcPr>
          <w:p w14:paraId="270E17CD"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Hormone replacement therapies</w:t>
            </w:r>
          </w:p>
        </w:tc>
        <w:tc>
          <w:tcPr>
            <w:tcW w:w="3766" w:type="pct"/>
            <w:vAlign w:val="center"/>
          </w:tcPr>
          <w:p w14:paraId="62B3CBBE"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w:t>
            </w:r>
          </w:p>
          <w:p w14:paraId="269C21AD"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 acetate</w:t>
            </w:r>
          </w:p>
          <w:p w14:paraId="4EC4A1AB"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 cypionate</w:t>
            </w:r>
          </w:p>
          <w:p w14:paraId="687B0352"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 hemihydrate/</w:t>
            </w:r>
            <w:proofErr w:type="spellStart"/>
            <w:r w:rsidRPr="00B623EB">
              <w:rPr>
                <w:rFonts w:asciiTheme="minorHAnsi" w:hAnsiTheme="minorHAnsi" w:cstheme="minorHAnsi"/>
                <w:sz w:val="20"/>
                <w:szCs w:val="20"/>
                <w:lang w:eastAsia="de-DE"/>
              </w:rPr>
              <w:t>drospirenone</w:t>
            </w:r>
            <w:proofErr w:type="spellEnd"/>
          </w:p>
          <w:p w14:paraId="523B57B3"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 valerate</w:t>
            </w:r>
          </w:p>
          <w:p w14:paraId="49A051FB"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Estradiol/levonorgestrel</w:t>
            </w:r>
          </w:p>
          <w:p w14:paraId="2675EFDD"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Estradiol/norethindrone acetate</w:t>
            </w:r>
          </w:p>
          <w:p w14:paraId="157FB76C"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Estradiol/</w:t>
            </w:r>
            <w:proofErr w:type="spellStart"/>
            <w:r w:rsidRPr="00B623EB">
              <w:rPr>
                <w:rFonts w:asciiTheme="minorHAnsi" w:hAnsiTheme="minorHAnsi" w:cstheme="minorHAnsi"/>
                <w:sz w:val="20"/>
                <w:szCs w:val="20"/>
                <w:lang w:eastAsia="de-DE"/>
              </w:rPr>
              <w:t>norgestimate</w:t>
            </w:r>
            <w:proofErr w:type="spellEnd"/>
          </w:p>
          <w:p w14:paraId="5FAC5E4F"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Estrogens, conj., synthetic a</w:t>
            </w:r>
          </w:p>
          <w:p w14:paraId="72AADFC0"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Estrogens, conj., synthetic b</w:t>
            </w:r>
          </w:p>
          <w:p w14:paraId="2056CDE6"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Estrogens, conjugated</w:t>
            </w:r>
          </w:p>
          <w:p w14:paraId="3D25C1DA"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 xml:space="preserve">Estrogens, conjugated/medroxyprogesterone </w:t>
            </w:r>
            <w:proofErr w:type="spellStart"/>
            <w:r w:rsidRPr="00B623EB">
              <w:rPr>
                <w:rFonts w:asciiTheme="minorHAnsi" w:hAnsiTheme="minorHAnsi" w:cstheme="minorHAnsi"/>
                <w:sz w:val="20"/>
                <w:szCs w:val="20"/>
                <w:lang w:eastAsia="de-DE"/>
              </w:rPr>
              <w:t>acet</w:t>
            </w:r>
            <w:proofErr w:type="spellEnd"/>
          </w:p>
          <w:p w14:paraId="6C8AA51B"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Estrogens, esterified</w:t>
            </w:r>
          </w:p>
          <w:p w14:paraId="1DECDFA4"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Estrogens, esterified/methyltestosterone</w:t>
            </w:r>
          </w:p>
          <w:p w14:paraId="234C6089"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Estrone</w:t>
            </w:r>
          </w:p>
          <w:p w14:paraId="442025F6" w14:textId="77777777" w:rsidR="0050351E" w:rsidRPr="00B623EB" w:rsidRDefault="0050351E" w:rsidP="00B623EB">
            <w:pPr>
              <w:pStyle w:val="CSText"/>
              <w:rPr>
                <w:rFonts w:asciiTheme="minorHAnsi" w:hAnsiTheme="minorHAnsi" w:cstheme="minorHAnsi"/>
                <w:sz w:val="20"/>
                <w:szCs w:val="20"/>
                <w:lang w:eastAsia="de-DE"/>
              </w:rPr>
            </w:pPr>
            <w:proofErr w:type="spellStart"/>
            <w:r w:rsidRPr="00B623EB">
              <w:rPr>
                <w:rFonts w:asciiTheme="minorHAnsi" w:hAnsiTheme="minorHAnsi" w:cstheme="minorHAnsi"/>
                <w:sz w:val="20"/>
                <w:szCs w:val="20"/>
                <w:lang w:eastAsia="de-DE"/>
              </w:rPr>
              <w:t>Estropipate</w:t>
            </w:r>
            <w:proofErr w:type="spellEnd"/>
          </w:p>
          <w:p w14:paraId="205D1F11"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lastRenderedPageBreak/>
              <w:t>Ethinyl estradiol</w:t>
            </w:r>
          </w:p>
          <w:p w14:paraId="2F7D9AB4"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Norethindrone acetate/ethinyl estradiol</w:t>
            </w:r>
          </w:p>
          <w:p w14:paraId="00A4C8D5"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t>Testosterone enanthate/estradiol valerate</w:t>
            </w:r>
          </w:p>
        </w:tc>
      </w:tr>
      <w:tr w:rsidR="0050351E" w:rsidRPr="00187E90" w14:paraId="7EF43EDD" w14:textId="77777777" w:rsidTr="0050351E">
        <w:tc>
          <w:tcPr>
            <w:tcW w:w="1234" w:type="pct"/>
            <w:vAlign w:val="center"/>
          </w:tcPr>
          <w:p w14:paraId="7808D1F3" w14:textId="77777777" w:rsidR="0050351E" w:rsidRPr="00B623EB" w:rsidRDefault="0050351E" w:rsidP="00B623EB">
            <w:pPr>
              <w:tabs>
                <w:tab w:val="left" w:pos="360"/>
              </w:tabs>
              <w:rPr>
                <w:rFonts w:cstheme="minorHAnsi"/>
                <w:sz w:val="20"/>
                <w:szCs w:val="20"/>
                <w:lang w:eastAsia="de-DE"/>
              </w:rPr>
            </w:pPr>
            <w:r w:rsidRPr="00B623EB">
              <w:rPr>
                <w:rFonts w:cstheme="minorHAnsi"/>
                <w:sz w:val="20"/>
                <w:szCs w:val="20"/>
                <w:lang w:eastAsia="de-DE"/>
              </w:rPr>
              <w:lastRenderedPageBreak/>
              <w:t>Proton pump inhibitors</w:t>
            </w:r>
          </w:p>
        </w:tc>
        <w:tc>
          <w:tcPr>
            <w:tcW w:w="3766" w:type="pct"/>
            <w:vAlign w:val="center"/>
          </w:tcPr>
          <w:p w14:paraId="056B42F4"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sz w:val="20"/>
                <w:szCs w:val="20"/>
                <w:lang w:eastAsia="de-DE"/>
              </w:rPr>
              <w:t xml:space="preserve">Pantoprazole, Rabeprazole, Omeprazole, Esomeprazole, </w:t>
            </w:r>
            <w:proofErr w:type="spellStart"/>
            <w:r w:rsidRPr="00B623EB">
              <w:rPr>
                <w:rFonts w:asciiTheme="minorHAnsi" w:hAnsiTheme="minorHAnsi" w:cstheme="minorHAnsi"/>
                <w:sz w:val="20"/>
                <w:szCs w:val="20"/>
                <w:lang w:eastAsia="de-DE"/>
              </w:rPr>
              <w:t>Dexlansoprazole</w:t>
            </w:r>
            <w:proofErr w:type="spellEnd"/>
            <w:r w:rsidRPr="00B623EB">
              <w:rPr>
                <w:rFonts w:asciiTheme="minorHAnsi" w:hAnsiTheme="minorHAnsi" w:cstheme="minorHAnsi"/>
                <w:sz w:val="20"/>
                <w:szCs w:val="20"/>
                <w:lang w:eastAsia="de-DE"/>
              </w:rPr>
              <w:t>, Lansoprazole</w:t>
            </w:r>
          </w:p>
        </w:tc>
      </w:tr>
      <w:tr w:rsidR="0050351E" w:rsidRPr="00187E90" w14:paraId="5D2F044A" w14:textId="77777777" w:rsidTr="0050351E">
        <w:tc>
          <w:tcPr>
            <w:tcW w:w="1234" w:type="pct"/>
          </w:tcPr>
          <w:p w14:paraId="7B1C9546" w14:textId="77777777" w:rsidR="0050351E" w:rsidRPr="00B623EB" w:rsidRDefault="0050351E" w:rsidP="00B623EB">
            <w:pPr>
              <w:tabs>
                <w:tab w:val="left" w:pos="3026"/>
                <w:tab w:val="left" w:pos="8856"/>
              </w:tabs>
              <w:spacing w:before="120"/>
              <w:rPr>
                <w:rFonts w:cstheme="minorHAnsi"/>
                <w:sz w:val="20"/>
                <w:szCs w:val="20"/>
              </w:rPr>
            </w:pPr>
            <w:r w:rsidRPr="00B623EB">
              <w:rPr>
                <w:rFonts w:cstheme="minorHAnsi"/>
                <w:sz w:val="20"/>
                <w:szCs w:val="20"/>
              </w:rPr>
              <w:t>H2 receptor antagonist</w:t>
            </w:r>
          </w:p>
        </w:tc>
        <w:tc>
          <w:tcPr>
            <w:tcW w:w="3766" w:type="pct"/>
            <w:vAlign w:val="center"/>
          </w:tcPr>
          <w:p w14:paraId="12979B57" w14:textId="77777777" w:rsidR="0050351E" w:rsidRPr="00B623EB" w:rsidRDefault="0050351E" w:rsidP="00B623EB">
            <w:pPr>
              <w:rPr>
                <w:rFonts w:cstheme="minorHAnsi"/>
                <w:sz w:val="20"/>
                <w:szCs w:val="20"/>
              </w:rPr>
            </w:pPr>
            <w:r w:rsidRPr="00B623EB">
              <w:rPr>
                <w:rFonts w:cstheme="minorHAnsi"/>
                <w:sz w:val="20"/>
                <w:szCs w:val="20"/>
              </w:rPr>
              <w:t>cimetidine, famotidine, nizatidine, ranitidine</w:t>
            </w:r>
          </w:p>
        </w:tc>
      </w:tr>
      <w:tr w:rsidR="0050351E" w:rsidRPr="00187E90" w14:paraId="03D74B00" w14:textId="77777777" w:rsidTr="0050351E">
        <w:tc>
          <w:tcPr>
            <w:tcW w:w="1234" w:type="pct"/>
          </w:tcPr>
          <w:p w14:paraId="6FC460BF" w14:textId="77777777" w:rsidR="0050351E" w:rsidRPr="00B623EB" w:rsidRDefault="0050351E" w:rsidP="00B623EB">
            <w:pPr>
              <w:rPr>
                <w:rFonts w:cstheme="minorHAnsi"/>
                <w:sz w:val="20"/>
                <w:szCs w:val="20"/>
              </w:rPr>
            </w:pPr>
            <w:r w:rsidRPr="00B623EB">
              <w:rPr>
                <w:rFonts w:cstheme="minorHAnsi"/>
                <w:sz w:val="20"/>
                <w:szCs w:val="20"/>
              </w:rPr>
              <w:t>Other gastro-protective drugs</w:t>
            </w:r>
          </w:p>
        </w:tc>
        <w:tc>
          <w:tcPr>
            <w:tcW w:w="3766" w:type="pct"/>
          </w:tcPr>
          <w:p w14:paraId="5BC085BB" w14:textId="77777777" w:rsidR="0050351E" w:rsidRPr="00B623EB" w:rsidRDefault="0050351E" w:rsidP="00B623EB">
            <w:pPr>
              <w:rPr>
                <w:rFonts w:cstheme="minorHAnsi"/>
                <w:sz w:val="20"/>
                <w:szCs w:val="20"/>
              </w:rPr>
            </w:pPr>
            <w:r w:rsidRPr="00B623EB">
              <w:rPr>
                <w:rFonts w:cstheme="minorHAnsi"/>
                <w:sz w:val="20"/>
                <w:szCs w:val="20"/>
              </w:rPr>
              <w:t>misoprostol, sucralfate</w:t>
            </w:r>
          </w:p>
        </w:tc>
      </w:tr>
      <w:tr w:rsidR="0050351E" w:rsidRPr="00187E90" w14:paraId="05038684" w14:textId="77777777" w:rsidTr="0050351E">
        <w:tc>
          <w:tcPr>
            <w:tcW w:w="1234" w:type="pct"/>
          </w:tcPr>
          <w:p w14:paraId="75650056" w14:textId="77777777" w:rsidR="0050351E" w:rsidRPr="00B623EB" w:rsidRDefault="0050351E" w:rsidP="00B623EB">
            <w:pPr>
              <w:tabs>
                <w:tab w:val="left" w:pos="3026"/>
                <w:tab w:val="left" w:pos="8856"/>
              </w:tabs>
              <w:spacing w:before="120"/>
              <w:rPr>
                <w:rFonts w:cstheme="minorHAnsi"/>
                <w:sz w:val="20"/>
                <w:szCs w:val="20"/>
              </w:rPr>
            </w:pPr>
            <w:r w:rsidRPr="00B623EB">
              <w:rPr>
                <w:rFonts w:cstheme="minorHAnsi"/>
                <w:sz w:val="20"/>
                <w:szCs w:val="20"/>
              </w:rPr>
              <w:t>Osteoporosis</w:t>
            </w:r>
          </w:p>
        </w:tc>
        <w:tc>
          <w:tcPr>
            <w:tcW w:w="3766" w:type="pct"/>
            <w:vAlign w:val="center"/>
          </w:tcPr>
          <w:p w14:paraId="3ECACC11" w14:textId="77777777" w:rsidR="0050351E" w:rsidRPr="00B623EB" w:rsidRDefault="0050351E" w:rsidP="00B623EB">
            <w:pPr>
              <w:pStyle w:val="CSText"/>
              <w:rPr>
                <w:rFonts w:asciiTheme="minorHAnsi" w:hAnsiTheme="minorHAnsi" w:cstheme="minorHAnsi"/>
                <w:sz w:val="20"/>
                <w:szCs w:val="20"/>
                <w:lang w:eastAsia="de-DE"/>
              </w:rPr>
            </w:pPr>
            <w:r w:rsidRPr="00B623EB">
              <w:rPr>
                <w:rFonts w:asciiTheme="minorHAnsi" w:hAnsiTheme="minorHAnsi" w:cstheme="minorHAnsi"/>
                <w:color w:val="000000"/>
                <w:sz w:val="20"/>
                <w:szCs w:val="20"/>
              </w:rPr>
              <w:t xml:space="preserve">Etidronate, alendronate, ibandronate, risedronate, zoledronic acid, calcitonin, teriparatide, </w:t>
            </w:r>
            <w:r w:rsidRPr="00B623EB">
              <w:rPr>
                <w:rFonts w:asciiTheme="minorHAnsi" w:hAnsiTheme="minorHAnsi" w:cstheme="minorHAnsi"/>
                <w:sz w:val="20"/>
                <w:szCs w:val="20"/>
                <w:lang w:eastAsia="de-DE"/>
              </w:rPr>
              <w:t>Pamidronate, Raloxifene</w:t>
            </w:r>
          </w:p>
        </w:tc>
      </w:tr>
    </w:tbl>
    <w:p w14:paraId="51B669F9" w14:textId="517E5A77" w:rsidR="00D970DB" w:rsidRDefault="00D970DB" w:rsidP="00720C2A">
      <w:pPr>
        <w:rPr>
          <w:iCs/>
          <w:color w:val="3366FF"/>
        </w:rPr>
      </w:pPr>
    </w:p>
    <w:p w14:paraId="20E7C971" w14:textId="77777777" w:rsidR="00392E71" w:rsidRPr="00B623EB" w:rsidRDefault="00392E71" w:rsidP="00720C2A">
      <w:pPr>
        <w:rPr>
          <w:iCs/>
          <w:color w:val="3366FF"/>
        </w:rPr>
      </w:pPr>
    </w:p>
    <w:sectPr w:rsidR="00392E71" w:rsidRPr="00B623EB" w:rsidSect="008D6349">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504F9" w14:textId="77777777" w:rsidR="00A51BFF" w:rsidRDefault="00A51BFF" w:rsidP="005806DF">
      <w:r>
        <w:separator/>
      </w:r>
    </w:p>
  </w:endnote>
  <w:endnote w:type="continuationSeparator" w:id="0">
    <w:p w14:paraId="55BB1471" w14:textId="77777777" w:rsidR="00A51BFF" w:rsidRDefault="00A51BFF" w:rsidP="005806DF">
      <w:r>
        <w:continuationSeparator/>
      </w:r>
    </w:p>
  </w:endnote>
  <w:endnote w:id="1">
    <w:p w14:paraId="7E91CB70" w14:textId="77777777" w:rsidR="00B756C4" w:rsidRPr="00E51D69" w:rsidRDefault="00B756C4" w:rsidP="009968CA">
      <w:pPr>
        <w:pStyle w:val="EndnoteText"/>
        <w:ind w:left="360" w:hanging="360"/>
        <w:rPr>
          <w:rFonts w:ascii="Times New Roman" w:hAnsi="Times New Roman"/>
          <w:sz w:val="24"/>
          <w:szCs w:val="24"/>
        </w:rPr>
      </w:pPr>
      <w:r w:rsidRPr="00B623EB">
        <w:rPr>
          <w:rStyle w:val="EndnoteReference"/>
          <w:rFonts w:ascii="Times New Roman" w:hAnsi="Times New Roman"/>
        </w:rPr>
        <w:endnoteRef/>
      </w:r>
      <w:r w:rsidRPr="00B623EB">
        <w:rPr>
          <w:rFonts w:ascii="Times New Roman" w:hAnsi="Times New Roman"/>
        </w:rPr>
        <w:t xml:space="preserve"> Waikar SS, Wald R, Chertow GM, Curhan GC, Winkelmayer WC, Liangos O, Sosa MA, Jaber BL: </w:t>
      </w:r>
      <w:bookmarkStart w:id="0" w:name="OLE_LINK3"/>
      <w:r w:rsidRPr="00B623EB">
        <w:rPr>
          <w:rFonts w:ascii="Times New Roman" w:hAnsi="Times New Roman"/>
        </w:rPr>
        <w:t>Validity of ICD-9-CM Codes for Acute Renal Failure</w:t>
      </w:r>
      <w:bookmarkEnd w:id="0"/>
      <w:r w:rsidRPr="00B623EB">
        <w:rPr>
          <w:rFonts w:ascii="Times New Roman" w:hAnsi="Times New Roman"/>
        </w:rPr>
        <w:t xml:space="preserve">. </w:t>
      </w:r>
      <w:r w:rsidRPr="00B623EB">
        <w:rPr>
          <w:rFonts w:ascii="Times New Roman" w:hAnsi="Times New Roman"/>
          <w:iCs/>
        </w:rPr>
        <w:t>J Am Soc Nephrol</w:t>
      </w:r>
      <w:r w:rsidRPr="00B623EB">
        <w:rPr>
          <w:rFonts w:ascii="Times New Roman" w:hAnsi="Times New Roman"/>
        </w:rPr>
        <w:t xml:space="preserve"> 2006; 17:1688-1694.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4410244"/>
      <w:docPartObj>
        <w:docPartGallery w:val="Page Numbers (Bottom of Page)"/>
        <w:docPartUnique/>
      </w:docPartObj>
    </w:sdtPr>
    <w:sdtContent>
      <w:p w14:paraId="78DFEE6B" w14:textId="77777777" w:rsidR="00B756C4" w:rsidRDefault="00B756C4">
        <w:pPr>
          <w:pStyle w:val="Footer"/>
          <w:jc w:val="center"/>
        </w:pPr>
        <w:r>
          <w:fldChar w:fldCharType="begin"/>
        </w:r>
        <w:r>
          <w:instrText xml:space="preserve"> PAGE   \* MERGEFORMAT </w:instrText>
        </w:r>
        <w:r>
          <w:fldChar w:fldCharType="separate"/>
        </w:r>
        <w:r>
          <w:rPr>
            <w:noProof/>
          </w:rPr>
          <w:t>27</w:t>
        </w:r>
        <w:r>
          <w:rPr>
            <w:noProof/>
          </w:rPr>
          <w:fldChar w:fldCharType="end"/>
        </w:r>
      </w:p>
    </w:sdtContent>
  </w:sdt>
  <w:p w14:paraId="41CA6E4A" w14:textId="77777777" w:rsidR="00B756C4" w:rsidRDefault="00B75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5D7C" w14:textId="77777777" w:rsidR="00A51BFF" w:rsidRDefault="00A51BFF" w:rsidP="005806DF">
      <w:r>
        <w:separator/>
      </w:r>
    </w:p>
  </w:footnote>
  <w:footnote w:type="continuationSeparator" w:id="0">
    <w:p w14:paraId="556AAACC" w14:textId="77777777" w:rsidR="00A51BFF" w:rsidRDefault="00A51BFF" w:rsidP="0058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94"/>
      <w:gridCol w:w="1166"/>
    </w:tblGrid>
    <w:tr w:rsidR="00B756C4" w14:paraId="43D75A53" w14:textId="77777777">
      <w:trPr>
        <w:trHeight w:val="288"/>
      </w:trPr>
      <w:sdt>
        <w:sdtPr>
          <w:rPr>
            <w:rFonts w:asciiTheme="majorHAnsi" w:eastAsiaTheme="majorEastAsia" w:hAnsiTheme="majorHAnsi" w:cstheme="majorBidi"/>
            <w:i/>
            <w:sz w:val="20"/>
            <w:szCs w:val="20"/>
          </w:rPr>
          <w:alias w:val="Title"/>
          <w:id w:val="77761602"/>
          <w:placeholder>
            <w:docPart w:val="A87D777B8C0949D3B1B4F61B379CFF53"/>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14:paraId="4DF45128" w14:textId="4EA019F6" w:rsidR="00B756C4" w:rsidRPr="008D6349" w:rsidRDefault="00A303C4" w:rsidP="008D6349">
              <w:pPr>
                <w:pStyle w:val="Header"/>
                <w:jc w:val="right"/>
                <w:rPr>
                  <w:rFonts w:asciiTheme="majorHAnsi" w:eastAsiaTheme="majorEastAsia" w:hAnsiTheme="majorHAnsi" w:cstheme="majorBidi"/>
                  <w:i/>
                  <w:sz w:val="20"/>
                  <w:szCs w:val="20"/>
                </w:rPr>
              </w:pPr>
              <w:r>
                <w:rPr>
                  <w:rFonts w:asciiTheme="majorHAnsi" w:eastAsiaTheme="majorEastAsia" w:hAnsiTheme="majorHAnsi" w:cstheme="majorBidi"/>
                  <w:i/>
                  <w:sz w:val="20"/>
                  <w:szCs w:val="20"/>
                </w:rPr>
                <w:t xml:space="preserve">Appendix 1.0 </w:t>
              </w:r>
              <w:r w:rsidR="00B756C4">
                <w:rPr>
                  <w:rFonts w:asciiTheme="majorHAnsi" w:eastAsiaTheme="majorEastAsia" w:hAnsiTheme="majorHAnsi" w:cstheme="majorBidi"/>
                  <w:i/>
                  <w:sz w:val="20"/>
                  <w:szCs w:val="20"/>
                </w:rPr>
                <w:t>EHR continuity Protocol</w:t>
              </w:r>
            </w:p>
          </w:tc>
        </w:sdtContent>
      </w:sdt>
      <w:sdt>
        <w:sdtPr>
          <w:rPr>
            <w:rFonts w:asciiTheme="majorHAnsi" w:eastAsiaTheme="majorEastAsia" w:hAnsiTheme="majorHAnsi" w:cstheme="majorBidi"/>
            <w:b/>
            <w:bCs/>
            <w:i/>
            <w:color w:val="4F81BD" w:themeColor="accent1"/>
            <w:sz w:val="20"/>
            <w:szCs w:val="20"/>
          </w:rPr>
          <w:alias w:val="Year"/>
          <w:id w:val="77761609"/>
          <w:placeholder>
            <w:docPart w:val="4C857A1CBAB34F8191D06AA8E19D72C7"/>
          </w:placeholder>
          <w:dataBinding w:prefixMappings="xmlns:ns0='http://schemas.microsoft.com/office/2006/coverPageProps'" w:xpath="/ns0:CoverPageProperties[1]/ns0:PublishDate[1]" w:storeItemID="{55AF091B-3C7A-41E3-B477-F2FDAA23CFDA}"/>
          <w:date w:fullDate="2021-01-01T00:00:00Z">
            <w:dateFormat w:val="yyyy"/>
            <w:lid w:val="en-US"/>
            <w:storeMappedDataAs w:val="dateTime"/>
            <w:calendar w:val="gregorian"/>
          </w:date>
        </w:sdtPr>
        <w:sdtContent>
          <w:tc>
            <w:tcPr>
              <w:tcW w:w="1105" w:type="dxa"/>
            </w:tcPr>
            <w:p w14:paraId="30DA5ABA" w14:textId="338ED042" w:rsidR="00B756C4" w:rsidRPr="008D6349" w:rsidRDefault="00B756C4" w:rsidP="00D970DB">
              <w:pPr>
                <w:pStyle w:val="Header"/>
                <w:rPr>
                  <w:rFonts w:asciiTheme="majorHAnsi" w:eastAsiaTheme="majorEastAsia" w:hAnsiTheme="majorHAnsi" w:cstheme="majorBidi"/>
                  <w:b/>
                  <w:bCs/>
                  <w:i/>
                  <w:color w:val="4F81BD" w:themeColor="accent1"/>
                  <w:sz w:val="20"/>
                  <w:szCs w:val="20"/>
                </w:rPr>
              </w:pPr>
              <w:r w:rsidRPr="008D6349">
                <w:rPr>
                  <w:rFonts w:asciiTheme="majorHAnsi" w:eastAsiaTheme="majorEastAsia" w:hAnsiTheme="majorHAnsi" w:cstheme="majorBidi"/>
                  <w:b/>
                  <w:bCs/>
                  <w:i/>
                  <w:color w:val="4F81BD" w:themeColor="accent1"/>
                  <w:sz w:val="20"/>
                  <w:szCs w:val="20"/>
                </w:rPr>
                <w:t>20</w:t>
              </w:r>
              <w:r w:rsidR="00F07EF5">
                <w:rPr>
                  <w:rFonts w:asciiTheme="majorHAnsi" w:eastAsiaTheme="majorEastAsia" w:hAnsiTheme="majorHAnsi" w:cstheme="majorBidi"/>
                  <w:b/>
                  <w:bCs/>
                  <w:i/>
                  <w:color w:val="4F81BD" w:themeColor="accent1"/>
                  <w:sz w:val="20"/>
                  <w:szCs w:val="20"/>
                </w:rPr>
                <w:t>21</w:t>
              </w:r>
            </w:p>
          </w:tc>
        </w:sdtContent>
      </w:sdt>
    </w:tr>
  </w:tbl>
  <w:p w14:paraId="37B10A4E" w14:textId="77777777" w:rsidR="00B756C4" w:rsidRDefault="00B75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B1C"/>
    <w:multiLevelType w:val="hybridMultilevel"/>
    <w:tmpl w:val="15A247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3A6"/>
    <w:multiLevelType w:val="hybridMultilevel"/>
    <w:tmpl w:val="17325706"/>
    <w:lvl w:ilvl="0" w:tplc="0409000F">
      <w:start w:val="1"/>
      <w:numFmt w:val="decimal"/>
      <w:lvlText w:val="%1."/>
      <w:lvlJc w:val="left"/>
      <w:pPr>
        <w:ind w:left="840" w:hanging="360"/>
      </w:pPr>
    </w:lvl>
    <w:lvl w:ilvl="1" w:tplc="D87E141C">
      <w:start w:val="1"/>
      <w:numFmt w:val="lowerRoman"/>
      <w:lvlText w:val="%2."/>
      <w:lvlJc w:val="left"/>
      <w:pPr>
        <w:ind w:left="1560" w:hanging="360"/>
      </w:pPr>
      <w:rPr>
        <w:rFonts w:ascii="Garamond" w:eastAsiaTheme="minorEastAsia" w:hAnsi="Garamond" w:cstheme="minorBidi"/>
      </w:rPr>
    </w:lvl>
    <w:lvl w:ilvl="2" w:tplc="0409001B">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15:restartNumberingAfterBreak="0">
    <w:nsid w:val="0CC050E8"/>
    <w:multiLevelType w:val="hybridMultilevel"/>
    <w:tmpl w:val="BB80B256"/>
    <w:lvl w:ilvl="0" w:tplc="EF567FE6">
      <w:start w:val="1"/>
      <w:numFmt w:val="decimal"/>
      <w:lvlText w:val="%1."/>
      <w:lvlJc w:val="left"/>
      <w:pPr>
        <w:ind w:left="720" w:hanging="360"/>
      </w:pPr>
      <w:rPr>
        <w:rFonts w:hint="default"/>
        <w:b w:val="0"/>
      </w:rPr>
    </w:lvl>
    <w:lvl w:ilvl="1" w:tplc="89EA49AE">
      <w:start w:val="1"/>
      <w:numFmt w:val="lowerLetter"/>
      <w:lvlText w:val="%2."/>
      <w:lvlJc w:val="left"/>
      <w:pPr>
        <w:ind w:left="1440" w:hanging="360"/>
      </w:pPr>
      <w:rPr>
        <w:b w:val="0"/>
      </w:rPr>
    </w:lvl>
    <w:lvl w:ilvl="2" w:tplc="0409001B">
      <w:start w:val="1"/>
      <w:numFmt w:val="lowerRoman"/>
      <w:lvlText w:val="%3."/>
      <w:lvlJc w:val="right"/>
      <w:pPr>
        <w:tabs>
          <w:tab w:val="num" w:pos="2340"/>
        </w:tabs>
        <w:ind w:left="2340" w:hanging="360"/>
      </w:pPr>
      <w:rPr>
        <w:rFonts w:hint="default"/>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75D6"/>
    <w:multiLevelType w:val="multilevel"/>
    <w:tmpl w:val="B324EDC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3DA4E73"/>
    <w:multiLevelType w:val="hybridMultilevel"/>
    <w:tmpl w:val="C18CB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2310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DC2072"/>
    <w:multiLevelType w:val="hybridMultilevel"/>
    <w:tmpl w:val="CC7437E8"/>
    <w:lvl w:ilvl="0" w:tplc="C89234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43439"/>
    <w:multiLevelType w:val="hybridMultilevel"/>
    <w:tmpl w:val="3A2C2C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BA65F0F"/>
    <w:multiLevelType w:val="hybridMultilevel"/>
    <w:tmpl w:val="03009268"/>
    <w:lvl w:ilvl="0" w:tplc="FE4C3DA4">
      <w:start w:val="1"/>
      <w:numFmt w:val="lowerLetter"/>
      <w:lvlText w:val="%1."/>
      <w:lvlJc w:val="left"/>
      <w:pPr>
        <w:ind w:left="990" w:hanging="360"/>
      </w:pPr>
      <w:rPr>
        <w:rFonts w:hint="default"/>
      </w:rPr>
    </w:lvl>
    <w:lvl w:ilvl="1" w:tplc="0409001B">
      <w:start w:val="1"/>
      <w:numFmt w:val="lowerRoman"/>
      <w:lvlText w:val="%2."/>
      <w:lvlJc w:val="righ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00B6D8B"/>
    <w:multiLevelType w:val="multilevel"/>
    <w:tmpl w:val="CF70A664"/>
    <w:styleLink w:val="FigureLabelchap"/>
    <w:lvl w:ilvl="0">
      <w:start w:val="1"/>
      <w:numFmt w:val="decimal"/>
      <w:pStyle w:val="CS1stlevelautono"/>
      <w:lvlText w:val="%1."/>
      <w:lvlJc w:val="left"/>
      <w:pPr>
        <w:tabs>
          <w:tab w:val="num" w:pos="1134"/>
        </w:tabs>
        <w:ind w:left="1134" w:hanging="1134"/>
      </w:pPr>
      <w:rPr>
        <w:rFonts w:hint="default"/>
      </w:rPr>
    </w:lvl>
    <w:lvl w:ilvl="1">
      <w:start w:val="1"/>
      <w:numFmt w:val="decimal"/>
      <w:pStyle w:val="CS2ndlevelautono"/>
      <w:lvlText w:val="%1.%2"/>
      <w:lvlJc w:val="left"/>
      <w:pPr>
        <w:tabs>
          <w:tab w:val="num" w:pos="1134"/>
        </w:tabs>
        <w:ind w:left="1134" w:hanging="1134"/>
      </w:pPr>
      <w:rPr>
        <w:rFonts w:hint="default"/>
      </w:rPr>
    </w:lvl>
    <w:lvl w:ilvl="2">
      <w:start w:val="1"/>
      <w:numFmt w:val="decimal"/>
      <w:pStyle w:val="CS3rdlevelautono"/>
      <w:lvlText w:val="%1.%2.%3"/>
      <w:lvlJc w:val="left"/>
      <w:pPr>
        <w:tabs>
          <w:tab w:val="num" w:pos="1134"/>
        </w:tabs>
        <w:ind w:left="1134" w:hanging="1134"/>
      </w:pPr>
      <w:rPr>
        <w:rFonts w:hint="default"/>
      </w:rPr>
    </w:lvl>
    <w:lvl w:ilvl="3">
      <w:start w:val="1"/>
      <w:numFmt w:val="decimal"/>
      <w:pStyle w:val="CS4thlevelautono"/>
      <w:lvlText w:val="%1.%2.%3.%4"/>
      <w:lvlJc w:val="left"/>
      <w:pPr>
        <w:tabs>
          <w:tab w:val="num" w:pos="1134"/>
        </w:tabs>
        <w:ind w:left="1134" w:hanging="1134"/>
      </w:pPr>
      <w:rPr>
        <w:rFonts w:hint="default"/>
      </w:rPr>
    </w:lvl>
    <w:lvl w:ilvl="4">
      <w:start w:val="1"/>
      <w:numFmt w:val="decimal"/>
      <w:pStyle w:val="CS5thlevelautono"/>
      <w:lvlText w:val="%1.%2.%3.%4.%5"/>
      <w:lvlJc w:val="left"/>
      <w:pPr>
        <w:tabs>
          <w:tab w:val="num" w:pos="1134"/>
        </w:tabs>
        <w:ind w:left="1134" w:hanging="1134"/>
      </w:pPr>
      <w:rPr>
        <w:rFonts w:hint="default"/>
      </w:rPr>
    </w:lvl>
    <w:lvl w:ilvl="5">
      <w:start w:val="1"/>
      <w:numFmt w:val="decimal"/>
      <w:lvlRestart w:val="1"/>
      <w:pStyle w:val="CSFigureLabelchap"/>
      <w:lvlText w:val="Figure %1: %6"/>
      <w:lvlJc w:val="left"/>
      <w:pPr>
        <w:tabs>
          <w:tab w:val="num" w:pos="2268"/>
        </w:tabs>
        <w:ind w:left="2268" w:hanging="2268"/>
      </w:pPr>
      <w:rPr>
        <w:rFonts w:hint="default"/>
      </w:rPr>
    </w:lvl>
    <w:lvl w:ilvl="6">
      <w:start w:val="1"/>
      <w:numFmt w:val="none"/>
      <w:lvlRestart w:val="0"/>
      <w:pStyle w:val="CSFigureLabelchapcont"/>
      <w:lvlText w:val="Figure %1: %6 (cont'd)"/>
      <w:lvlJc w:val="left"/>
      <w:pPr>
        <w:tabs>
          <w:tab w:val="num" w:pos="2268"/>
        </w:tabs>
        <w:ind w:left="2268" w:hanging="2268"/>
      </w:pPr>
      <w:rPr>
        <w:rFonts w:hint="default"/>
      </w:rPr>
    </w:lvl>
    <w:lvl w:ilvl="7">
      <w:start w:val="1"/>
      <w:numFmt w:val="decimal"/>
      <w:lvlRestart w:val="1"/>
      <w:pStyle w:val="CSTableLabelchap"/>
      <w:lvlText w:val="Table %1: %8"/>
      <w:lvlJc w:val="left"/>
      <w:pPr>
        <w:tabs>
          <w:tab w:val="num" w:pos="2268"/>
        </w:tabs>
        <w:ind w:left="2268" w:hanging="2268"/>
      </w:pPr>
      <w:rPr>
        <w:rFonts w:hint="default"/>
      </w:rPr>
    </w:lvl>
    <w:lvl w:ilvl="8">
      <w:start w:val="1"/>
      <w:numFmt w:val="decimal"/>
      <w:lvlRestart w:val="1"/>
      <w:pStyle w:val="CSTableLabelchapcont"/>
      <w:lvlText w:val="Table %1: %8 (cont'd)"/>
      <w:lvlJc w:val="left"/>
      <w:pPr>
        <w:tabs>
          <w:tab w:val="num" w:pos="2268"/>
        </w:tabs>
        <w:ind w:left="2268" w:hanging="2268"/>
      </w:pPr>
      <w:rPr>
        <w:rFonts w:hint="default"/>
      </w:rPr>
    </w:lvl>
  </w:abstractNum>
  <w:abstractNum w:abstractNumId="10" w15:restartNumberingAfterBreak="0">
    <w:nsid w:val="2094771A"/>
    <w:multiLevelType w:val="hybridMultilevel"/>
    <w:tmpl w:val="9D4606C4"/>
    <w:lvl w:ilvl="0" w:tplc="DDA471A4">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C5B0F"/>
    <w:multiLevelType w:val="multilevel"/>
    <w:tmpl w:val="50ECC79A"/>
    <w:styleLink w:val="Tablelabel"/>
    <w:lvl w:ilvl="0">
      <w:start w:val="1"/>
      <w:numFmt w:val="decimal"/>
      <w:pStyle w:val="CSTableLabelautono"/>
      <w:lvlText w:val="Table %1"/>
      <w:lvlJc w:val="left"/>
      <w:pPr>
        <w:tabs>
          <w:tab w:val="num" w:pos="2898"/>
        </w:tabs>
        <w:ind w:left="2898" w:hanging="2268"/>
      </w:pPr>
    </w:lvl>
    <w:lvl w:ilvl="1">
      <w:start w:val="1"/>
      <w:numFmt w:val="none"/>
      <w:pStyle w:val="CSTableLabelautonocont"/>
      <w:lvlText w:val="%2Table %1 (cont'd)"/>
      <w:lvlJc w:val="left"/>
      <w:pPr>
        <w:tabs>
          <w:tab w:val="num" w:pos="2898"/>
        </w:tabs>
        <w:ind w:left="2898" w:hanging="2268"/>
      </w:pPr>
    </w:lvl>
    <w:lvl w:ilvl="2">
      <w:start w:val="1"/>
      <w:numFmt w:val="decimal"/>
      <w:lvlText w:val="%1.%2.%3"/>
      <w:lvlJc w:val="left"/>
      <w:pPr>
        <w:tabs>
          <w:tab w:val="num" w:pos="1350"/>
        </w:tabs>
        <w:ind w:left="1350" w:hanging="720"/>
      </w:pPr>
    </w:lvl>
    <w:lvl w:ilvl="3">
      <w:start w:val="1"/>
      <w:numFmt w:val="decimal"/>
      <w:lvlText w:val="%1.%2.%3.%4"/>
      <w:lvlJc w:val="left"/>
      <w:pPr>
        <w:tabs>
          <w:tab w:val="num" w:pos="1494"/>
        </w:tabs>
        <w:ind w:left="1494" w:hanging="864"/>
      </w:pPr>
    </w:lvl>
    <w:lvl w:ilvl="4">
      <w:start w:val="1"/>
      <w:numFmt w:val="decimal"/>
      <w:lvlText w:val="%1.%2.%3.%4.%5"/>
      <w:lvlJc w:val="left"/>
      <w:pPr>
        <w:tabs>
          <w:tab w:val="num" w:pos="1638"/>
        </w:tabs>
        <w:ind w:left="1638" w:hanging="1008"/>
      </w:pPr>
    </w:lvl>
    <w:lvl w:ilvl="5">
      <w:start w:val="1"/>
      <w:numFmt w:val="decimal"/>
      <w:lvlText w:val="%1.%2.%3.%4.%5.%6"/>
      <w:lvlJc w:val="left"/>
      <w:pPr>
        <w:tabs>
          <w:tab w:val="num" w:pos="1782"/>
        </w:tabs>
        <w:ind w:left="1782" w:hanging="1152"/>
      </w:pPr>
    </w:lvl>
    <w:lvl w:ilvl="6">
      <w:start w:val="1"/>
      <w:numFmt w:val="decimal"/>
      <w:lvlText w:val="%1.%2.%3.%4.%5.%6.%7"/>
      <w:lvlJc w:val="left"/>
      <w:pPr>
        <w:tabs>
          <w:tab w:val="num" w:pos="1926"/>
        </w:tabs>
        <w:ind w:left="1926" w:hanging="1296"/>
      </w:pPr>
    </w:lvl>
    <w:lvl w:ilvl="7">
      <w:start w:val="1"/>
      <w:numFmt w:val="decimal"/>
      <w:lvlText w:val="%1.%2.%3.%4.%5.%6.%7.%8"/>
      <w:lvlJc w:val="left"/>
      <w:pPr>
        <w:tabs>
          <w:tab w:val="num" w:pos="2070"/>
        </w:tabs>
        <w:ind w:left="2070" w:hanging="1440"/>
      </w:pPr>
    </w:lvl>
    <w:lvl w:ilvl="8">
      <w:start w:val="1"/>
      <w:numFmt w:val="decimal"/>
      <w:lvlText w:val="%1.%2.%3.%4.%5.%6.%7.%8.%9"/>
      <w:lvlJc w:val="left"/>
      <w:pPr>
        <w:tabs>
          <w:tab w:val="num" w:pos="2214"/>
        </w:tabs>
        <w:ind w:left="2214" w:hanging="1584"/>
      </w:pPr>
    </w:lvl>
  </w:abstractNum>
  <w:abstractNum w:abstractNumId="12" w15:restartNumberingAfterBreak="0">
    <w:nsid w:val="25085182"/>
    <w:multiLevelType w:val="hybridMultilevel"/>
    <w:tmpl w:val="796EE2A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A1826FC"/>
    <w:multiLevelType w:val="hybridMultilevel"/>
    <w:tmpl w:val="B1244B0E"/>
    <w:lvl w:ilvl="0" w:tplc="074C6D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A9718C"/>
    <w:multiLevelType w:val="hybridMultilevel"/>
    <w:tmpl w:val="9F0610FC"/>
    <w:lvl w:ilvl="0" w:tplc="EF567FE6">
      <w:start w:val="1"/>
      <w:numFmt w:val="decimal"/>
      <w:lvlText w:val="%1."/>
      <w:lvlJc w:val="left"/>
      <w:pPr>
        <w:ind w:left="720" w:hanging="360"/>
      </w:pPr>
      <w:rPr>
        <w:rFonts w:hint="default"/>
        <w:b w:val="0"/>
      </w:rPr>
    </w:lvl>
    <w:lvl w:ilvl="1" w:tplc="89EA49AE">
      <w:start w:val="1"/>
      <w:numFmt w:val="lowerLetter"/>
      <w:lvlText w:val="%2."/>
      <w:lvlJc w:val="left"/>
      <w:pPr>
        <w:ind w:left="1440" w:hanging="360"/>
      </w:pPr>
      <w:rPr>
        <w:b w:val="0"/>
      </w:rPr>
    </w:lvl>
    <w:lvl w:ilvl="2" w:tplc="0409001B">
      <w:start w:val="1"/>
      <w:numFmt w:val="lowerRoman"/>
      <w:lvlText w:val="%3."/>
      <w:lvlJc w:val="right"/>
      <w:pPr>
        <w:tabs>
          <w:tab w:val="num" w:pos="2340"/>
        </w:tabs>
        <w:ind w:left="2340" w:hanging="360"/>
      </w:pPr>
      <w:rPr>
        <w:rFonts w:hint="default"/>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8B6C13"/>
    <w:multiLevelType w:val="multilevel"/>
    <w:tmpl w:val="90C8DD2A"/>
    <w:lvl w:ilvl="0">
      <w:start w:val="1"/>
      <w:numFmt w:val="lowerLetter"/>
      <w:lvlText w:val="%1."/>
      <w:lvlJc w:val="left"/>
      <w:pPr>
        <w:ind w:left="720" w:hanging="360"/>
      </w:pPr>
      <w:rPr>
        <w:b w:val="0"/>
        <w:bCs/>
      </w:rPr>
    </w:lvl>
    <w:lvl w:ilvl="1">
      <w:start w:val="1"/>
      <w:numFmt w:val="decimal"/>
      <w:lvlText w:val="%2)"/>
      <w:lvlJc w:val="left"/>
      <w:pPr>
        <w:ind w:left="1440" w:hanging="360"/>
      </w:pPr>
      <w:rPr>
        <w:rFonts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762352"/>
    <w:multiLevelType w:val="multilevel"/>
    <w:tmpl w:val="725EF288"/>
    <w:numStyleLink w:val="autono"/>
  </w:abstractNum>
  <w:abstractNum w:abstractNumId="17" w15:restartNumberingAfterBreak="0">
    <w:nsid w:val="41E36C83"/>
    <w:multiLevelType w:val="hybridMultilevel"/>
    <w:tmpl w:val="77800C14"/>
    <w:lvl w:ilvl="0" w:tplc="DECE448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EC29E5"/>
    <w:multiLevelType w:val="multilevel"/>
    <w:tmpl w:val="725EF288"/>
    <w:styleLink w:val="autono"/>
    <w:lvl w:ilvl="0">
      <w:start w:val="1"/>
      <w:numFmt w:val="decimal"/>
      <w:lvlText w:val="%1."/>
      <w:lvlJc w:val="left"/>
      <w:pPr>
        <w:tabs>
          <w:tab w:val="num" w:pos="1134"/>
        </w:tabs>
        <w:ind w:left="1134" w:hanging="1134"/>
      </w:pPr>
      <w:rPr>
        <w:rFonts w:ascii="Times New Roman" w:hAnsi="Times New Roman" w:hint="default"/>
        <w:b/>
        <w:caps/>
        <w:sz w:val="28"/>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Roman"/>
      <w:lvlText w:val="(%6)"/>
      <w:lvlJc w:val="left"/>
      <w:pPr>
        <w:tabs>
          <w:tab w:val="num" w:pos="1134"/>
        </w:tabs>
        <w:ind w:left="1134" w:hanging="1134"/>
      </w:pPr>
      <w:rPr>
        <w:rFonts w:hint="default"/>
      </w:rPr>
    </w:lvl>
    <w:lvl w:ilvl="6">
      <w:start w:val="1"/>
      <w:numFmt w:val="decimal"/>
      <w:lvlText w:val="%7."/>
      <w:lvlJc w:val="left"/>
      <w:pPr>
        <w:tabs>
          <w:tab w:val="num" w:pos="1134"/>
        </w:tabs>
        <w:ind w:left="1134" w:hanging="1134"/>
      </w:pPr>
      <w:rPr>
        <w:rFonts w:hint="default"/>
      </w:rPr>
    </w:lvl>
    <w:lvl w:ilvl="7">
      <w:start w:val="1"/>
      <w:numFmt w:val="lowerLetter"/>
      <w:lvlText w:val="%8."/>
      <w:lvlJc w:val="left"/>
      <w:pPr>
        <w:tabs>
          <w:tab w:val="num" w:pos="1134"/>
        </w:tabs>
        <w:ind w:left="1134" w:hanging="1134"/>
      </w:pPr>
      <w:rPr>
        <w:rFonts w:hint="default"/>
      </w:rPr>
    </w:lvl>
    <w:lvl w:ilvl="8">
      <w:start w:val="1"/>
      <w:numFmt w:val="lowerRoman"/>
      <w:lvlText w:val="%9."/>
      <w:lvlJc w:val="left"/>
      <w:pPr>
        <w:tabs>
          <w:tab w:val="num" w:pos="1134"/>
        </w:tabs>
        <w:ind w:left="1134" w:hanging="1134"/>
      </w:pPr>
      <w:rPr>
        <w:rFonts w:hint="default"/>
      </w:rPr>
    </w:lvl>
  </w:abstractNum>
  <w:abstractNum w:abstractNumId="19" w15:restartNumberingAfterBreak="0">
    <w:nsid w:val="4AFE3776"/>
    <w:multiLevelType w:val="hybridMultilevel"/>
    <w:tmpl w:val="17EC1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01357"/>
    <w:multiLevelType w:val="hybridMultilevel"/>
    <w:tmpl w:val="25DA713E"/>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591718D"/>
    <w:multiLevelType w:val="hybridMultilevel"/>
    <w:tmpl w:val="557850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6D240B"/>
    <w:multiLevelType w:val="hybridMultilevel"/>
    <w:tmpl w:val="E138CC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60F2D"/>
    <w:multiLevelType w:val="multilevel"/>
    <w:tmpl w:val="DF3A3C9A"/>
    <w:lvl w:ilvl="0">
      <w:start w:val="1"/>
      <w:numFmt w:val="decimal"/>
      <w:lvlText w:val="%1."/>
      <w:lvlJc w:val="left"/>
      <w:pPr>
        <w:ind w:left="360" w:hanging="360"/>
      </w:pPr>
      <w:rPr>
        <w:rFonts w:hint="eastAsia"/>
        <w:i w:val="0"/>
      </w:rPr>
    </w:lvl>
    <w:lvl w:ilvl="1">
      <w:start w:val="1"/>
      <w:numFmt w:val="decimal"/>
      <w:isLgl/>
      <w:lvlText w:val="%1.%2"/>
      <w:lvlJc w:val="left"/>
      <w:pPr>
        <w:ind w:left="400" w:hanging="400"/>
      </w:pPr>
      <w:rPr>
        <w:rFonts w:hint="eastAsia"/>
        <w:b/>
        <w:bCs/>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1800" w:hanging="1800"/>
      </w:pPr>
      <w:rPr>
        <w:rFonts w:hint="eastAsia"/>
      </w:rPr>
    </w:lvl>
  </w:abstractNum>
  <w:abstractNum w:abstractNumId="24" w15:restartNumberingAfterBreak="0">
    <w:nsid w:val="608630F9"/>
    <w:multiLevelType w:val="multilevel"/>
    <w:tmpl w:val="EAAC6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DB66D9"/>
    <w:multiLevelType w:val="multilevel"/>
    <w:tmpl w:val="DF3A3C9A"/>
    <w:lvl w:ilvl="0">
      <w:start w:val="1"/>
      <w:numFmt w:val="decimal"/>
      <w:lvlText w:val="%1."/>
      <w:lvlJc w:val="left"/>
      <w:pPr>
        <w:ind w:left="360" w:hanging="360"/>
      </w:pPr>
      <w:rPr>
        <w:rFonts w:hint="eastAsia"/>
        <w:i w:val="0"/>
      </w:rPr>
    </w:lvl>
    <w:lvl w:ilvl="1">
      <w:start w:val="1"/>
      <w:numFmt w:val="decimal"/>
      <w:isLgl/>
      <w:lvlText w:val="%1.%2"/>
      <w:lvlJc w:val="left"/>
      <w:pPr>
        <w:ind w:left="400" w:hanging="400"/>
      </w:pPr>
      <w:rPr>
        <w:rFonts w:hint="eastAsia"/>
        <w:b/>
        <w:bCs/>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1800" w:hanging="1800"/>
      </w:pPr>
      <w:rPr>
        <w:rFonts w:hint="eastAsia"/>
      </w:rPr>
    </w:lvl>
  </w:abstractNum>
  <w:abstractNum w:abstractNumId="26" w15:restartNumberingAfterBreak="0">
    <w:nsid w:val="65E300E6"/>
    <w:multiLevelType w:val="hybridMultilevel"/>
    <w:tmpl w:val="00A4F8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26921"/>
    <w:multiLevelType w:val="multilevel"/>
    <w:tmpl w:val="D670208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B3E7C12"/>
    <w:multiLevelType w:val="multilevel"/>
    <w:tmpl w:val="CF70A664"/>
    <w:numStyleLink w:val="FigureLabelchap"/>
  </w:abstractNum>
  <w:abstractNum w:abstractNumId="29" w15:restartNumberingAfterBreak="0">
    <w:nsid w:val="6BD816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8A494C"/>
    <w:multiLevelType w:val="hybridMultilevel"/>
    <w:tmpl w:val="411C19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E2443C"/>
    <w:multiLevelType w:val="hybridMultilevel"/>
    <w:tmpl w:val="BD840504"/>
    <w:lvl w:ilvl="0" w:tplc="DDA471A4">
      <w:start w:val="1"/>
      <w:numFmt w:val="lowerLetter"/>
      <w:lvlText w:val="%1."/>
      <w:lvlJc w:val="left"/>
      <w:pPr>
        <w:ind w:left="720" w:hanging="360"/>
      </w:pPr>
      <w:rPr>
        <w:b w:val="0"/>
        <w:bCs/>
      </w:rPr>
    </w:lvl>
    <w:lvl w:ilvl="1" w:tplc="326003D8">
      <w:start w:val="1"/>
      <w:numFmt w:val="decimal"/>
      <w:lvlText w:val="%2)"/>
      <w:lvlJc w:val="left"/>
      <w:pPr>
        <w:ind w:left="1440" w:hanging="360"/>
      </w:pPr>
      <w:rPr>
        <w:rFonts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A078A"/>
    <w:multiLevelType w:val="multilevel"/>
    <w:tmpl w:val="F69675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8DE273A"/>
    <w:multiLevelType w:val="multilevel"/>
    <w:tmpl w:val="0F76921A"/>
    <w:lvl w:ilvl="0">
      <w:start w:val="1"/>
      <w:numFmt w:val="decimal"/>
      <w:lvlText w:val="%1."/>
      <w:lvlJc w:val="left"/>
      <w:pPr>
        <w:ind w:left="360" w:hanging="360"/>
      </w:pPr>
      <w:rPr>
        <w:rFonts w:hint="eastAsia"/>
        <w:i w:val="0"/>
      </w:rPr>
    </w:lvl>
    <w:lvl w:ilvl="1">
      <w:start w:val="1"/>
      <w:numFmt w:val="decimal"/>
      <w:isLgl/>
      <w:lvlText w:val="%1.%2"/>
      <w:lvlJc w:val="left"/>
      <w:pPr>
        <w:ind w:left="400" w:hanging="40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1800" w:hanging="1800"/>
      </w:pPr>
      <w:rPr>
        <w:rFonts w:hint="eastAsia"/>
      </w:rPr>
    </w:lvl>
  </w:abstractNum>
  <w:num w:numId="1" w16cid:durableId="1041173136">
    <w:abstractNumId w:val="33"/>
  </w:num>
  <w:num w:numId="2" w16cid:durableId="413207761">
    <w:abstractNumId w:val="22"/>
  </w:num>
  <w:num w:numId="3" w16cid:durableId="1492260121">
    <w:abstractNumId w:val="0"/>
  </w:num>
  <w:num w:numId="4" w16cid:durableId="646517750">
    <w:abstractNumId w:val="21"/>
  </w:num>
  <w:num w:numId="5" w16cid:durableId="1724019054">
    <w:abstractNumId w:val="2"/>
  </w:num>
  <w:num w:numId="6" w16cid:durableId="1345472968">
    <w:abstractNumId w:val="18"/>
  </w:num>
  <w:num w:numId="7" w16cid:durableId="763846115">
    <w:abstractNumId w:val="14"/>
  </w:num>
  <w:num w:numId="8" w16cid:durableId="89593983">
    <w:abstractNumId w:val="9"/>
  </w:num>
  <w:num w:numId="9" w16cid:durableId="1332676692">
    <w:abstractNumId w:val="28"/>
  </w:num>
  <w:num w:numId="10" w16cid:durableId="757334431">
    <w:abstractNumId w:val="8"/>
  </w:num>
  <w:num w:numId="11" w16cid:durableId="829639335">
    <w:abstractNumId w:val="1"/>
  </w:num>
  <w:num w:numId="12" w16cid:durableId="338125628">
    <w:abstractNumId w:val="19"/>
  </w:num>
  <w:num w:numId="13" w16cid:durableId="1033723594">
    <w:abstractNumId w:val="13"/>
  </w:num>
  <w:num w:numId="14" w16cid:durableId="362945828">
    <w:abstractNumId w:val="25"/>
  </w:num>
  <w:num w:numId="15" w16cid:durableId="1478644541">
    <w:abstractNumId w:val="6"/>
  </w:num>
  <w:num w:numId="16" w16cid:durableId="665865524">
    <w:abstractNumId w:val="20"/>
  </w:num>
  <w:num w:numId="17" w16cid:durableId="284392647">
    <w:abstractNumId w:val="26"/>
  </w:num>
  <w:num w:numId="18" w16cid:durableId="1408117419">
    <w:abstractNumId w:val="3"/>
  </w:num>
  <w:num w:numId="19" w16cid:durableId="341779723">
    <w:abstractNumId w:val="17"/>
  </w:num>
  <w:num w:numId="20" w16cid:durableId="213590954">
    <w:abstractNumId w:val="32"/>
  </w:num>
  <w:num w:numId="21" w16cid:durableId="1495563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16402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65015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43360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238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68385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16036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489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8688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49094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35779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72499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3755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7432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6851640">
    <w:abstractNumId w:val="5"/>
  </w:num>
  <w:num w:numId="36" w16cid:durableId="550845355">
    <w:abstractNumId w:val="27"/>
  </w:num>
  <w:num w:numId="37" w16cid:durableId="396976388">
    <w:abstractNumId w:val="7"/>
  </w:num>
  <w:num w:numId="38" w16cid:durableId="2111462451">
    <w:abstractNumId w:val="29"/>
  </w:num>
  <w:num w:numId="39" w16cid:durableId="1202477620">
    <w:abstractNumId w:val="16"/>
  </w:num>
  <w:num w:numId="40" w16cid:durableId="177745346">
    <w:abstractNumId w:val="23"/>
  </w:num>
  <w:num w:numId="41" w16cid:durableId="1416511269">
    <w:abstractNumId w:val="31"/>
  </w:num>
  <w:num w:numId="42" w16cid:durableId="649558768">
    <w:abstractNumId w:val="30"/>
  </w:num>
  <w:num w:numId="43" w16cid:durableId="1688098118">
    <w:abstractNumId w:val="11"/>
  </w:num>
  <w:num w:numId="44" w16cid:durableId="237178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12045709">
    <w:abstractNumId w:val="4"/>
  </w:num>
  <w:num w:numId="46" w16cid:durableId="1907062180">
    <w:abstractNumId w:val="10"/>
  </w:num>
  <w:num w:numId="47" w16cid:durableId="1676028030">
    <w:abstractNumId w:val="12"/>
  </w:num>
  <w:num w:numId="48" w16cid:durableId="1067189499">
    <w:abstractNumId w:val="15"/>
  </w:num>
  <w:num w:numId="49" w16cid:durableId="14150846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EF3"/>
    <w:rsid w:val="00001510"/>
    <w:rsid w:val="00003420"/>
    <w:rsid w:val="0000448C"/>
    <w:rsid w:val="00005013"/>
    <w:rsid w:val="000068B9"/>
    <w:rsid w:val="00007DB3"/>
    <w:rsid w:val="00012304"/>
    <w:rsid w:val="000212D9"/>
    <w:rsid w:val="00021BF5"/>
    <w:rsid w:val="000225C9"/>
    <w:rsid w:val="000239CE"/>
    <w:rsid w:val="0002402F"/>
    <w:rsid w:val="00026CFA"/>
    <w:rsid w:val="00027C35"/>
    <w:rsid w:val="00034AD6"/>
    <w:rsid w:val="00037327"/>
    <w:rsid w:val="00040853"/>
    <w:rsid w:val="000448E7"/>
    <w:rsid w:val="000456F6"/>
    <w:rsid w:val="00046552"/>
    <w:rsid w:val="00051743"/>
    <w:rsid w:val="0005466D"/>
    <w:rsid w:val="00060407"/>
    <w:rsid w:val="0006147B"/>
    <w:rsid w:val="00066976"/>
    <w:rsid w:val="00066CA8"/>
    <w:rsid w:val="000765C8"/>
    <w:rsid w:val="00081057"/>
    <w:rsid w:val="00082CD3"/>
    <w:rsid w:val="000841B2"/>
    <w:rsid w:val="0008468A"/>
    <w:rsid w:val="000872EC"/>
    <w:rsid w:val="000900F3"/>
    <w:rsid w:val="00090261"/>
    <w:rsid w:val="00091C21"/>
    <w:rsid w:val="00097504"/>
    <w:rsid w:val="00097C5C"/>
    <w:rsid w:val="000A04A6"/>
    <w:rsid w:val="000A2AFC"/>
    <w:rsid w:val="000A410B"/>
    <w:rsid w:val="000A6C46"/>
    <w:rsid w:val="000B42DD"/>
    <w:rsid w:val="000B663D"/>
    <w:rsid w:val="000B709B"/>
    <w:rsid w:val="000C414A"/>
    <w:rsid w:val="000C43FE"/>
    <w:rsid w:val="000D4C7E"/>
    <w:rsid w:val="000D6E17"/>
    <w:rsid w:val="000D7694"/>
    <w:rsid w:val="000D7BC8"/>
    <w:rsid w:val="000E2EB2"/>
    <w:rsid w:val="000E5E5D"/>
    <w:rsid w:val="000F1386"/>
    <w:rsid w:val="000F282F"/>
    <w:rsid w:val="000F2C38"/>
    <w:rsid w:val="000F44AF"/>
    <w:rsid w:val="000F6AC0"/>
    <w:rsid w:val="000F6CA6"/>
    <w:rsid w:val="000F7341"/>
    <w:rsid w:val="000F7368"/>
    <w:rsid w:val="001009BB"/>
    <w:rsid w:val="00101165"/>
    <w:rsid w:val="00104874"/>
    <w:rsid w:val="00104DD1"/>
    <w:rsid w:val="0010574C"/>
    <w:rsid w:val="00106970"/>
    <w:rsid w:val="00106974"/>
    <w:rsid w:val="00113E89"/>
    <w:rsid w:val="00113F2D"/>
    <w:rsid w:val="001156C4"/>
    <w:rsid w:val="001157A8"/>
    <w:rsid w:val="00120ED2"/>
    <w:rsid w:val="00122883"/>
    <w:rsid w:val="00127245"/>
    <w:rsid w:val="00136B12"/>
    <w:rsid w:val="00143E75"/>
    <w:rsid w:val="00146AF4"/>
    <w:rsid w:val="00150301"/>
    <w:rsid w:val="00152B38"/>
    <w:rsid w:val="00154DAE"/>
    <w:rsid w:val="001606DB"/>
    <w:rsid w:val="00162233"/>
    <w:rsid w:val="00165B99"/>
    <w:rsid w:val="00170D2C"/>
    <w:rsid w:val="00171E5B"/>
    <w:rsid w:val="001801A5"/>
    <w:rsid w:val="0018064D"/>
    <w:rsid w:val="00182884"/>
    <w:rsid w:val="001843F4"/>
    <w:rsid w:val="00185FC3"/>
    <w:rsid w:val="00187E90"/>
    <w:rsid w:val="00191F6E"/>
    <w:rsid w:val="00192592"/>
    <w:rsid w:val="00194C97"/>
    <w:rsid w:val="00196C67"/>
    <w:rsid w:val="00197E7A"/>
    <w:rsid w:val="001A022F"/>
    <w:rsid w:val="001A2F8B"/>
    <w:rsid w:val="001A3E67"/>
    <w:rsid w:val="001A6767"/>
    <w:rsid w:val="001A7118"/>
    <w:rsid w:val="001A7D35"/>
    <w:rsid w:val="001B216C"/>
    <w:rsid w:val="001B690C"/>
    <w:rsid w:val="001C10E2"/>
    <w:rsid w:val="001C273C"/>
    <w:rsid w:val="001C2E7D"/>
    <w:rsid w:val="001C5E7A"/>
    <w:rsid w:val="001C6772"/>
    <w:rsid w:val="001D60F4"/>
    <w:rsid w:val="001E09EA"/>
    <w:rsid w:val="001E12B8"/>
    <w:rsid w:val="001E1F7B"/>
    <w:rsid w:val="001E2903"/>
    <w:rsid w:val="001E29D0"/>
    <w:rsid w:val="001E2FCB"/>
    <w:rsid w:val="001E4825"/>
    <w:rsid w:val="001E4EDF"/>
    <w:rsid w:val="001E5EAC"/>
    <w:rsid w:val="001F3029"/>
    <w:rsid w:val="001F4CB7"/>
    <w:rsid w:val="00200C31"/>
    <w:rsid w:val="00200C70"/>
    <w:rsid w:val="002063DB"/>
    <w:rsid w:val="002069DA"/>
    <w:rsid w:val="00211501"/>
    <w:rsid w:val="00211AD0"/>
    <w:rsid w:val="002138AB"/>
    <w:rsid w:val="00217B2E"/>
    <w:rsid w:val="00227FB0"/>
    <w:rsid w:val="00230B7F"/>
    <w:rsid w:val="002423BC"/>
    <w:rsid w:val="00254A1F"/>
    <w:rsid w:val="0025612B"/>
    <w:rsid w:val="00257598"/>
    <w:rsid w:val="0026386B"/>
    <w:rsid w:val="0026458F"/>
    <w:rsid w:val="002670F5"/>
    <w:rsid w:val="002706AC"/>
    <w:rsid w:val="002716A6"/>
    <w:rsid w:val="0027283C"/>
    <w:rsid w:val="00273652"/>
    <w:rsid w:val="00273A97"/>
    <w:rsid w:val="00274599"/>
    <w:rsid w:val="00286568"/>
    <w:rsid w:val="00286782"/>
    <w:rsid w:val="00290AAD"/>
    <w:rsid w:val="00292F94"/>
    <w:rsid w:val="00295395"/>
    <w:rsid w:val="002A4996"/>
    <w:rsid w:val="002A6408"/>
    <w:rsid w:val="002B432A"/>
    <w:rsid w:val="002B7C80"/>
    <w:rsid w:val="002C1BD3"/>
    <w:rsid w:val="002C408F"/>
    <w:rsid w:val="002C593D"/>
    <w:rsid w:val="002C76B7"/>
    <w:rsid w:val="002D107B"/>
    <w:rsid w:val="002D261B"/>
    <w:rsid w:val="002D5A56"/>
    <w:rsid w:val="002D6A41"/>
    <w:rsid w:val="002D6E4D"/>
    <w:rsid w:val="002D7D9C"/>
    <w:rsid w:val="002E1D3E"/>
    <w:rsid w:val="002E1F85"/>
    <w:rsid w:val="002E4729"/>
    <w:rsid w:val="002E48EC"/>
    <w:rsid w:val="002E5E60"/>
    <w:rsid w:val="002E62B6"/>
    <w:rsid w:val="002E6B78"/>
    <w:rsid w:val="002E725F"/>
    <w:rsid w:val="002F2A27"/>
    <w:rsid w:val="002F5945"/>
    <w:rsid w:val="00303F74"/>
    <w:rsid w:val="00305A3A"/>
    <w:rsid w:val="0031088E"/>
    <w:rsid w:val="003114D3"/>
    <w:rsid w:val="003132FA"/>
    <w:rsid w:val="00315CC2"/>
    <w:rsid w:val="00316110"/>
    <w:rsid w:val="00316DB4"/>
    <w:rsid w:val="0032050E"/>
    <w:rsid w:val="00320A7E"/>
    <w:rsid w:val="00322372"/>
    <w:rsid w:val="00324829"/>
    <w:rsid w:val="00327E95"/>
    <w:rsid w:val="00336163"/>
    <w:rsid w:val="00340BD5"/>
    <w:rsid w:val="0034248B"/>
    <w:rsid w:val="003428C6"/>
    <w:rsid w:val="003440F3"/>
    <w:rsid w:val="00345373"/>
    <w:rsid w:val="00347154"/>
    <w:rsid w:val="00350828"/>
    <w:rsid w:val="00350A35"/>
    <w:rsid w:val="00357184"/>
    <w:rsid w:val="00361E06"/>
    <w:rsid w:val="00362FE6"/>
    <w:rsid w:val="0036385A"/>
    <w:rsid w:val="00363DC8"/>
    <w:rsid w:val="00364250"/>
    <w:rsid w:val="003708BF"/>
    <w:rsid w:val="003769F2"/>
    <w:rsid w:val="0037712C"/>
    <w:rsid w:val="0038076F"/>
    <w:rsid w:val="003834BA"/>
    <w:rsid w:val="00384D4C"/>
    <w:rsid w:val="00387B97"/>
    <w:rsid w:val="003918F9"/>
    <w:rsid w:val="00392E71"/>
    <w:rsid w:val="003A4152"/>
    <w:rsid w:val="003A6325"/>
    <w:rsid w:val="003B0EEF"/>
    <w:rsid w:val="003B309B"/>
    <w:rsid w:val="003B3C59"/>
    <w:rsid w:val="003B5B86"/>
    <w:rsid w:val="003B7601"/>
    <w:rsid w:val="003B7716"/>
    <w:rsid w:val="003B7BE7"/>
    <w:rsid w:val="003C326C"/>
    <w:rsid w:val="003C4059"/>
    <w:rsid w:val="003D2DC8"/>
    <w:rsid w:val="003D4840"/>
    <w:rsid w:val="003D51B6"/>
    <w:rsid w:val="003D6EEE"/>
    <w:rsid w:val="003D7564"/>
    <w:rsid w:val="003D786A"/>
    <w:rsid w:val="003D7E52"/>
    <w:rsid w:val="003E51DB"/>
    <w:rsid w:val="003E6F58"/>
    <w:rsid w:val="003F37B9"/>
    <w:rsid w:val="003F7334"/>
    <w:rsid w:val="003F7F47"/>
    <w:rsid w:val="00401B1A"/>
    <w:rsid w:val="00402241"/>
    <w:rsid w:val="0040341A"/>
    <w:rsid w:val="0041157C"/>
    <w:rsid w:val="004131E0"/>
    <w:rsid w:val="00414B88"/>
    <w:rsid w:val="0041524A"/>
    <w:rsid w:val="004164BA"/>
    <w:rsid w:val="0041707D"/>
    <w:rsid w:val="00417DB1"/>
    <w:rsid w:val="00420C6B"/>
    <w:rsid w:val="00422CBB"/>
    <w:rsid w:val="00423A5F"/>
    <w:rsid w:val="00424043"/>
    <w:rsid w:val="00426478"/>
    <w:rsid w:val="00430D47"/>
    <w:rsid w:val="00430FAF"/>
    <w:rsid w:val="004326D1"/>
    <w:rsid w:val="00435695"/>
    <w:rsid w:val="0044443C"/>
    <w:rsid w:val="00445C30"/>
    <w:rsid w:val="00446760"/>
    <w:rsid w:val="00451101"/>
    <w:rsid w:val="00451BD4"/>
    <w:rsid w:val="00452217"/>
    <w:rsid w:val="004562A0"/>
    <w:rsid w:val="00460B58"/>
    <w:rsid w:val="004636D5"/>
    <w:rsid w:val="00463E32"/>
    <w:rsid w:val="00465C50"/>
    <w:rsid w:val="0047142B"/>
    <w:rsid w:val="004753FF"/>
    <w:rsid w:val="004826E2"/>
    <w:rsid w:val="0048446B"/>
    <w:rsid w:val="0048618E"/>
    <w:rsid w:val="004903BD"/>
    <w:rsid w:val="00490D68"/>
    <w:rsid w:val="004922BB"/>
    <w:rsid w:val="00494ED5"/>
    <w:rsid w:val="0049639E"/>
    <w:rsid w:val="004A05CB"/>
    <w:rsid w:val="004A14F6"/>
    <w:rsid w:val="004A35AC"/>
    <w:rsid w:val="004A6481"/>
    <w:rsid w:val="004B0550"/>
    <w:rsid w:val="004B4DB2"/>
    <w:rsid w:val="004B5B66"/>
    <w:rsid w:val="004C10EF"/>
    <w:rsid w:val="004C2E61"/>
    <w:rsid w:val="004C35FE"/>
    <w:rsid w:val="004C490C"/>
    <w:rsid w:val="004C7645"/>
    <w:rsid w:val="004D3964"/>
    <w:rsid w:val="004D3D93"/>
    <w:rsid w:val="004D52C9"/>
    <w:rsid w:val="004D6EA3"/>
    <w:rsid w:val="004D7508"/>
    <w:rsid w:val="004E4929"/>
    <w:rsid w:val="004E675B"/>
    <w:rsid w:val="004F28BF"/>
    <w:rsid w:val="004F68D1"/>
    <w:rsid w:val="00500180"/>
    <w:rsid w:val="00500CBA"/>
    <w:rsid w:val="00502272"/>
    <w:rsid w:val="0050240B"/>
    <w:rsid w:val="0050351E"/>
    <w:rsid w:val="00504397"/>
    <w:rsid w:val="005134C6"/>
    <w:rsid w:val="0051567B"/>
    <w:rsid w:val="00515897"/>
    <w:rsid w:val="00522DAC"/>
    <w:rsid w:val="00523CE5"/>
    <w:rsid w:val="0052609B"/>
    <w:rsid w:val="00532D4B"/>
    <w:rsid w:val="0053422C"/>
    <w:rsid w:val="00535ED8"/>
    <w:rsid w:val="0053699E"/>
    <w:rsid w:val="00542BB5"/>
    <w:rsid w:val="005437DF"/>
    <w:rsid w:val="00550878"/>
    <w:rsid w:val="005510C5"/>
    <w:rsid w:val="00554C73"/>
    <w:rsid w:val="00555F59"/>
    <w:rsid w:val="00556E77"/>
    <w:rsid w:val="005575E1"/>
    <w:rsid w:val="0056183F"/>
    <w:rsid w:val="0056323C"/>
    <w:rsid w:val="00573016"/>
    <w:rsid w:val="005732E3"/>
    <w:rsid w:val="00577A15"/>
    <w:rsid w:val="005806DF"/>
    <w:rsid w:val="00580F1F"/>
    <w:rsid w:val="005814ED"/>
    <w:rsid w:val="005866D7"/>
    <w:rsid w:val="00586C6A"/>
    <w:rsid w:val="00592193"/>
    <w:rsid w:val="005923FD"/>
    <w:rsid w:val="00592CCB"/>
    <w:rsid w:val="005970C4"/>
    <w:rsid w:val="00597821"/>
    <w:rsid w:val="005A3674"/>
    <w:rsid w:val="005A6EBE"/>
    <w:rsid w:val="005B24F2"/>
    <w:rsid w:val="005C1F58"/>
    <w:rsid w:val="005C47CA"/>
    <w:rsid w:val="005C7ABB"/>
    <w:rsid w:val="005D0E4B"/>
    <w:rsid w:val="005D45EA"/>
    <w:rsid w:val="005D4D07"/>
    <w:rsid w:val="005D6A47"/>
    <w:rsid w:val="005E0C6D"/>
    <w:rsid w:val="005E188C"/>
    <w:rsid w:val="005E40F5"/>
    <w:rsid w:val="005E5914"/>
    <w:rsid w:val="005E63A6"/>
    <w:rsid w:val="005E72C0"/>
    <w:rsid w:val="005E7D6E"/>
    <w:rsid w:val="005F0CE9"/>
    <w:rsid w:val="005F4EDF"/>
    <w:rsid w:val="005F74D7"/>
    <w:rsid w:val="005F7E14"/>
    <w:rsid w:val="00602210"/>
    <w:rsid w:val="006044C2"/>
    <w:rsid w:val="00605B4B"/>
    <w:rsid w:val="00607415"/>
    <w:rsid w:val="006076A4"/>
    <w:rsid w:val="00610B38"/>
    <w:rsid w:val="006111C2"/>
    <w:rsid w:val="00612CB3"/>
    <w:rsid w:val="00613509"/>
    <w:rsid w:val="00614E05"/>
    <w:rsid w:val="00616DD6"/>
    <w:rsid w:val="00616E56"/>
    <w:rsid w:val="0061713F"/>
    <w:rsid w:val="00620FB7"/>
    <w:rsid w:val="006228CB"/>
    <w:rsid w:val="00622E4F"/>
    <w:rsid w:val="00623530"/>
    <w:rsid w:val="00632363"/>
    <w:rsid w:val="0063528A"/>
    <w:rsid w:val="00636A17"/>
    <w:rsid w:val="0063745C"/>
    <w:rsid w:val="0064215D"/>
    <w:rsid w:val="006446E2"/>
    <w:rsid w:val="006466FC"/>
    <w:rsid w:val="00650C3A"/>
    <w:rsid w:val="00654FD9"/>
    <w:rsid w:val="00655758"/>
    <w:rsid w:val="00655F29"/>
    <w:rsid w:val="006574BD"/>
    <w:rsid w:val="006611B1"/>
    <w:rsid w:val="0066153D"/>
    <w:rsid w:val="00662BCD"/>
    <w:rsid w:val="0066701B"/>
    <w:rsid w:val="00671B1D"/>
    <w:rsid w:val="006757E3"/>
    <w:rsid w:val="00675B92"/>
    <w:rsid w:val="006771BC"/>
    <w:rsid w:val="00685008"/>
    <w:rsid w:val="0068564A"/>
    <w:rsid w:val="00685756"/>
    <w:rsid w:val="00686C68"/>
    <w:rsid w:val="00692F15"/>
    <w:rsid w:val="006930AE"/>
    <w:rsid w:val="006956C4"/>
    <w:rsid w:val="00696164"/>
    <w:rsid w:val="00697928"/>
    <w:rsid w:val="006A1025"/>
    <w:rsid w:val="006A2A6C"/>
    <w:rsid w:val="006A2AB9"/>
    <w:rsid w:val="006A4ED7"/>
    <w:rsid w:val="006A6D64"/>
    <w:rsid w:val="006B1458"/>
    <w:rsid w:val="006B2B8E"/>
    <w:rsid w:val="006B2B9F"/>
    <w:rsid w:val="006B42F8"/>
    <w:rsid w:val="006B457F"/>
    <w:rsid w:val="006B64DA"/>
    <w:rsid w:val="006C1E46"/>
    <w:rsid w:val="006C231A"/>
    <w:rsid w:val="006C6104"/>
    <w:rsid w:val="006C6247"/>
    <w:rsid w:val="006C6CF6"/>
    <w:rsid w:val="006D19FD"/>
    <w:rsid w:val="006D2B1E"/>
    <w:rsid w:val="006D4942"/>
    <w:rsid w:val="006D6D2D"/>
    <w:rsid w:val="006E0010"/>
    <w:rsid w:val="006E147A"/>
    <w:rsid w:val="006E26EB"/>
    <w:rsid w:val="006E5949"/>
    <w:rsid w:val="006F5808"/>
    <w:rsid w:val="006F7307"/>
    <w:rsid w:val="00701A58"/>
    <w:rsid w:val="00702539"/>
    <w:rsid w:val="00705001"/>
    <w:rsid w:val="00712F85"/>
    <w:rsid w:val="0071446B"/>
    <w:rsid w:val="00715F69"/>
    <w:rsid w:val="00717450"/>
    <w:rsid w:val="007179DC"/>
    <w:rsid w:val="00720C2A"/>
    <w:rsid w:val="007211FC"/>
    <w:rsid w:val="007246EE"/>
    <w:rsid w:val="00725F3E"/>
    <w:rsid w:val="007269A0"/>
    <w:rsid w:val="00727862"/>
    <w:rsid w:val="0073091A"/>
    <w:rsid w:val="007314DC"/>
    <w:rsid w:val="007332A8"/>
    <w:rsid w:val="00734058"/>
    <w:rsid w:val="00735DC9"/>
    <w:rsid w:val="00736E03"/>
    <w:rsid w:val="007370F5"/>
    <w:rsid w:val="00743AB5"/>
    <w:rsid w:val="007442FC"/>
    <w:rsid w:val="00745EF3"/>
    <w:rsid w:val="007475A2"/>
    <w:rsid w:val="00751184"/>
    <w:rsid w:val="0075229A"/>
    <w:rsid w:val="00753C36"/>
    <w:rsid w:val="00756461"/>
    <w:rsid w:val="007602E3"/>
    <w:rsid w:val="00760E5B"/>
    <w:rsid w:val="00764AE7"/>
    <w:rsid w:val="00764C2F"/>
    <w:rsid w:val="00766C00"/>
    <w:rsid w:val="00767528"/>
    <w:rsid w:val="00772DC4"/>
    <w:rsid w:val="00774124"/>
    <w:rsid w:val="00782C07"/>
    <w:rsid w:val="00783A00"/>
    <w:rsid w:val="00783DF2"/>
    <w:rsid w:val="00784FF1"/>
    <w:rsid w:val="007874FC"/>
    <w:rsid w:val="00787CB5"/>
    <w:rsid w:val="00787FCD"/>
    <w:rsid w:val="007923C7"/>
    <w:rsid w:val="00793E31"/>
    <w:rsid w:val="00794D10"/>
    <w:rsid w:val="007A36EE"/>
    <w:rsid w:val="007A5078"/>
    <w:rsid w:val="007A5217"/>
    <w:rsid w:val="007B006F"/>
    <w:rsid w:val="007B385A"/>
    <w:rsid w:val="007B610B"/>
    <w:rsid w:val="007C11C7"/>
    <w:rsid w:val="007C40FC"/>
    <w:rsid w:val="007C4517"/>
    <w:rsid w:val="007C4EEE"/>
    <w:rsid w:val="007C63C1"/>
    <w:rsid w:val="007D153C"/>
    <w:rsid w:val="007D20FB"/>
    <w:rsid w:val="007D2886"/>
    <w:rsid w:val="007D2EBC"/>
    <w:rsid w:val="007D55C6"/>
    <w:rsid w:val="007D683D"/>
    <w:rsid w:val="007D6C49"/>
    <w:rsid w:val="007D72EE"/>
    <w:rsid w:val="007E20EA"/>
    <w:rsid w:val="007E7121"/>
    <w:rsid w:val="007F3AEF"/>
    <w:rsid w:val="007F424B"/>
    <w:rsid w:val="007F64B2"/>
    <w:rsid w:val="007F782D"/>
    <w:rsid w:val="007F7DC1"/>
    <w:rsid w:val="0080251E"/>
    <w:rsid w:val="008054D0"/>
    <w:rsid w:val="0080557E"/>
    <w:rsid w:val="00805A19"/>
    <w:rsid w:val="00807071"/>
    <w:rsid w:val="00810F6E"/>
    <w:rsid w:val="0081110B"/>
    <w:rsid w:val="00812889"/>
    <w:rsid w:val="00812B07"/>
    <w:rsid w:val="0081712E"/>
    <w:rsid w:val="008200F9"/>
    <w:rsid w:val="008274E1"/>
    <w:rsid w:val="008308D8"/>
    <w:rsid w:val="008310A3"/>
    <w:rsid w:val="00832605"/>
    <w:rsid w:val="008328AA"/>
    <w:rsid w:val="00835CAD"/>
    <w:rsid w:val="008362B5"/>
    <w:rsid w:val="00836422"/>
    <w:rsid w:val="00840FE7"/>
    <w:rsid w:val="008414E1"/>
    <w:rsid w:val="00842AC9"/>
    <w:rsid w:val="00842D9E"/>
    <w:rsid w:val="0084465F"/>
    <w:rsid w:val="008465C0"/>
    <w:rsid w:val="00850510"/>
    <w:rsid w:val="0085376F"/>
    <w:rsid w:val="00857AD3"/>
    <w:rsid w:val="00860D99"/>
    <w:rsid w:val="00860F6D"/>
    <w:rsid w:val="00864ADB"/>
    <w:rsid w:val="008676CC"/>
    <w:rsid w:val="008731E9"/>
    <w:rsid w:val="00873E7E"/>
    <w:rsid w:val="00873ECE"/>
    <w:rsid w:val="0087533D"/>
    <w:rsid w:val="0087694E"/>
    <w:rsid w:val="00880178"/>
    <w:rsid w:val="00881457"/>
    <w:rsid w:val="00882809"/>
    <w:rsid w:val="00883EED"/>
    <w:rsid w:val="008844D7"/>
    <w:rsid w:val="00884B27"/>
    <w:rsid w:val="00886A3B"/>
    <w:rsid w:val="00886A66"/>
    <w:rsid w:val="00886E05"/>
    <w:rsid w:val="008907CD"/>
    <w:rsid w:val="008917ED"/>
    <w:rsid w:val="00891A9D"/>
    <w:rsid w:val="008932F1"/>
    <w:rsid w:val="008938CD"/>
    <w:rsid w:val="008947B0"/>
    <w:rsid w:val="00897AB7"/>
    <w:rsid w:val="008A2A59"/>
    <w:rsid w:val="008A3C12"/>
    <w:rsid w:val="008A6482"/>
    <w:rsid w:val="008B1BA5"/>
    <w:rsid w:val="008B281D"/>
    <w:rsid w:val="008B79CB"/>
    <w:rsid w:val="008C0A1D"/>
    <w:rsid w:val="008C40AC"/>
    <w:rsid w:val="008D1D07"/>
    <w:rsid w:val="008D402F"/>
    <w:rsid w:val="008D6349"/>
    <w:rsid w:val="008E3CE7"/>
    <w:rsid w:val="008E7241"/>
    <w:rsid w:val="008F06F8"/>
    <w:rsid w:val="008F14E3"/>
    <w:rsid w:val="008F2956"/>
    <w:rsid w:val="008F4A35"/>
    <w:rsid w:val="00901817"/>
    <w:rsid w:val="00905FAC"/>
    <w:rsid w:val="00912001"/>
    <w:rsid w:val="00914344"/>
    <w:rsid w:val="00915EB7"/>
    <w:rsid w:val="00916EB6"/>
    <w:rsid w:val="00923E33"/>
    <w:rsid w:val="00927EF5"/>
    <w:rsid w:val="009320A9"/>
    <w:rsid w:val="0093777E"/>
    <w:rsid w:val="00944413"/>
    <w:rsid w:val="00945CC8"/>
    <w:rsid w:val="00946C7C"/>
    <w:rsid w:val="00951058"/>
    <w:rsid w:val="0095455E"/>
    <w:rsid w:val="00955547"/>
    <w:rsid w:val="009616E3"/>
    <w:rsid w:val="00962D93"/>
    <w:rsid w:val="00963476"/>
    <w:rsid w:val="00964898"/>
    <w:rsid w:val="00966F55"/>
    <w:rsid w:val="00967A1C"/>
    <w:rsid w:val="00967C0B"/>
    <w:rsid w:val="00973EDD"/>
    <w:rsid w:val="0097591F"/>
    <w:rsid w:val="0098196E"/>
    <w:rsid w:val="009842E5"/>
    <w:rsid w:val="00990327"/>
    <w:rsid w:val="0099486E"/>
    <w:rsid w:val="00995336"/>
    <w:rsid w:val="009968CA"/>
    <w:rsid w:val="009A1373"/>
    <w:rsid w:val="009A48CF"/>
    <w:rsid w:val="009A68C3"/>
    <w:rsid w:val="009A6C31"/>
    <w:rsid w:val="009A761E"/>
    <w:rsid w:val="009B2ACF"/>
    <w:rsid w:val="009C1276"/>
    <w:rsid w:val="009C65E2"/>
    <w:rsid w:val="009D325D"/>
    <w:rsid w:val="009D4190"/>
    <w:rsid w:val="009D42DD"/>
    <w:rsid w:val="009D5F0B"/>
    <w:rsid w:val="009E3FC7"/>
    <w:rsid w:val="009E52A1"/>
    <w:rsid w:val="009E7770"/>
    <w:rsid w:val="009F1A4D"/>
    <w:rsid w:val="009F30A3"/>
    <w:rsid w:val="009F36CE"/>
    <w:rsid w:val="009F40AA"/>
    <w:rsid w:val="009F5EAF"/>
    <w:rsid w:val="00A003A7"/>
    <w:rsid w:val="00A01074"/>
    <w:rsid w:val="00A01EE8"/>
    <w:rsid w:val="00A05662"/>
    <w:rsid w:val="00A07194"/>
    <w:rsid w:val="00A077AC"/>
    <w:rsid w:val="00A146D7"/>
    <w:rsid w:val="00A232DC"/>
    <w:rsid w:val="00A303C4"/>
    <w:rsid w:val="00A308E8"/>
    <w:rsid w:val="00A31FDC"/>
    <w:rsid w:val="00A3675E"/>
    <w:rsid w:val="00A43A76"/>
    <w:rsid w:val="00A4534C"/>
    <w:rsid w:val="00A47946"/>
    <w:rsid w:val="00A47B06"/>
    <w:rsid w:val="00A47D33"/>
    <w:rsid w:val="00A50521"/>
    <w:rsid w:val="00A51B57"/>
    <w:rsid w:val="00A51BFF"/>
    <w:rsid w:val="00A51C61"/>
    <w:rsid w:val="00A53426"/>
    <w:rsid w:val="00A56224"/>
    <w:rsid w:val="00A6107E"/>
    <w:rsid w:val="00A62846"/>
    <w:rsid w:val="00A641AB"/>
    <w:rsid w:val="00A64EDA"/>
    <w:rsid w:val="00A6671D"/>
    <w:rsid w:val="00A73535"/>
    <w:rsid w:val="00A76413"/>
    <w:rsid w:val="00A764BB"/>
    <w:rsid w:val="00A771BE"/>
    <w:rsid w:val="00A80C78"/>
    <w:rsid w:val="00A83061"/>
    <w:rsid w:val="00A84F23"/>
    <w:rsid w:val="00A85283"/>
    <w:rsid w:val="00A861F6"/>
    <w:rsid w:val="00A86E18"/>
    <w:rsid w:val="00A870A7"/>
    <w:rsid w:val="00A96AEB"/>
    <w:rsid w:val="00AA23B6"/>
    <w:rsid w:val="00AA34F1"/>
    <w:rsid w:val="00AA7A9D"/>
    <w:rsid w:val="00AB51BD"/>
    <w:rsid w:val="00AB5E78"/>
    <w:rsid w:val="00AB628F"/>
    <w:rsid w:val="00AB7281"/>
    <w:rsid w:val="00AC1106"/>
    <w:rsid w:val="00AC3A2E"/>
    <w:rsid w:val="00AC7518"/>
    <w:rsid w:val="00AC7F11"/>
    <w:rsid w:val="00AD0375"/>
    <w:rsid w:val="00AD2D8E"/>
    <w:rsid w:val="00AE03EA"/>
    <w:rsid w:val="00AE2CF3"/>
    <w:rsid w:val="00AE58CA"/>
    <w:rsid w:val="00AE6ADA"/>
    <w:rsid w:val="00AF10E5"/>
    <w:rsid w:val="00AF2CA0"/>
    <w:rsid w:val="00B01DE3"/>
    <w:rsid w:val="00B0415E"/>
    <w:rsid w:val="00B0462D"/>
    <w:rsid w:val="00B04FED"/>
    <w:rsid w:val="00B050C0"/>
    <w:rsid w:val="00B11611"/>
    <w:rsid w:val="00B12EE7"/>
    <w:rsid w:val="00B17AEB"/>
    <w:rsid w:val="00B33963"/>
    <w:rsid w:val="00B3553C"/>
    <w:rsid w:val="00B40636"/>
    <w:rsid w:val="00B43642"/>
    <w:rsid w:val="00B45096"/>
    <w:rsid w:val="00B461B3"/>
    <w:rsid w:val="00B623EB"/>
    <w:rsid w:val="00B6281D"/>
    <w:rsid w:val="00B62900"/>
    <w:rsid w:val="00B64BA0"/>
    <w:rsid w:val="00B67B69"/>
    <w:rsid w:val="00B67DB0"/>
    <w:rsid w:val="00B71D47"/>
    <w:rsid w:val="00B7219A"/>
    <w:rsid w:val="00B756C4"/>
    <w:rsid w:val="00B80370"/>
    <w:rsid w:val="00B82F87"/>
    <w:rsid w:val="00B87CA0"/>
    <w:rsid w:val="00B923C2"/>
    <w:rsid w:val="00B94F15"/>
    <w:rsid w:val="00B9543C"/>
    <w:rsid w:val="00B955AC"/>
    <w:rsid w:val="00BA2597"/>
    <w:rsid w:val="00BA7A11"/>
    <w:rsid w:val="00BB0F4A"/>
    <w:rsid w:val="00BB2B0B"/>
    <w:rsid w:val="00BB2B36"/>
    <w:rsid w:val="00BB5A8F"/>
    <w:rsid w:val="00BB69EA"/>
    <w:rsid w:val="00BC0C49"/>
    <w:rsid w:val="00BC5C88"/>
    <w:rsid w:val="00BC5E65"/>
    <w:rsid w:val="00BD0CA7"/>
    <w:rsid w:val="00BD3A04"/>
    <w:rsid w:val="00BD568B"/>
    <w:rsid w:val="00BD794A"/>
    <w:rsid w:val="00BE321A"/>
    <w:rsid w:val="00BE353D"/>
    <w:rsid w:val="00BE61D4"/>
    <w:rsid w:val="00BF4027"/>
    <w:rsid w:val="00BF42C0"/>
    <w:rsid w:val="00BF64E7"/>
    <w:rsid w:val="00C068F0"/>
    <w:rsid w:val="00C07262"/>
    <w:rsid w:val="00C07D7A"/>
    <w:rsid w:val="00C1009E"/>
    <w:rsid w:val="00C1294B"/>
    <w:rsid w:val="00C12AB6"/>
    <w:rsid w:val="00C158B0"/>
    <w:rsid w:val="00C30140"/>
    <w:rsid w:val="00C31D04"/>
    <w:rsid w:val="00C31DDC"/>
    <w:rsid w:val="00C3321A"/>
    <w:rsid w:val="00C35CA8"/>
    <w:rsid w:val="00C41A3D"/>
    <w:rsid w:val="00C41A4C"/>
    <w:rsid w:val="00C4292F"/>
    <w:rsid w:val="00C44428"/>
    <w:rsid w:val="00C4796C"/>
    <w:rsid w:val="00C51616"/>
    <w:rsid w:val="00C565D0"/>
    <w:rsid w:val="00C57382"/>
    <w:rsid w:val="00C60D08"/>
    <w:rsid w:val="00C63DBD"/>
    <w:rsid w:val="00C6778D"/>
    <w:rsid w:val="00C67996"/>
    <w:rsid w:val="00C74417"/>
    <w:rsid w:val="00C74C74"/>
    <w:rsid w:val="00C75807"/>
    <w:rsid w:val="00C77A58"/>
    <w:rsid w:val="00C77BB4"/>
    <w:rsid w:val="00C818D7"/>
    <w:rsid w:val="00C81E98"/>
    <w:rsid w:val="00C9529D"/>
    <w:rsid w:val="00C952D6"/>
    <w:rsid w:val="00C96254"/>
    <w:rsid w:val="00CA6BA6"/>
    <w:rsid w:val="00CB0219"/>
    <w:rsid w:val="00CB28C4"/>
    <w:rsid w:val="00CB3949"/>
    <w:rsid w:val="00CB4E2A"/>
    <w:rsid w:val="00CC1C23"/>
    <w:rsid w:val="00CC2FAE"/>
    <w:rsid w:val="00CC3423"/>
    <w:rsid w:val="00CC77B2"/>
    <w:rsid w:val="00CD052C"/>
    <w:rsid w:val="00CD1049"/>
    <w:rsid w:val="00CD34A4"/>
    <w:rsid w:val="00CE49C5"/>
    <w:rsid w:val="00CF16DC"/>
    <w:rsid w:val="00CF4B55"/>
    <w:rsid w:val="00CF5BEF"/>
    <w:rsid w:val="00D00151"/>
    <w:rsid w:val="00D0421F"/>
    <w:rsid w:val="00D0454C"/>
    <w:rsid w:val="00D13AA8"/>
    <w:rsid w:val="00D1546F"/>
    <w:rsid w:val="00D3073B"/>
    <w:rsid w:val="00D356BB"/>
    <w:rsid w:val="00D4159D"/>
    <w:rsid w:val="00D4212C"/>
    <w:rsid w:val="00D4527C"/>
    <w:rsid w:val="00D45289"/>
    <w:rsid w:val="00D535C6"/>
    <w:rsid w:val="00D54FE7"/>
    <w:rsid w:val="00D573FE"/>
    <w:rsid w:val="00D65756"/>
    <w:rsid w:val="00D65FB2"/>
    <w:rsid w:val="00D7147B"/>
    <w:rsid w:val="00D748BE"/>
    <w:rsid w:val="00D80E91"/>
    <w:rsid w:val="00D81173"/>
    <w:rsid w:val="00D81AD5"/>
    <w:rsid w:val="00D84757"/>
    <w:rsid w:val="00D87A82"/>
    <w:rsid w:val="00D87D6B"/>
    <w:rsid w:val="00D93164"/>
    <w:rsid w:val="00D94025"/>
    <w:rsid w:val="00D970DB"/>
    <w:rsid w:val="00D97E15"/>
    <w:rsid w:val="00DA4E4A"/>
    <w:rsid w:val="00DA50DC"/>
    <w:rsid w:val="00DB131B"/>
    <w:rsid w:val="00DB3BD3"/>
    <w:rsid w:val="00DB5DD3"/>
    <w:rsid w:val="00DB71C9"/>
    <w:rsid w:val="00DC7466"/>
    <w:rsid w:val="00DC754A"/>
    <w:rsid w:val="00DD0290"/>
    <w:rsid w:val="00DD078C"/>
    <w:rsid w:val="00DD2504"/>
    <w:rsid w:val="00DD2D5C"/>
    <w:rsid w:val="00DD68F5"/>
    <w:rsid w:val="00DD6FCF"/>
    <w:rsid w:val="00DE6E0B"/>
    <w:rsid w:val="00DF5443"/>
    <w:rsid w:val="00E03815"/>
    <w:rsid w:val="00E057CC"/>
    <w:rsid w:val="00E07F19"/>
    <w:rsid w:val="00E101B0"/>
    <w:rsid w:val="00E1166E"/>
    <w:rsid w:val="00E12229"/>
    <w:rsid w:val="00E12FE5"/>
    <w:rsid w:val="00E14750"/>
    <w:rsid w:val="00E15C46"/>
    <w:rsid w:val="00E22C6A"/>
    <w:rsid w:val="00E24ACB"/>
    <w:rsid w:val="00E255F2"/>
    <w:rsid w:val="00E25A7B"/>
    <w:rsid w:val="00E260B2"/>
    <w:rsid w:val="00E30056"/>
    <w:rsid w:val="00E3158E"/>
    <w:rsid w:val="00E31865"/>
    <w:rsid w:val="00E32D9C"/>
    <w:rsid w:val="00E340E1"/>
    <w:rsid w:val="00E35664"/>
    <w:rsid w:val="00E35F22"/>
    <w:rsid w:val="00E40CE6"/>
    <w:rsid w:val="00E41163"/>
    <w:rsid w:val="00E42B53"/>
    <w:rsid w:val="00E43F52"/>
    <w:rsid w:val="00E473DD"/>
    <w:rsid w:val="00E47B57"/>
    <w:rsid w:val="00E51703"/>
    <w:rsid w:val="00E623BF"/>
    <w:rsid w:val="00E63723"/>
    <w:rsid w:val="00E64B12"/>
    <w:rsid w:val="00E6525E"/>
    <w:rsid w:val="00E7142C"/>
    <w:rsid w:val="00E742F6"/>
    <w:rsid w:val="00E77D58"/>
    <w:rsid w:val="00E8500C"/>
    <w:rsid w:val="00E8577A"/>
    <w:rsid w:val="00E8633D"/>
    <w:rsid w:val="00E87CAB"/>
    <w:rsid w:val="00E904D5"/>
    <w:rsid w:val="00E91695"/>
    <w:rsid w:val="00E916CA"/>
    <w:rsid w:val="00E92BD9"/>
    <w:rsid w:val="00E93E85"/>
    <w:rsid w:val="00E952AD"/>
    <w:rsid w:val="00E97CA6"/>
    <w:rsid w:val="00EA7E10"/>
    <w:rsid w:val="00EB1658"/>
    <w:rsid w:val="00EB3359"/>
    <w:rsid w:val="00EB39B9"/>
    <w:rsid w:val="00EB5DDF"/>
    <w:rsid w:val="00EB6B1E"/>
    <w:rsid w:val="00EB7774"/>
    <w:rsid w:val="00EC2B92"/>
    <w:rsid w:val="00EC45CB"/>
    <w:rsid w:val="00EC57E3"/>
    <w:rsid w:val="00EC5983"/>
    <w:rsid w:val="00EC672B"/>
    <w:rsid w:val="00ED3D4D"/>
    <w:rsid w:val="00ED51C7"/>
    <w:rsid w:val="00ED5346"/>
    <w:rsid w:val="00EE00B0"/>
    <w:rsid w:val="00EE074E"/>
    <w:rsid w:val="00EE0F93"/>
    <w:rsid w:val="00EE2286"/>
    <w:rsid w:val="00EE37A9"/>
    <w:rsid w:val="00EE4FEC"/>
    <w:rsid w:val="00EF0719"/>
    <w:rsid w:val="00EF1CFA"/>
    <w:rsid w:val="00EF1E65"/>
    <w:rsid w:val="00EF5131"/>
    <w:rsid w:val="00EF5402"/>
    <w:rsid w:val="00EF60B0"/>
    <w:rsid w:val="00EF6550"/>
    <w:rsid w:val="00EF701D"/>
    <w:rsid w:val="00F00A23"/>
    <w:rsid w:val="00F01FFD"/>
    <w:rsid w:val="00F0497A"/>
    <w:rsid w:val="00F05792"/>
    <w:rsid w:val="00F0747E"/>
    <w:rsid w:val="00F07EF5"/>
    <w:rsid w:val="00F1736D"/>
    <w:rsid w:val="00F179B8"/>
    <w:rsid w:val="00F27E99"/>
    <w:rsid w:val="00F32D94"/>
    <w:rsid w:val="00F35D5C"/>
    <w:rsid w:val="00F36D3B"/>
    <w:rsid w:val="00F37905"/>
    <w:rsid w:val="00F40149"/>
    <w:rsid w:val="00F40A64"/>
    <w:rsid w:val="00F41E21"/>
    <w:rsid w:val="00F449BF"/>
    <w:rsid w:val="00F44FFA"/>
    <w:rsid w:val="00F4513E"/>
    <w:rsid w:val="00F456C4"/>
    <w:rsid w:val="00F51426"/>
    <w:rsid w:val="00F5363F"/>
    <w:rsid w:val="00F55421"/>
    <w:rsid w:val="00F70FFF"/>
    <w:rsid w:val="00F77CA2"/>
    <w:rsid w:val="00F8196D"/>
    <w:rsid w:val="00F828CD"/>
    <w:rsid w:val="00F9093D"/>
    <w:rsid w:val="00F9164F"/>
    <w:rsid w:val="00F950C7"/>
    <w:rsid w:val="00F95C5C"/>
    <w:rsid w:val="00FA061C"/>
    <w:rsid w:val="00FA2A31"/>
    <w:rsid w:val="00FA2AD4"/>
    <w:rsid w:val="00FA2DED"/>
    <w:rsid w:val="00FB3CB3"/>
    <w:rsid w:val="00FB49A9"/>
    <w:rsid w:val="00FB4B79"/>
    <w:rsid w:val="00FB5E60"/>
    <w:rsid w:val="00FB6907"/>
    <w:rsid w:val="00FC29AA"/>
    <w:rsid w:val="00FC2CCD"/>
    <w:rsid w:val="00FC5204"/>
    <w:rsid w:val="00FC60C8"/>
    <w:rsid w:val="00FD17C1"/>
    <w:rsid w:val="00FD43E3"/>
    <w:rsid w:val="00FD5F52"/>
    <w:rsid w:val="00FD66D7"/>
    <w:rsid w:val="00FE063B"/>
    <w:rsid w:val="00FE1625"/>
    <w:rsid w:val="00FE31D0"/>
    <w:rsid w:val="00FE528C"/>
    <w:rsid w:val="00FE5F5B"/>
    <w:rsid w:val="00FF062C"/>
    <w:rsid w:val="00FF4A8F"/>
    <w:rsid w:val="00FF5D81"/>
    <w:rsid w:val="00FF695A"/>
    <w:rsid w:val="00FF77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F60168"/>
  <w15:docId w15:val="{DE0192BB-518E-42D7-9859-5FB03F23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E7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E675B"/>
    <w:pPr>
      <w:keepNext/>
      <w:keepLines/>
      <w:widowControl w:val="0"/>
      <w:spacing w:before="480"/>
      <w:jc w:val="both"/>
      <w:outlineLvl w:val="0"/>
    </w:pPr>
    <w:rPr>
      <w:rFonts w:asciiTheme="majorHAnsi" w:eastAsiaTheme="majorEastAsia" w:hAnsiTheme="majorHAnsi" w:cstheme="majorBidi"/>
      <w:b/>
      <w:bCs/>
      <w:color w:val="365F91" w:themeColor="accent1" w:themeShade="BF"/>
      <w:kern w:val="2"/>
      <w:sz w:val="28"/>
      <w:szCs w:val="28"/>
      <w:lang w:eastAsia="zh-CN"/>
    </w:rPr>
  </w:style>
  <w:style w:type="paragraph" w:styleId="Heading2">
    <w:name w:val="heading 2"/>
    <w:basedOn w:val="Normal"/>
    <w:next w:val="Normal"/>
    <w:link w:val="Heading2Char"/>
    <w:uiPriority w:val="9"/>
    <w:semiHidden/>
    <w:unhideWhenUsed/>
    <w:qFormat/>
    <w:rsid w:val="000F6CA6"/>
    <w:pPr>
      <w:keepNext/>
      <w:keepLines/>
      <w:widowControl w:val="0"/>
      <w:spacing w:before="40"/>
      <w:jc w:val="both"/>
      <w:outlineLvl w:val="1"/>
    </w:pPr>
    <w:rPr>
      <w:rFonts w:asciiTheme="majorHAnsi" w:eastAsiaTheme="majorEastAsia" w:hAnsiTheme="majorHAnsi" w:cstheme="majorBidi"/>
      <w:color w:val="365F91" w:themeColor="accent1" w:themeShade="BF"/>
      <w:kern w:val="2"/>
      <w:sz w:val="26"/>
      <w:szCs w:val="26"/>
      <w:lang w:eastAsia="zh-CN"/>
    </w:rPr>
  </w:style>
  <w:style w:type="paragraph" w:styleId="Heading4">
    <w:name w:val="heading 4"/>
    <w:basedOn w:val="Normal"/>
    <w:link w:val="Heading4Char"/>
    <w:uiPriority w:val="9"/>
    <w:qFormat/>
    <w:rsid w:val="00AA34F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45EF3"/>
    <w:pPr>
      <w:widowControl w:val="0"/>
      <w:ind w:firstLineChars="200" w:firstLine="420"/>
      <w:jc w:val="both"/>
    </w:pPr>
    <w:rPr>
      <w:rFonts w:asciiTheme="minorHAnsi" w:eastAsiaTheme="minorEastAsia" w:hAnsiTheme="minorHAnsi" w:cstheme="minorBidi"/>
      <w:kern w:val="2"/>
      <w:lang w:eastAsia="zh-CN"/>
    </w:rPr>
  </w:style>
  <w:style w:type="table" w:styleId="TableGrid">
    <w:name w:val="Table Grid"/>
    <w:basedOn w:val="TableNormal"/>
    <w:uiPriority w:val="1"/>
    <w:rsid w:val="00745EF3"/>
    <w:pPr>
      <w:spacing w:after="0" w:line="240" w:lineRule="auto"/>
    </w:pPr>
    <w:rPr>
      <w:rFonts w:eastAsiaTheme="minorEastAsia"/>
      <w:kern w:val="2"/>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45EF3"/>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5A3674"/>
    <w:rPr>
      <w:rFonts w:ascii="Tahoma" w:hAnsi="Tahoma" w:cs="Tahoma"/>
      <w:sz w:val="16"/>
      <w:szCs w:val="16"/>
    </w:rPr>
  </w:style>
  <w:style w:type="character" w:customStyle="1" w:styleId="BalloonTextChar">
    <w:name w:val="Balloon Text Char"/>
    <w:basedOn w:val="DefaultParagraphFont"/>
    <w:link w:val="BalloonText"/>
    <w:uiPriority w:val="99"/>
    <w:semiHidden/>
    <w:rsid w:val="005A3674"/>
    <w:rPr>
      <w:rFonts w:ascii="Tahoma" w:eastAsiaTheme="minorEastAsia" w:hAnsi="Tahoma" w:cs="Tahoma"/>
      <w:kern w:val="2"/>
      <w:sz w:val="16"/>
      <w:szCs w:val="16"/>
      <w:lang w:eastAsia="zh-CN"/>
    </w:rPr>
  </w:style>
  <w:style w:type="character" w:styleId="CommentReference">
    <w:name w:val="annotation reference"/>
    <w:basedOn w:val="DefaultParagraphFont"/>
    <w:uiPriority w:val="99"/>
    <w:semiHidden/>
    <w:unhideWhenUsed/>
    <w:rsid w:val="00E473DD"/>
    <w:rPr>
      <w:sz w:val="16"/>
      <w:szCs w:val="16"/>
    </w:rPr>
  </w:style>
  <w:style w:type="paragraph" w:styleId="CommentText">
    <w:name w:val="annotation text"/>
    <w:basedOn w:val="Normal"/>
    <w:link w:val="CommentTextChar"/>
    <w:uiPriority w:val="99"/>
    <w:unhideWhenUsed/>
    <w:rsid w:val="00E473DD"/>
    <w:pPr>
      <w:widowControl w:val="0"/>
      <w:jc w:val="both"/>
    </w:pPr>
    <w:rPr>
      <w:rFonts w:asciiTheme="minorHAnsi" w:eastAsiaTheme="minorEastAsia" w:hAnsiTheme="minorHAnsi" w:cstheme="minorBidi"/>
      <w:kern w:val="2"/>
      <w:sz w:val="20"/>
      <w:szCs w:val="20"/>
      <w:lang w:eastAsia="zh-CN"/>
    </w:rPr>
  </w:style>
  <w:style w:type="character" w:customStyle="1" w:styleId="CommentTextChar">
    <w:name w:val="Comment Text Char"/>
    <w:basedOn w:val="DefaultParagraphFont"/>
    <w:link w:val="CommentText"/>
    <w:uiPriority w:val="99"/>
    <w:rsid w:val="00E473DD"/>
    <w:rPr>
      <w:rFonts w:eastAsiaTheme="minorEastAsia"/>
      <w:kern w:val="2"/>
      <w:sz w:val="20"/>
      <w:szCs w:val="20"/>
      <w:lang w:eastAsia="zh-CN"/>
    </w:rPr>
  </w:style>
  <w:style w:type="paragraph" w:styleId="CommentSubject">
    <w:name w:val="annotation subject"/>
    <w:basedOn w:val="CommentText"/>
    <w:next w:val="CommentText"/>
    <w:link w:val="CommentSubjectChar"/>
    <w:uiPriority w:val="99"/>
    <w:semiHidden/>
    <w:unhideWhenUsed/>
    <w:rsid w:val="00E473DD"/>
    <w:rPr>
      <w:b/>
      <w:bCs/>
    </w:rPr>
  </w:style>
  <w:style w:type="character" w:customStyle="1" w:styleId="CommentSubjectChar">
    <w:name w:val="Comment Subject Char"/>
    <w:basedOn w:val="CommentTextChar"/>
    <w:link w:val="CommentSubject"/>
    <w:uiPriority w:val="99"/>
    <w:semiHidden/>
    <w:rsid w:val="00E473DD"/>
    <w:rPr>
      <w:rFonts w:eastAsiaTheme="minorEastAsia"/>
      <w:b/>
      <w:bCs/>
      <w:kern w:val="2"/>
      <w:sz w:val="20"/>
      <w:szCs w:val="20"/>
      <w:lang w:eastAsia="zh-CN"/>
    </w:rPr>
  </w:style>
  <w:style w:type="paragraph" w:styleId="Revision">
    <w:name w:val="Revision"/>
    <w:hidden/>
    <w:uiPriority w:val="99"/>
    <w:semiHidden/>
    <w:rsid w:val="00286568"/>
    <w:pPr>
      <w:spacing w:after="0" w:line="240" w:lineRule="auto"/>
    </w:pPr>
    <w:rPr>
      <w:rFonts w:eastAsiaTheme="minorEastAsia"/>
      <w:kern w:val="2"/>
      <w:sz w:val="24"/>
      <w:szCs w:val="24"/>
      <w:lang w:eastAsia="zh-CN"/>
    </w:rPr>
  </w:style>
  <w:style w:type="paragraph" w:styleId="Caption">
    <w:name w:val="caption"/>
    <w:basedOn w:val="Normal"/>
    <w:next w:val="Normal"/>
    <w:uiPriority w:val="35"/>
    <w:unhideWhenUsed/>
    <w:qFormat/>
    <w:rsid w:val="00880178"/>
    <w:pPr>
      <w:widowControl w:val="0"/>
      <w:spacing w:after="200"/>
      <w:jc w:val="both"/>
    </w:pPr>
    <w:rPr>
      <w:rFonts w:asciiTheme="minorHAnsi" w:eastAsiaTheme="minorEastAsia" w:hAnsiTheme="minorHAnsi" w:cstheme="minorBidi"/>
      <w:b/>
      <w:bCs/>
      <w:color w:val="4F81BD" w:themeColor="accent1"/>
      <w:kern w:val="2"/>
      <w:sz w:val="18"/>
      <w:szCs w:val="18"/>
      <w:lang w:eastAsia="zh-CN"/>
    </w:rPr>
  </w:style>
  <w:style w:type="paragraph" w:styleId="Header">
    <w:name w:val="header"/>
    <w:basedOn w:val="Normal"/>
    <w:link w:val="HeaderChar"/>
    <w:uiPriority w:val="99"/>
    <w:unhideWhenUsed/>
    <w:rsid w:val="005806DF"/>
    <w:pPr>
      <w:widowControl w:val="0"/>
      <w:tabs>
        <w:tab w:val="center" w:pos="4680"/>
        <w:tab w:val="right" w:pos="9360"/>
      </w:tabs>
      <w:jc w:val="both"/>
    </w:pPr>
    <w:rPr>
      <w:rFonts w:asciiTheme="minorHAnsi" w:eastAsiaTheme="minorEastAsia" w:hAnsiTheme="minorHAnsi" w:cstheme="minorBidi"/>
      <w:kern w:val="2"/>
      <w:lang w:eastAsia="zh-CN"/>
    </w:rPr>
  </w:style>
  <w:style w:type="character" w:customStyle="1" w:styleId="HeaderChar">
    <w:name w:val="Header Char"/>
    <w:basedOn w:val="DefaultParagraphFont"/>
    <w:link w:val="Header"/>
    <w:uiPriority w:val="99"/>
    <w:rsid w:val="005806DF"/>
    <w:rPr>
      <w:rFonts w:eastAsiaTheme="minorEastAsia"/>
      <w:kern w:val="2"/>
      <w:sz w:val="24"/>
      <w:szCs w:val="24"/>
      <w:lang w:eastAsia="zh-CN"/>
    </w:rPr>
  </w:style>
  <w:style w:type="paragraph" w:styleId="Footer">
    <w:name w:val="footer"/>
    <w:basedOn w:val="Normal"/>
    <w:link w:val="FooterChar"/>
    <w:uiPriority w:val="99"/>
    <w:unhideWhenUsed/>
    <w:rsid w:val="005806DF"/>
    <w:pPr>
      <w:widowControl w:val="0"/>
      <w:tabs>
        <w:tab w:val="center" w:pos="4680"/>
        <w:tab w:val="right" w:pos="9360"/>
      </w:tabs>
      <w:jc w:val="both"/>
    </w:pPr>
    <w:rPr>
      <w:rFonts w:asciiTheme="minorHAnsi" w:eastAsiaTheme="minorEastAsia" w:hAnsiTheme="minorHAnsi" w:cstheme="minorBidi"/>
      <w:kern w:val="2"/>
      <w:lang w:eastAsia="zh-CN"/>
    </w:rPr>
  </w:style>
  <w:style w:type="character" w:customStyle="1" w:styleId="FooterChar">
    <w:name w:val="Footer Char"/>
    <w:basedOn w:val="DefaultParagraphFont"/>
    <w:link w:val="Footer"/>
    <w:uiPriority w:val="99"/>
    <w:rsid w:val="005806DF"/>
    <w:rPr>
      <w:rFonts w:eastAsiaTheme="minorEastAsia"/>
      <w:kern w:val="2"/>
      <w:sz w:val="24"/>
      <w:szCs w:val="24"/>
      <w:lang w:eastAsia="zh-CN"/>
    </w:rPr>
  </w:style>
  <w:style w:type="paragraph" w:styleId="z-TopofForm">
    <w:name w:val="HTML Top of Form"/>
    <w:basedOn w:val="Normal"/>
    <w:next w:val="Normal"/>
    <w:link w:val="z-TopofFormChar"/>
    <w:hidden/>
    <w:uiPriority w:val="99"/>
    <w:semiHidden/>
    <w:unhideWhenUsed/>
    <w:rsid w:val="00414B8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14B88"/>
    <w:rPr>
      <w:rFonts w:ascii="Arial" w:eastAsiaTheme="minorEastAsia" w:hAnsi="Arial" w:cs="Arial"/>
      <w:vanish/>
      <w:kern w:val="2"/>
      <w:sz w:val="16"/>
      <w:szCs w:val="16"/>
      <w:lang w:eastAsia="zh-CN"/>
    </w:rPr>
  </w:style>
  <w:style w:type="paragraph" w:styleId="z-BottomofForm">
    <w:name w:val="HTML Bottom of Form"/>
    <w:basedOn w:val="Normal"/>
    <w:next w:val="Normal"/>
    <w:link w:val="z-BottomofFormChar"/>
    <w:hidden/>
    <w:uiPriority w:val="99"/>
    <w:semiHidden/>
    <w:unhideWhenUsed/>
    <w:rsid w:val="00414B8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14B88"/>
    <w:rPr>
      <w:rFonts w:ascii="Arial" w:eastAsiaTheme="minorEastAsia" w:hAnsi="Arial" w:cs="Arial"/>
      <w:vanish/>
      <w:kern w:val="2"/>
      <w:sz w:val="16"/>
      <w:szCs w:val="16"/>
      <w:lang w:eastAsia="zh-CN"/>
    </w:rPr>
  </w:style>
  <w:style w:type="character" w:customStyle="1" w:styleId="Heading4Char">
    <w:name w:val="Heading 4 Char"/>
    <w:basedOn w:val="DefaultParagraphFont"/>
    <w:link w:val="Heading4"/>
    <w:uiPriority w:val="9"/>
    <w:rsid w:val="00AA34F1"/>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AA34F1"/>
  </w:style>
  <w:style w:type="character" w:styleId="Strong">
    <w:name w:val="Strong"/>
    <w:basedOn w:val="DefaultParagraphFont"/>
    <w:uiPriority w:val="99"/>
    <w:qFormat/>
    <w:rsid w:val="00AA34F1"/>
    <w:rPr>
      <w:b/>
      <w:bCs/>
    </w:rPr>
  </w:style>
  <w:style w:type="table" w:customStyle="1" w:styleId="LightShading-Accent11">
    <w:name w:val="Light Shading - Accent 11"/>
    <w:basedOn w:val="TableNormal"/>
    <w:uiPriority w:val="60"/>
    <w:rsid w:val="008D6349"/>
    <w:pPr>
      <w:spacing w:after="0" w:line="240" w:lineRule="auto"/>
    </w:pPr>
    <w:rPr>
      <w:rFonts w:eastAsiaTheme="minorEastAsia"/>
      <w:color w:val="365F91" w:themeColor="accent1" w:themeShade="BF"/>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ListParagraphChar">
    <w:name w:val="List Paragraph Char"/>
    <w:basedOn w:val="DefaultParagraphFont"/>
    <w:link w:val="ListParagraph"/>
    <w:uiPriority w:val="34"/>
    <w:rsid w:val="00C57382"/>
    <w:rPr>
      <w:rFonts w:eastAsiaTheme="minorEastAsia"/>
      <w:kern w:val="2"/>
      <w:sz w:val="24"/>
      <w:szCs w:val="24"/>
      <w:lang w:eastAsia="zh-CN"/>
    </w:rPr>
  </w:style>
  <w:style w:type="paragraph" w:customStyle="1" w:styleId="CSText">
    <w:name w:val="CS Text"/>
    <w:basedOn w:val="Normal"/>
    <w:link w:val="CSTextZchn"/>
    <w:uiPriority w:val="99"/>
    <w:qFormat/>
    <w:rsid w:val="002E48EC"/>
    <w:rPr>
      <w:rFonts w:eastAsia="PMingLiU"/>
    </w:rPr>
  </w:style>
  <w:style w:type="character" w:customStyle="1" w:styleId="CSTextZchn">
    <w:name w:val="CS Text Zchn"/>
    <w:basedOn w:val="DefaultParagraphFont"/>
    <w:link w:val="CSText"/>
    <w:uiPriority w:val="99"/>
    <w:rsid w:val="002E48EC"/>
    <w:rPr>
      <w:rFonts w:ascii="Times New Roman" w:eastAsia="PMingLiU" w:hAnsi="Times New Roman" w:cs="Times New Roman"/>
      <w:sz w:val="24"/>
      <w:szCs w:val="24"/>
    </w:rPr>
  </w:style>
  <w:style w:type="numbering" w:customStyle="1" w:styleId="autono">
    <w:name w:val="autono"/>
    <w:uiPriority w:val="99"/>
    <w:rsid w:val="002E48EC"/>
    <w:pPr>
      <w:numPr>
        <w:numId w:val="6"/>
      </w:numPr>
    </w:pPr>
  </w:style>
  <w:style w:type="paragraph" w:styleId="NoSpacing">
    <w:name w:val="No Spacing"/>
    <w:basedOn w:val="Normal"/>
    <w:uiPriority w:val="1"/>
    <w:qFormat/>
    <w:rsid w:val="002E48EC"/>
    <w:rPr>
      <w:rFonts w:ascii="Calibri" w:eastAsiaTheme="minorHAnsi" w:hAnsi="Calibri"/>
      <w:sz w:val="22"/>
      <w:szCs w:val="22"/>
    </w:rPr>
  </w:style>
  <w:style w:type="paragraph" w:customStyle="1" w:styleId="CSTextinTable10pt">
    <w:name w:val="CS Text_in_Table:10pt"/>
    <w:basedOn w:val="Normal"/>
    <w:rsid w:val="002E48EC"/>
    <w:pPr>
      <w:keepNext/>
      <w:keepLines/>
      <w:tabs>
        <w:tab w:val="left" w:pos="144"/>
      </w:tabs>
      <w:spacing w:before="60" w:after="60"/>
    </w:pPr>
    <w:rPr>
      <w:sz w:val="20"/>
      <w:lang w:eastAsia="de-DE"/>
    </w:rPr>
  </w:style>
  <w:style w:type="character" w:customStyle="1" w:styleId="highlight">
    <w:name w:val="highlight"/>
    <w:basedOn w:val="DefaultParagraphFont"/>
    <w:rsid w:val="00113F2D"/>
  </w:style>
  <w:style w:type="character" w:styleId="Hyperlink">
    <w:name w:val="Hyperlink"/>
    <w:basedOn w:val="DefaultParagraphFont"/>
    <w:uiPriority w:val="99"/>
    <w:unhideWhenUsed/>
    <w:rsid w:val="00F449BF"/>
    <w:rPr>
      <w:color w:val="0000FF"/>
      <w:u w:val="single"/>
    </w:rPr>
  </w:style>
  <w:style w:type="paragraph" w:customStyle="1" w:styleId="CS1stlevelautono">
    <w:name w:val="CS 1st level autono"/>
    <w:basedOn w:val="Normal"/>
    <w:next w:val="CSText"/>
    <w:uiPriority w:val="9"/>
    <w:qFormat/>
    <w:rsid w:val="0050351E"/>
    <w:pPr>
      <w:keepNext/>
      <w:keepLines/>
      <w:numPr>
        <w:numId w:val="9"/>
      </w:numPr>
      <w:spacing w:before="240" w:after="240"/>
      <w:outlineLvl w:val="0"/>
    </w:pPr>
    <w:rPr>
      <w:rFonts w:eastAsia="PMingLiU"/>
      <w:b/>
      <w:caps/>
      <w:sz w:val="28"/>
    </w:rPr>
  </w:style>
  <w:style w:type="paragraph" w:customStyle="1" w:styleId="CS2ndlevelautono">
    <w:name w:val="CS 2nd level autono"/>
    <w:basedOn w:val="Normal"/>
    <w:next w:val="CSText"/>
    <w:uiPriority w:val="9"/>
    <w:qFormat/>
    <w:rsid w:val="0050351E"/>
    <w:pPr>
      <w:keepNext/>
      <w:keepLines/>
      <w:numPr>
        <w:ilvl w:val="1"/>
        <w:numId w:val="9"/>
      </w:numPr>
      <w:spacing w:before="240" w:after="240"/>
      <w:outlineLvl w:val="1"/>
    </w:pPr>
    <w:rPr>
      <w:b/>
      <w:caps/>
      <w:lang w:eastAsia="de-DE"/>
    </w:rPr>
  </w:style>
  <w:style w:type="paragraph" w:customStyle="1" w:styleId="CS3rdlevelautono">
    <w:name w:val="CS 3rd level autono"/>
    <w:basedOn w:val="Normal"/>
    <w:next w:val="CSText"/>
    <w:uiPriority w:val="9"/>
    <w:qFormat/>
    <w:rsid w:val="0050351E"/>
    <w:pPr>
      <w:keepNext/>
      <w:keepLines/>
      <w:numPr>
        <w:ilvl w:val="2"/>
        <w:numId w:val="9"/>
      </w:numPr>
      <w:spacing w:before="240" w:after="240"/>
      <w:outlineLvl w:val="2"/>
    </w:pPr>
    <w:rPr>
      <w:b/>
      <w:lang w:eastAsia="de-DE"/>
    </w:rPr>
  </w:style>
  <w:style w:type="paragraph" w:customStyle="1" w:styleId="CS4thlevelautono">
    <w:name w:val="CS 4th level autono"/>
    <w:basedOn w:val="Normal"/>
    <w:next w:val="CSText"/>
    <w:uiPriority w:val="9"/>
    <w:qFormat/>
    <w:rsid w:val="0050351E"/>
    <w:pPr>
      <w:keepNext/>
      <w:keepLines/>
      <w:numPr>
        <w:ilvl w:val="3"/>
        <w:numId w:val="9"/>
      </w:numPr>
      <w:spacing w:before="240" w:after="240"/>
      <w:outlineLvl w:val="3"/>
    </w:pPr>
    <w:rPr>
      <w:lang w:eastAsia="de-DE"/>
    </w:rPr>
  </w:style>
  <w:style w:type="paragraph" w:customStyle="1" w:styleId="CS5thlevelautono">
    <w:name w:val="CS 5th level autono"/>
    <w:basedOn w:val="Normal"/>
    <w:next w:val="CSText"/>
    <w:uiPriority w:val="9"/>
    <w:qFormat/>
    <w:rsid w:val="0050351E"/>
    <w:pPr>
      <w:keepNext/>
      <w:keepLines/>
      <w:numPr>
        <w:ilvl w:val="4"/>
        <w:numId w:val="9"/>
      </w:numPr>
      <w:spacing w:before="240" w:after="240"/>
      <w:outlineLvl w:val="4"/>
    </w:pPr>
    <w:rPr>
      <w:lang w:eastAsia="de-DE"/>
    </w:rPr>
  </w:style>
  <w:style w:type="paragraph" w:customStyle="1" w:styleId="CSFigureLabelchap">
    <w:name w:val="CS Figure Label chap"/>
    <w:basedOn w:val="CSTableLabelchap"/>
    <w:next w:val="CSText"/>
    <w:uiPriority w:val="29"/>
    <w:qFormat/>
    <w:rsid w:val="0050351E"/>
    <w:pPr>
      <w:numPr>
        <w:ilvl w:val="5"/>
      </w:numPr>
    </w:pPr>
  </w:style>
  <w:style w:type="paragraph" w:customStyle="1" w:styleId="CSFigureLabelchapcont">
    <w:name w:val="CS Figure Label chap cont"/>
    <w:basedOn w:val="CSFigureLabelchap"/>
    <w:next w:val="CSText"/>
    <w:uiPriority w:val="29"/>
    <w:qFormat/>
    <w:rsid w:val="0050351E"/>
    <w:pPr>
      <w:numPr>
        <w:ilvl w:val="6"/>
      </w:numPr>
      <w:outlineLvl w:val="9"/>
    </w:pPr>
  </w:style>
  <w:style w:type="paragraph" w:customStyle="1" w:styleId="CSTableLabelchap">
    <w:name w:val="CS Table Label chap"/>
    <w:basedOn w:val="Normal"/>
    <w:next w:val="CSText"/>
    <w:uiPriority w:val="29"/>
    <w:qFormat/>
    <w:rsid w:val="0050351E"/>
    <w:pPr>
      <w:keepNext/>
      <w:keepLines/>
      <w:numPr>
        <w:ilvl w:val="7"/>
        <w:numId w:val="9"/>
      </w:numPr>
      <w:spacing w:before="180" w:after="180"/>
      <w:outlineLvl w:val="5"/>
    </w:pPr>
    <w:rPr>
      <w:lang w:eastAsia="de-DE"/>
    </w:rPr>
  </w:style>
  <w:style w:type="paragraph" w:customStyle="1" w:styleId="CSTableLabelchapcont">
    <w:name w:val="CS Table Label chap cont"/>
    <w:basedOn w:val="CSTableLabelchap"/>
    <w:next w:val="CSText"/>
    <w:uiPriority w:val="29"/>
    <w:qFormat/>
    <w:rsid w:val="0050351E"/>
    <w:pPr>
      <w:numPr>
        <w:ilvl w:val="8"/>
      </w:numPr>
      <w:outlineLvl w:val="9"/>
    </w:pPr>
  </w:style>
  <w:style w:type="numbering" w:customStyle="1" w:styleId="FigureLabelchap">
    <w:name w:val="Figure Label chap"/>
    <w:uiPriority w:val="99"/>
    <w:rsid w:val="0050351E"/>
    <w:pPr>
      <w:numPr>
        <w:numId w:val="8"/>
      </w:numPr>
    </w:pPr>
  </w:style>
  <w:style w:type="character" w:styleId="EndnoteReference">
    <w:name w:val="endnote reference"/>
    <w:basedOn w:val="DefaultParagraphFont"/>
    <w:semiHidden/>
    <w:rsid w:val="00A146D7"/>
    <w:rPr>
      <w:vertAlign w:val="superscript"/>
    </w:rPr>
  </w:style>
  <w:style w:type="paragraph" w:styleId="EndnoteText">
    <w:name w:val="endnote text"/>
    <w:basedOn w:val="Normal"/>
    <w:link w:val="EndnoteTextChar"/>
    <w:semiHidden/>
    <w:rsid w:val="00A146D7"/>
    <w:pPr>
      <w:autoSpaceDE w:val="0"/>
      <w:autoSpaceDN w:val="0"/>
      <w:spacing w:after="120"/>
      <w:ind w:firstLine="432"/>
    </w:pPr>
    <w:rPr>
      <w:rFonts w:ascii="Times" w:hAnsi="Times"/>
      <w:sz w:val="20"/>
      <w:szCs w:val="20"/>
    </w:rPr>
  </w:style>
  <w:style w:type="character" w:customStyle="1" w:styleId="EndnoteTextChar">
    <w:name w:val="Endnote Text Char"/>
    <w:basedOn w:val="DefaultParagraphFont"/>
    <w:link w:val="EndnoteText"/>
    <w:semiHidden/>
    <w:rsid w:val="00A146D7"/>
    <w:rPr>
      <w:rFonts w:ascii="Times" w:eastAsia="Times New Roman" w:hAnsi="Times" w:cs="Times New Roman"/>
      <w:sz w:val="20"/>
      <w:szCs w:val="20"/>
    </w:rPr>
  </w:style>
  <w:style w:type="character" w:customStyle="1" w:styleId="Heading1Char">
    <w:name w:val="Heading 1 Char"/>
    <w:basedOn w:val="DefaultParagraphFont"/>
    <w:link w:val="Heading1"/>
    <w:uiPriority w:val="9"/>
    <w:rsid w:val="004E675B"/>
    <w:rPr>
      <w:rFonts w:asciiTheme="majorHAnsi" w:eastAsiaTheme="majorEastAsia" w:hAnsiTheme="majorHAnsi" w:cstheme="majorBidi"/>
      <w:b/>
      <w:bCs/>
      <w:color w:val="365F91" w:themeColor="accent1" w:themeShade="BF"/>
      <w:kern w:val="2"/>
      <w:sz w:val="28"/>
      <w:szCs w:val="28"/>
      <w:lang w:eastAsia="zh-CN"/>
    </w:rPr>
  </w:style>
  <w:style w:type="character" w:customStyle="1" w:styleId="st">
    <w:name w:val="st"/>
    <w:basedOn w:val="DefaultParagraphFont"/>
    <w:rsid w:val="004E675B"/>
  </w:style>
  <w:style w:type="character" w:customStyle="1" w:styleId="threedigitcodelistdescription">
    <w:name w:val="threedigitcodelistdescription"/>
    <w:basedOn w:val="DefaultParagraphFont"/>
    <w:rsid w:val="001156C4"/>
  </w:style>
  <w:style w:type="character" w:styleId="UnresolvedMention">
    <w:name w:val="Unresolved Mention"/>
    <w:basedOn w:val="DefaultParagraphFont"/>
    <w:uiPriority w:val="99"/>
    <w:semiHidden/>
    <w:unhideWhenUsed/>
    <w:rsid w:val="00B33963"/>
    <w:rPr>
      <w:color w:val="605E5C"/>
      <w:shd w:val="clear" w:color="auto" w:fill="E1DFDD"/>
    </w:rPr>
  </w:style>
  <w:style w:type="character" w:styleId="FollowedHyperlink">
    <w:name w:val="FollowedHyperlink"/>
    <w:basedOn w:val="DefaultParagraphFont"/>
    <w:uiPriority w:val="99"/>
    <w:semiHidden/>
    <w:unhideWhenUsed/>
    <w:rsid w:val="00B33963"/>
    <w:rPr>
      <w:color w:val="800080" w:themeColor="followedHyperlink"/>
      <w:u w:val="single"/>
    </w:rPr>
  </w:style>
  <w:style w:type="character" w:customStyle="1" w:styleId="Heading2Char">
    <w:name w:val="Heading 2 Char"/>
    <w:basedOn w:val="DefaultParagraphFont"/>
    <w:link w:val="Heading2"/>
    <w:uiPriority w:val="9"/>
    <w:semiHidden/>
    <w:rsid w:val="000F6CA6"/>
    <w:rPr>
      <w:rFonts w:asciiTheme="majorHAnsi" w:eastAsiaTheme="majorEastAsia" w:hAnsiTheme="majorHAnsi" w:cstheme="majorBidi"/>
      <w:color w:val="365F91" w:themeColor="accent1" w:themeShade="BF"/>
      <w:kern w:val="2"/>
      <w:sz w:val="26"/>
      <w:szCs w:val="26"/>
      <w:lang w:eastAsia="zh-CN"/>
    </w:rPr>
  </w:style>
  <w:style w:type="paragraph" w:customStyle="1" w:styleId="CSTableLabelautono">
    <w:name w:val="CS Table Label autono"/>
    <w:basedOn w:val="Normal"/>
    <w:uiPriority w:val="29"/>
    <w:rsid w:val="00C41A3D"/>
    <w:pPr>
      <w:keepNext/>
      <w:numPr>
        <w:numId w:val="43"/>
      </w:numPr>
      <w:spacing w:before="180" w:after="180"/>
      <w:ind w:left="0" w:firstLine="0"/>
    </w:pPr>
    <w:rPr>
      <w:rFonts w:eastAsiaTheme="minorEastAsia"/>
      <w:lang w:eastAsia="de-DE"/>
    </w:rPr>
  </w:style>
  <w:style w:type="paragraph" w:customStyle="1" w:styleId="CSTableLabelautonocont">
    <w:name w:val="CS Table Label autono cont"/>
    <w:basedOn w:val="Normal"/>
    <w:uiPriority w:val="29"/>
    <w:rsid w:val="00C41A3D"/>
    <w:pPr>
      <w:keepNext/>
      <w:numPr>
        <w:ilvl w:val="1"/>
        <w:numId w:val="43"/>
      </w:numPr>
      <w:spacing w:before="180" w:after="180"/>
    </w:pPr>
    <w:rPr>
      <w:rFonts w:eastAsiaTheme="minorEastAsia"/>
      <w:lang w:eastAsia="de-DE"/>
    </w:rPr>
  </w:style>
  <w:style w:type="numbering" w:customStyle="1" w:styleId="Tablelabel">
    <w:name w:val="Table label"/>
    <w:uiPriority w:val="99"/>
    <w:rsid w:val="00C41A3D"/>
    <w:pPr>
      <w:numPr>
        <w:numId w:val="43"/>
      </w:numPr>
    </w:pPr>
  </w:style>
  <w:style w:type="table" w:customStyle="1" w:styleId="TableGrid1">
    <w:name w:val="Table Grid1"/>
    <w:basedOn w:val="TableNormal"/>
    <w:next w:val="TableGrid"/>
    <w:uiPriority w:val="1"/>
    <w:rsid w:val="002D6A41"/>
    <w:pPr>
      <w:spacing w:before="60" w:after="60" w:line="240" w:lineRule="auto"/>
      <w:ind w:left="113" w:right="113"/>
    </w:pPr>
    <w:rPr>
      <w:rFonts w:ascii="Times New Roman" w:eastAsia="PMingLiU" w:hAnsi="Times New Roman" w:cs="Times New Roman"/>
      <w:sz w:val="20"/>
      <w:szCs w:val="20"/>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
  </w:style>
  <w:style w:type="paragraph" w:customStyle="1" w:styleId="EndNoteBibliography">
    <w:name w:val="EndNote Bibliography"/>
    <w:basedOn w:val="Normal"/>
    <w:link w:val="EndNoteBibliographyChar"/>
    <w:rsid w:val="00B71D47"/>
    <w:rPr>
      <w:rFonts w:ascii="Calibri" w:eastAsiaTheme="minorHAnsi" w:hAnsi="Calibri" w:cs="Calibri"/>
    </w:rPr>
  </w:style>
  <w:style w:type="character" w:customStyle="1" w:styleId="EndNoteBibliographyChar">
    <w:name w:val="EndNote Bibliography Char"/>
    <w:basedOn w:val="DefaultParagraphFont"/>
    <w:link w:val="EndNoteBibliography"/>
    <w:rsid w:val="00B71D47"/>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49257">
      <w:bodyDiv w:val="1"/>
      <w:marLeft w:val="0"/>
      <w:marRight w:val="0"/>
      <w:marTop w:val="0"/>
      <w:marBottom w:val="0"/>
      <w:divBdr>
        <w:top w:val="none" w:sz="0" w:space="0" w:color="auto"/>
        <w:left w:val="none" w:sz="0" w:space="0" w:color="auto"/>
        <w:bottom w:val="none" w:sz="0" w:space="0" w:color="auto"/>
        <w:right w:val="none" w:sz="0" w:space="0" w:color="auto"/>
      </w:divBdr>
      <w:divsChild>
        <w:div w:id="2129011614">
          <w:marLeft w:val="547"/>
          <w:marRight w:val="0"/>
          <w:marTop w:val="154"/>
          <w:marBottom w:val="0"/>
          <w:divBdr>
            <w:top w:val="none" w:sz="0" w:space="0" w:color="auto"/>
            <w:left w:val="none" w:sz="0" w:space="0" w:color="auto"/>
            <w:bottom w:val="none" w:sz="0" w:space="0" w:color="auto"/>
            <w:right w:val="none" w:sz="0" w:space="0" w:color="auto"/>
          </w:divBdr>
        </w:div>
      </w:divsChild>
    </w:div>
    <w:div w:id="139158711">
      <w:bodyDiv w:val="1"/>
      <w:marLeft w:val="0"/>
      <w:marRight w:val="0"/>
      <w:marTop w:val="0"/>
      <w:marBottom w:val="0"/>
      <w:divBdr>
        <w:top w:val="none" w:sz="0" w:space="0" w:color="auto"/>
        <w:left w:val="none" w:sz="0" w:space="0" w:color="auto"/>
        <w:bottom w:val="none" w:sz="0" w:space="0" w:color="auto"/>
        <w:right w:val="none" w:sz="0" w:space="0" w:color="auto"/>
      </w:divBdr>
    </w:div>
    <w:div w:id="177619723">
      <w:bodyDiv w:val="1"/>
      <w:marLeft w:val="0"/>
      <w:marRight w:val="0"/>
      <w:marTop w:val="0"/>
      <w:marBottom w:val="0"/>
      <w:divBdr>
        <w:top w:val="none" w:sz="0" w:space="0" w:color="auto"/>
        <w:left w:val="none" w:sz="0" w:space="0" w:color="auto"/>
        <w:bottom w:val="none" w:sz="0" w:space="0" w:color="auto"/>
        <w:right w:val="none" w:sz="0" w:space="0" w:color="auto"/>
      </w:divBdr>
    </w:div>
    <w:div w:id="490679219">
      <w:bodyDiv w:val="1"/>
      <w:marLeft w:val="0"/>
      <w:marRight w:val="0"/>
      <w:marTop w:val="0"/>
      <w:marBottom w:val="0"/>
      <w:divBdr>
        <w:top w:val="none" w:sz="0" w:space="0" w:color="auto"/>
        <w:left w:val="none" w:sz="0" w:space="0" w:color="auto"/>
        <w:bottom w:val="none" w:sz="0" w:space="0" w:color="auto"/>
        <w:right w:val="none" w:sz="0" w:space="0" w:color="auto"/>
      </w:divBdr>
      <w:divsChild>
        <w:div w:id="679968199">
          <w:marLeft w:val="0"/>
          <w:marRight w:val="0"/>
          <w:marTop w:val="0"/>
          <w:marBottom w:val="0"/>
          <w:divBdr>
            <w:top w:val="none" w:sz="0" w:space="0" w:color="auto"/>
            <w:left w:val="none" w:sz="0" w:space="0" w:color="auto"/>
            <w:bottom w:val="none" w:sz="0" w:space="0" w:color="auto"/>
            <w:right w:val="none" w:sz="0" w:space="0" w:color="auto"/>
          </w:divBdr>
        </w:div>
        <w:div w:id="1994554517">
          <w:marLeft w:val="0"/>
          <w:marRight w:val="0"/>
          <w:marTop w:val="0"/>
          <w:marBottom w:val="0"/>
          <w:divBdr>
            <w:top w:val="none" w:sz="0" w:space="0" w:color="auto"/>
            <w:left w:val="none" w:sz="0" w:space="0" w:color="auto"/>
            <w:bottom w:val="none" w:sz="0" w:space="0" w:color="auto"/>
            <w:right w:val="none" w:sz="0" w:space="0" w:color="auto"/>
          </w:divBdr>
        </w:div>
      </w:divsChild>
    </w:div>
    <w:div w:id="695884913">
      <w:bodyDiv w:val="1"/>
      <w:marLeft w:val="0"/>
      <w:marRight w:val="0"/>
      <w:marTop w:val="0"/>
      <w:marBottom w:val="0"/>
      <w:divBdr>
        <w:top w:val="none" w:sz="0" w:space="0" w:color="auto"/>
        <w:left w:val="none" w:sz="0" w:space="0" w:color="auto"/>
        <w:bottom w:val="none" w:sz="0" w:space="0" w:color="auto"/>
        <w:right w:val="none" w:sz="0" w:space="0" w:color="auto"/>
      </w:divBdr>
    </w:div>
    <w:div w:id="833881274">
      <w:bodyDiv w:val="1"/>
      <w:marLeft w:val="0"/>
      <w:marRight w:val="0"/>
      <w:marTop w:val="0"/>
      <w:marBottom w:val="0"/>
      <w:divBdr>
        <w:top w:val="none" w:sz="0" w:space="0" w:color="auto"/>
        <w:left w:val="none" w:sz="0" w:space="0" w:color="auto"/>
        <w:bottom w:val="none" w:sz="0" w:space="0" w:color="auto"/>
        <w:right w:val="none" w:sz="0" w:space="0" w:color="auto"/>
      </w:divBdr>
    </w:div>
    <w:div w:id="985935981">
      <w:bodyDiv w:val="1"/>
      <w:marLeft w:val="0"/>
      <w:marRight w:val="0"/>
      <w:marTop w:val="0"/>
      <w:marBottom w:val="0"/>
      <w:divBdr>
        <w:top w:val="none" w:sz="0" w:space="0" w:color="auto"/>
        <w:left w:val="none" w:sz="0" w:space="0" w:color="auto"/>
        <w:bottom w:val="none" w:sz="0" w:space="0" w:color="auto"/>
        <w:right w:val="none" w:sz="0" w:space="0" w:color="auto"/>
      </w:divBdr>
    </w:div>
    <w:div w:id="1164514178">
      <w:bodyDiv w:val="1"/>
      <w:marLeft w:val="0"/>
      <w:marRight w:val="0"/>
      <w:marTop w:val="0"/>
      <w:marBottom w:val="0"/>
      <w:divBdr>
        <w:top w:val="none" w:sz="0" w:space="0" w:color="auto"/>
        <w:left w:val="none" w:sz="0" w:space="0" w:color="auto"/>
        <w:bottom w:val="none" w:sz="0" w:space="0" w:color="auto"/>
        <w:right w:val="none" w:sz="0" w:space="0" w:color="auto"/>
      </w:divBdr>
    </w:div>
    <w:div w:id="1189368867">
      <w:bodyDiv w:val="1"/>
      <w:marLeft w:val="0"/>
      <w:marRight w:val="0"/>
      <w:marTop w:val="0"/>
      <w:marBottom w:val="0"/>
      <w:divBdr>
        <w:top w:val="none" w:sz="0" w:space="0" w:color="auto"/>
        <w:left w:val="none" w:sz="0" w:space="0" w:color="auto"/>
        <w:bottom w:val="none" w:sz="0" w:space="0" w:color="auto"/>
        <w:right w:val="none" w:sz="0" w:space="0" w:color="auto"/>
      </w:divBdr>
    </w:div>
    <w:div w:id="1402558704">
      <w:bodyDiv w:val="1"/>
      <w:marLeft w:val="0"/>
      <w:marRight w:val="0"/>
      <w:marTop w:val="0"/>
      <w:marBottom w:val="0"/>
      <w:divBdr>
        <w:top w:val="none" w:sz="0" w:space="0" w:color="auto"/>
        <w:left w:val="none" w:sz="0" w:space="0" w:color="auto"/>
        <w:bottom w:val="none" w:sz="0" w:space="0" w:color="auto"/>
        <w:right w:val="none" w:sz="0" w:space="0" w:color="auto"/>
      </w:divBdr>
      <w:divsChild>
        <w:div w:id="1376735196">
          <w:marLeft w:val="547"/>
          <w:marRight w:val="0"/>
          <w:marTop w:val="154"/>
          <w:marBottom w:val="0"/>
          <w:divBdr>
            <w:top w:val="none" w:sz="0" w:space="0" w:color="auto"/>
            <w:left w:val="none" w:sz="0" w:space="0" w:color="auto"/>
            <w:bottom w:val="none" w:sz="0" w:space="0" w:color="auto"/>
            <w:right w:val="none" w:sz="0" w:space="0" w:color="auto"/>
          </w:divBdr>
        </w:div>
      </w:divsChild>
    </w:div>
    <w:div w:id="1450054698">
      <w:bodyDiv w:val="1"/>
      <w:marLeft w:val="0"/>
      <w:marRight w:val="0"/>
      <w:marTop w:val="0"/>
      <w:marBottom w:val="0"/>
      <w:divBdr>
        <w:top w:val="none" w:sz="0" w:space="0" w:color="auto"/>
        <w:left w:val="none" w:sz="0" w:space="0" w:color="auto"/>
        <w:bottom w:val="none" w:sz="0" w:space="0" w:color="auto"/>
        <w:right w:val="none" w:sz="0" w:space="0" w:color="auto"/>
      </w:divBdr>
    </w:div>
    <w:div w:id="1564021277">
      <w:bodyDiv w:val="1"/>
      <w:marLeft w:val="0"/>
      <w:marRight w:val="0"/>
      <w:marTop w:val="0"/>
      <w:marBottom w:val="0"/>
      <w:divBdr>
        <w:top w:val="none" w:sz="0" w:space="0" w:color="auto"/>
        <w:left w:val="none" w:sz="0" w:space="0" w:color="auto"/>
        <w:bottom w:val="none" w:sz="0" w:space="0" w:color="auto"/>
        <w:right w:val="none" w:sz="0" w:space="0" w:color="auto"/>
      </w:divBdr>
      <w:divsChild>
        <w:div w:id="45031775">
          <w:marLeft w:val="547"/>
          <w:marRight w:val="0"/>
          <w:marTop w:val="154"/>
          <w:marBottom w:val="0"/>
          <w:divBdr>
            <w:top w:val="none" w:sz="0" w:space="0" w:color="auto"/>
            <w:left w:val="none" w:sz="0" w:space="0" w:color="auto"/>
            <w:bottom w:val="none" w:sz="0" w:space="0" w:color="auto"/>
            <w:right w:val="none" w:sz="0" w:space="0" w:color="auto"/>
          </w:divBdr>
        </w:div>
      </w:divsChild>
    </w:div>
    <w:div w:id="1611431490">
      <w:bodyDiv w:val="1"/>
      <w:marLeft w:val="0"/>
      <w:marRight w:val="0"/>
      <w:marTop w:val="0"/>
      <w:marBottom w:val="0"/>
      <w:divBdr>
        <w:top w:val="none" w:sz="0" w:space="0" w:color="auto"/>
        <w:left w:val="none" w:sz="0" w:space="0" w:color="auto"/>
        <w:bottom w:val="none" w:sz="0" w:space="0" w:color="auto"/>
        <w:right w:val="none" w:sz="0" w:space="0" w:color="auto"/>
      </w:divBdr>
    </w:div>
    <w:div w:id="1622613296">
      <w:bodyDiv w:val="1"/>
      <w:marLeft w:val="0"/>
      <w:marRight w:val="0"/>
      <w:marTop w:val="0"/>
      <w:marBottom w:val="0"/>
      <w:divBdr>
        <w:top w:val="none" w:sz="0" w:space="0" w:color="auto"/>
        <w:left w:val="none" w:sz="0" w:space="0" w:color="auto"/>
        <w:bottom w:val="none" w:sz="0" w:space="0" w:color="auto"/>
        <w:right w:val="none" w:sz="0" w:space="0" w:color="auto"/>
      </w:divBdr>
      <w:divsChild>
        <w:div w:id="1029650197">
          <w:marLeft w:val="0"/>
          <w:marRight w:val="0"/>
          <w:marTop w:val="125"/>
          <w:marBottom w:val="125"/>
          <w:divBdr>
            <w:top w:val="none" w:sz="0" w:space="0" w:color="auto"/>
            <w:left w:val="none" w:sz="0" w:space="0" w:color="auto"/>
            <w:bottom w:val="none" w:sz="0" w:space="0" w:color="auto"/>
            <w:right w:val="none" w:sz="0" w:space="0" w:color="auto"/>
          </w:divBdr>
        </w:div>
        <w:div w:id="1028801884">
          <w:marLeft w:val="0"/>
          <w:marRight w:val="0"/>
          <w:marTop w:val="0"/>
          <w:marBottom w:val="125"/>
          <w:divBdr>
            <w:top w:val="none" w:sz="0" w:space="0" w:color="auto"/>
            <w:left w:val="none" w:sz="0" w:space="0" w:color="auto"/>
            <w:bottom w:val="none" w:sz="0" w:space="0" w:color="auto"/>
            <w:right w:val="none" w:sz="0" w:space="0" w:color="auto"/>
          </w:divBdr>
        </w:div>
        <w:div w:id="1042898616">
          <w:marLeft w:val="0"/>
          <w:marRight w:val="0"/>
          <w:marTop w:val="0"/>
          <w:marBottom w:val="0"/>
          <w:divBdr>
            <w:top w:val="none" w:sz="0" w:space="0" w:color="auto"/>
            <w:left w:val="none" w:sz="0" w:space="0" w:color="auto"/>
            <w:bottom w:val="none" w:sz="0" w:space="0" w:color="auto"/>
            <w:right w:val="none" w:sz="0" w:space="0" w:color="auto"/>
          </w:divBdr>
          <w:divsChild>
            <w:div w:id="193667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770743">
      <w:bodyDiv w:val="1"/>
      <w:marLeft w:val="0"/>
      <w:marRight w:val="0"/>
      <w:marTop w:val="0"/>
      <w:marBottom w:val="0"/>
      <w:divBdr>
        <w:top w:val="none" w:sz="0" w:space="0" w:color="auto"/>
        <w:left w:val="none" w:sz="0" w:space="0" w:color="auto"/>
        <w:bottom w:val="none" w:sz="0" w:space="0" w:color="auto"/>
        <w:right w:val="none" w:sz="0" w:space="0" w:color="auto"/>
      </w:divBdr>
    </w:div>
    <w:div w:id="1754667954">
      <w:bodyDiv w:val="1"/>
      <w:marLeft w:val="0"/>
      <w:marRight w:val="0"/>
      <w:marTop w:val="0"/>
      <w:marBottom w:val="0"/>
      <w:divBdr>
        <w:top w:val="none" w:sz="0" w:space="0" w:color="auto"/>
        <w:left w:val="none" w:sz="0" w:space="0" w:color="auto"/>
        <w:bottom w:val="none" w:sz="0" w:space="0" w:color="auto"/>
        <w:right w:val="none" w:sz="0" w:space="0" w:color="auto"/>
      </w:divBdr>
    </w:div>
    <w:div w:id="1852066295">
      <w:bodyDiv w:val="1"/>
      <w:marLeft w:val="0"/>
      <w:marRight w:val="0"/>
      <w:marTop w:val="0"/>
      <w:marBottom w:val="0"/>
      <w:divBdr>
        <w:top w:val="none" w:sz="0" w:space="0" w:color="auto"/>
        <w:left w:val="none" w:sz="0" w:space="0" w:color="auto"/>
        <w:bottom w:val="none" w:sz="0" w:space="0" w:color="auto"/>
        <w:right w:val="none" w:sz="0" w:space="0" w:color="auto"/>
      </w:divBdr>
    </w:div>
    <w:div w:id="1886067067">
      <w:bodyDiv w:val="1"/>
      <w:marLeft w:val="0"/>
      <w:marRight w:val="0"/>
      <w:marTop w:val="0"/>
      <w:marBottom w:val="0"/>
      <w:divBdr>
        <w:top w:val="none" w:sz="0" w:space="0" w:color="auto"/>
        <w:left w:val="none" w:sz="0" w:space="0" w:color="auto"/>
        <w:bottom w:val="none" w:sz="0" w:space="0" w:color="auto"/>
        <w:right w:val="none" w:sz="0" w:space="0" w:color="auto"/>
      </w:divBdr>
    </w:div>
    <w:div w:id="2054573829">
      <w:bodyDiv w:val="1"/>
      <w:marLeft w:val="0"/>
      <w:marRight w:val="0"/>
      <w:marTop w:val="0"/>
      <w:marBottom w:val="0"/>
      <w:divBdr>
        <w:top w:val="none" w:sz="0" w:space="0" w:color="auto"/>
        <w:left w:val="none" w:sz="0" w:space="0" w:color="auto"/>
        <w:bottom w:val="none" w:sz="0" w:space="0" w:color="auto"/>
        <w:right w:val="none" w:sz="0" w:space="0" w:color="auto"/>
      </w:divBdr>
    </w:div>
    <w:div w:id="211420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mcdc.missouri.edu/allabout/zipcodes_2010supplement.shtml" TargetMode="External"/><Relationship Id="rId4" Type="http://schemas.openxmlformats.org/officeDocument/2006/relationships/styles" Target="styles.xml"/><Relationship Id="rId9" Type="http://schemas.openxmlformats.org/officeDocument/2006/relationships/hyperlink" Target="http://www-ncbi-nlm-nih-gov.ezp-prod1.hul.harvard.edu/pubmed/26661399"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87D777B8C0949D3B1B4F61B379CFF53"/>
        <w:category>
          <w:name w:val="General"/>
          <w:gallery w:val="placeholder"/>
        </w:category>
        <w:types>
          <w:type w:val="bbPlcHdr"/>
        </w:types>
        <w:behaviors>
          <w:behavior w:val="content"/>
        </w:behaviors>
        <w:guid w:val="{F7C8A423-A459-47D0-9362-35C9E5BE74FC}"/>
      </w:docPartPr>
      <w:docPartBody>
        <w:p w:rsidR="00A138C8" w:rsidRDefault="00AB307A" w:rsidP="00AB307A">
          <w:pPr>
            <w:pStyle w:val="A87D777B8C0949D3B1B4F61B379CFF53"/>
          </w:pPr>
          <w:r>
            <w:rPr>
              <w:rFonts w:asciiTheme="majorHAnsi" w:eastAsiaTheme="majorEastAsia" w:hAnsiTheme="majorHAnsi" w:cstheme="majorBidi"/>
              <w:sz w:val="36"/>
              <w:szCs w:val="36"/>
            </w:rPr>
            <w:t>[Type the document title]</w:t>
          </w:r>
        </w:p>
      </w:docPartBody>
    </w:docPart>
    <w:docPart>
      <w:docPartPr>
        <w:name w:val="4C857A1CBAB34F8191D06AA8E19D72C7"/>
        <w:category>
          <w:name w:val="General"/>
          <w:gallery w:val="placeholder"/>
        </w:category>
        <w:types>
          <w:type w:val="bbPlcHdr"/>
        </w:types>
        <w:behaviors>
          <w:behavior w:val="content"/>
        </w:behaviors>
        <w:guid w:val="{AA4A5F16-CBA9-4726-A6F1-7F27DA304466}"/>
      </w:docPartPr>
      <w:docPartBody>
        <w:p w:rsidR="00A138C8" w:rsidRDefault="00AB307A" w:rsidP="00AB307A">
          <w:pPr>
            <w:pStyle w:val="4C857A1CBAB34F8191D06AA8E19D72C7"/>
          </w:pPr>
          <w:r>
            <w:rPr>
              <w:rFonts w:asciiTheme="majorHAnsi" w:eastAsiaTheme="majorEastAsia" w:hAnsiTheme="majorHAnsi" w:cstheme="majorBidi"/>
              <w:b/>
              <w:bCs/>
              <w:color w:val="4472C4"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B307A"/>
    <w:rsid w:val="00057623"/>
    <w:rsid w:val="000825ED"/>
    <w:rsid w:val="000C0C61"/>
    <w:rsid w:val="000C4967"/>
    <w:rsid w:val="00121D9F"/>
    <w:rsid w:val="00193966"/>
    <w:rsid w:val="001A7D3E"/>
    <w:rsid w:val="001D4704"/>
    <w:rsid w:val="0021499E"/>
    <w:rsid w:val="00252D95"/>
    <w:rsid w:val="002854A7"/>
    <w:rsid w:val="002A45A8"/>
    <w:rsid w:val="002D506B"/>
    <w:rsid w:val="00321DC9"/>
    <w:rsid w:val="00340382"/>
    <w:rsid w:val="00350BC2"/>
    <w:rsid w:val="00377EC8"/>
    <w:rsid w:val="00381035"/>
    <w:rsid w:val="00410F5C"/>
    <w:rsid w:val="00454153"/>
    <w:rsid w:val="00481B5E"/>
    <w:rsid w:val="0049769E"/>
    <w:rsid w:val="00510609"/>
    <w:rsid w:val="0052645A"/>
    <w:rsid w:val="0053685C"/>
    <w:rsid w:val="005762B5"/>
    <w:rsid w:val="00605E65"/>
    <w:rsid w:val="007209FF"/>
    <w:rsid w:val="00723BC3"/>
    <w:rsid w:val="0077444B"/>
    <w:rsid w:val="00774FD1"/>
    <w:rsid w:val="007D65A3"/>
    <w:rsid w:val="00883948"/>
    <w:rsid w:val="00886890"/>
    <w:rsid w:val="008A19E0"/>
    <w:rsid w:val="00923BB4"/>
    <w:rsid w:val="00943E38"/>
    <w:rsid w:val="00951D06"/>
    <w:rsid w:val="009A02AA"/>
    <w:rsid w:val="009C283F"/>
    <w:rsid w:val="009F2366"/>
    <w:rsid w:val="00A138C8"/>
    <w:rsid w:val="00A70150"/>
    <w:rsid w:val="00A761BB"/>
    <w:rsid w:val="00AB307A"/>
    <w:rsid w:val="00AD0E77"/>
    <w:rsid w:val="00B049AC"/>
    <w:rsid w:val="00B647B1"/>
    <w:rsid w:val="00B72307"/>
    <w:rsid w:val="00BA6092"/>
    <w:rsid w:val="00C33730"/>
    <w:rsid w:val="00C44BA4"/>
    <w:rsid w:val="00C47229"/>
    <w:rsid w:val="00C95D9C"/>
    <w:rsid w:val="00CA1CD5"/>
    <w:rsid w:val="00DD4183"/>
    <w:rsid w:val="00E3528C"/>
    <w:rsid w:val="00E552F8"/>
    <w:rsid w:val="00E738C7"/>
    <w:rsid w:val="00EC5399"/>
    <w:rsid w:val="00F03F11"/>
    <w:rsid w:val="00F3203B"/>
    <w:rsid w:val="00F529CF"/>
    <w:rsid w:val="00F74BD7"/>
    <w:rsid w:val="00FE2E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1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7D777B8C0949D3B1B4F61B379CFF53">
    <w:name w:val="A87D777B8C0949D3B1B4F61B379CFF53"/>
    <w:rsid w:val="00AB307A"/>
  </w:style>
  <w:style w:type="paragraph" w:customStyle="1" w:styleId="4C857A1CBAB34F8191D06AA8E19D72C7">
    <w:name w:val="4C857A1CBAB34F8191D06AA8E19D72C7"/>
    <w:rsid w:val="00AB30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BE6C3B2-F30F-4F77-9A3F-714DB4E4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8847</Words>
  <Characters>50428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Appendix 1.0 EHR continuity Protocol</vt:lpstr>
    </vt:vector>
  </TitlesOfParts>
  <Company>Partners HealthCare System, Inc.</Company>
  <LinksUpToDate>false</LinksUpToDate>
  <CharactersWithSpaces>59157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1.0 EHR continuity Protocol</dc:title>
  <dc:creator>Partners Information Systems</dc:creator>
  <cp:lastModifiedBy>Merola, Dave</cp:lastModifiedBy>
  <cp:revision>3</cp:revision>
  <cp:lastPrinted>2016-01-29T19:12:00Z</cp:lastPrinted>
  <dcterms:created xsi:type="dcterms:W3CDTF">2022-07-07T23:16:00Z</dcterms:created>
  <dcterms:modified xsi:type="dcterms:W3CDTF">2022-07-07T23:30:00Z</dcterms:modified>
</cp:coreProperties>
</file>