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D0309" w14:textId="6FACD6B3" w:rsidR="000358A7" w:rsidRDefault="00F940AE">
      <w:r>
        <w:rPr>
          <w:noProof/>
        </w:rPr>
        <w:drawing>
          <wp:inline distT="0" distB="0" distL="0" distR="0" wp14:anchorId="54B588FD" wp14:editId="524C1D57">
            <wp:extent cx="5274310" cy="7395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43AE" w14:textId="35167C93" w:rsidR="00BF3DB5" w:rsidRDefault="00BF3DB5" w:rsidP="00BF3DB5">
      <w:pPr>
        <w:spacing w:line="360" w:lineRule="auto"/>
        <w:rPr>
          <w:rFonts w:ascii="Times New Roman" w:hAnsi="Times New Roman" w:cs="Times New Roman"/>
          <w:szCs w:val="21"/>
        </w:rPr>
      </w:pPr>
      <w:r w:rsidRPr="001961D4">
        <w:rPr>
          <w:rFonts w:ascii="Times New Roman" w:hAnsi="Times New Roman" w:cs="Times New Roman"/>
          <w:b/>
          <w:bCs/>
          <w:szCs w:val="21"/>
        </w:rPr>
        <w:t xml:space="preserve">Supplementary Figure S1. Changes in cytokines, chemokines, growth factors, and MMPs after treatment. </w:t>
      </w:r>
      <w:r w:rsidRPr="001961D4">
        <w:rPr>
          <w:rFonts w:ascii="Times New Roman" w:hAnsi="Times New Roman" w:cs="Times New Roman"/>
          <w:szCs w:val="21"/>
        </w:rPr>
        <w:t xml:space="preserve">Changes in the levels of cytokines (A), chemokines (B), growth factors (C), and MMPs (D) in TAK patients at 6 and 12 months after treatment. </w:t>
      </w:r>
      <w:r w:rsidR="00B85237" w:rsidRPr="00B85237">
        <w:rPr>
          <w:rFonts w:ascii="Arial" w:hAnsi="Arial" w:cs="Arial"/>
          <w:szCs w:val="21"/>
        </w:rPr>
        <w:t>*</w:t>
      </w:r>
      <w:r w:rsidR="00B85237" w:rsidRPr="001961D4">
        <w:rPr>
          <w:rFonts w:ascii="Times New Roman" w:hAnsi="Times New Roman" w:cs="Times New Roman"/>
          <w:szCs w:val="21"/>
        </w:rPr>
        <w:t xml:space="preserve"> P &lt; 0.05: 6 vs. 12 months (TNF-a)</w:t>
      </w:r>
      <w:r w:rsidR="00B85237">
        <w:rPr>
          <w:rFonts w:ascii="Times New Roman" w:hAnsi="Times New Roman" w:cs="Times New Roman"/>
          <w:szCs w:val="21"/>
        </w:rPr>
        <w:t xml:space="preserve">, </w:t>
      </w:r>
      <w:r w:rsidRPr="00B85237">
        <w:rPr>
          <w:rFonts w:ascii="Arial" w:hAnsi="Arial" w:cs="Arial"/>
          <w:szCs w:val="21"/>
        </w:rPr>
        <w:t xml:space="preserve">** </w:t>
      </w:r>
      <w:r w:rsidRPr="001961D4">
        <w:rPr>
          <w:rFonts w:ascii="Times New Roman" w:hAnsi="Times New Roman" w:cs="Times New Roman"/>
          <w:szCs w:val="21"/>
        </w:rPr>
        <w:t xml:space="preserve">P </w:t>
      </w:r>
      <w:r w:rsidRPr="001961D4">
        <w:rPr>
          <w:rFonts w:ascii="Times New Roman" w:hAnsi="Times New Roman" w:cs="Times New Roman"/>
          <w:szCs w:val="21"/>
        </w:rPr>
        <w:t>＜</w:t>
      </w:r>
      <w:r w:rsidRPr="001961D4">
        <w:rPr>
          <w:rFonts w:ascii="Times New Roman" w:hAnsi="Times New Roman" w:cs="Times New Roman"/>
          <w:szCs w:val="21"/>
        </w:rPr>
        <w:t xml:space="preserve"> 0.01, 0 vs. 6 months (IL-10)</w:t>
      </w:r>
      <w:r w:rsidR="00B85237">
        <w:rPr>
          <w:rFonts w:ascii="Times New Roman" w:hAnsi="Times New Roman" w:cs="Times New Roman" w:hint="eastAsia"/>
          <w:szCs w:val="21"/>
        </w:rPr>
        <w:t>.</w:t>
      </w:r>
    </w:p>
    <w:p w14:paraId="7D2DC752" w14:textId="77777777" w:rsidR="00BF3DB5" w:rsidRDefault="00BF3DB5" w:rsidP="00BF3DB5">
      <w:pPr>
        <w:spacing w:line="360" w:lineRule="auto"/>
        <w:rPr>
          <w:rFonts w:ascii="Times New Roman" w:hAnsi="Times New Roman" w:cs="Times New Roman"/>
          <w:szCs w:val="21"/>
        </w:rPr>
      </w:pPr>
    </w:p>
    <w:p w14:paraId="47CA7C30" w14:textId="5AA0B298" w:rsidR="00BF3DB5" w:rsidRDefault="00BF3DB5" w:rsidP="00BF3DB5">
      <w:pPr>
        <w:spacing w:line="360" w:lineRule="auto"/>
      </w:pPr>
      <w:r>
        <w:rPr>
          <w:noProof/>
        </w:rPr>
        <w:drawing>
          <wp:inline distT="0" distB="0" distL="0" distR="0" wp14:anchorId="49B13A2A" wp14:editId="16050BC1">
            <wp:extent cx="5274310" cy="1462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7491" w14:textId="3908B198" w:rsidR="00BF3DB5" w:rsidRDefault="00BF3DB5" w:rsidP="00BF3DB5">
      <w:pPr>
        <w:spacing w:line="360" w:lineRule="auto"/>
        <w:rPr>
          <w:rFonts w:ascii="Times New Roman" w:hAnsi="Times New Roman" w:cs="Times New Roman"/>
          <w:szCs w:val="21"/>
        </w:rPr>
      </w:pPr>
      <w:r w:rsidRPr="0074670B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Pr="0074670B">
        <w:rPr>
          <w:rFonts w:ascii="Times New Roman" w:hAnsi="Times New Roman" w:cs="Times New Roman"/>
          <w:b/>
          <w:bCs/>
          <w:szCs w:val="21"/>
        </w:rPr>
        <w:t xml:space="preserve">2. Correlation analysis. </w:t>
      </w:r>
      <w:r w:rsidRPr="0074670B">
        <w:rPr>
          <w:rFonts w:ascii="Times New Roman" w:hAnsi="Times New Roman" w:cs="Times New Roman"/>
          <w:szCs w:val="21"/>
        </w:rPr>
        <w:t>A-C. Correlation analysis between PTX3 and (A) ESR, (B) CRP, (C) or IL-6.</w:t>
      </w:r>
    </w:p>
    <w:p w14:paraId="1D91EE49" w14:textId="77777777" w:rsidR="00BF3DB5" w:rsidRPr="00173081" w:rsidRDefault="00BF3DB5" w:rsidP="00BF3DB5">
      <w:pPr>
        <w:spacing w:line="360" w:lineRule="auto"/>
        <w:rPr>
          <w:rFonts w:ascii="Times New Roman" w:hAnsi="Times New Roman" w:cs="Times New Roman"/>
          <w:szCs w:val="21"/>
        </w:rPr>
      </w:pPr>
    </w:p>
    <w:p w14:paraId="61F0617F" w14:textId="60448A81" w:rsidR="00BF3DB5" w:rsidRDefault="00BF3DB5" w:rsidP="00BF3DB5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173081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Pr="00173081">
        <w:rPr>
          <w:rFonts w:ascii="Times New Roman" w:hAnsi="Times New Roman" w:cs="Times New Roman"/>
          <w:b/>
          <w:bCs/>
          <w:szCs w:val="21"/>
        </w:rPr>
        <w:t>1. Comparison of characteristics between patients included in this study patients excluded from this treated with GCs and TOF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047"/>
        <w:gridCol w:w="1641"/>
        <w:gridCol w:w="1641"/>
      </w:tblGrid>
      <w:tr w:rsidR="00BF3DB5" w14:paraId="7D66EBC3" w14:textId="77777777" w:rsidTr="00236EE1"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00D1C961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53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B274AA2" w14:textId="77777777" w:rsidR="00BF3DB5" w:rsidRDefault="00BF3DB5" w:rsidP="00236EE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TAK patients with GCs and TOF treatment</w:t>
            </w:r>
          </w:p>
        </w:tc>
      </w:tr>
      <w:tr w:rsidR="00BF3DB5" w14:paraId="61E1F260" w14:textId="77777777" w:rsidTr="00236EE1"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06F850C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single" w:sz="4" w:space="0" w:color="auto"/>
              <w:bottom w:val="single" w:sz="4" w:space="0" w:color="auto"/>
            </w:tcBorders>
          </w:tcPr>
          <w:p w14:paraId="0150007E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Included patients (n=17)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</w:tcPr>
          <w:p w14:paraId="752FA13C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Excluded patients (n=10)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</w:tcPr>
          <w:p w14:paraId="3F49753B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 value</w:t>
            </w:r>
          </w:p>
          <w:p w14:paraId="0023362C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F3DB5" w14:paraId="27ED000C" w14:textId="77777777" w:rsidTr="00236EE1"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14:paraId="341C362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General information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</w:tcBorders>
          </w:tcPr>
          <w:p w14:paraId="39563FE6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nil"/>
            </w:tcBorders>
          </w:tcPr>
          <w:p w14:paraId="3CDE2A34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nil"/>
            </w:tcBorders>
          </w:tcPr>
          <w:p w14:paraId="3205E9F4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6981C726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A278DFF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Females: males (n)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6A7F4DF8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14:3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0DF173C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:1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98B2119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.61</w:t>
            </w:r>
          </w:p>
        </w:tc>
      </w:tr>
      <w:tr w:rsidR="00BF3DB5" w14:paraId="5546C605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32C1DB7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 (mean ± SD, years)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20C415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28.12±8.99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B335E6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2.00</w:t>
            </w:r>
            <w:r>
              <w:rPr>
                <w:rFonts w:hint="eastAsia"/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>4.14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CBA61C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.14</w:t>
            </w:r>
          </w:p>
        </w:tc>
      </w:tr>
      <w:tr w:rsidR="00BF3DB5" w14:paraId="52D64B5E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172791C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Disease duration (median, IQR, months)</w:t>
            </w:r>
          </w:p>
          <w:p w14:paraId="6410183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Disease activity, n (%)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87EEF05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15.00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12.00,</w:t>
            </w:r>
            <w:r>
              <w:rPr>
                <w:rStyle w:val="a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35.50)</w:t>
            </w:r>
          </w:p>
          <w:p w14:paraId="18A46D42" w14:textId="77777777" w:rsidR="00BF3DB5" w:rsidRDefault="00BF3DB5" w:rsidP="00236EE1">
            <w:pPr>
              <w:rPr>
                <w:sz w:val="18"/>
                <w:szCs w:val="18"/>
              </w:rPr>
            </w:pPr>
          </w:p>
          <w:p w14:paraId="770039AA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(100)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EB133E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7.00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4.00,77.50)</w:t>
            </w:r>
          </w:p>
          <w:p w14:paraId="4F211C94" w14:textId="77777777" w:rsidR="00BF3DB5" w:rsidRDefault="00BF3DB5" w:rsidP="00236EE1">
            <w:pPr>
              <w:rPr>
                <w:sz w:val="18"/>
                <w:szCs w:val="18"/>
              </w:rPr>
            </w:pPr>
          </w:p>
          <w:p w14:paraId="445236A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 (100.00)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1086DA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.52</w:t>
            </w:r>
          </w:p>
          <w:p w14:paraId="5B647617" w14:textId="77777777" w:rsidR="00BF3DB5" w:rsidRDefault="00BF3DB5" w:rsidP="00236EE1">
            <w:pPr>
              <w:rPr>
                <w:sz w:val="18"/>
                <w:szCs w:val="18"/>
              </w:rPr>
            </w:pPr>
          </w:p>
          <w:p w14:paraId="38132DF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.68</w:t>
            </w:r>
          </w:p>
        </w:tc>
      </w:tr>
      <w:tr w:rsidR="00BF3DB5" w14:paraId="0974C73A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021646A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Naive patients: refractory patients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2BA1C8B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6: 11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89DEFF8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:8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E0BE59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.42</w:t>
            </w:r>
          </w:p>
        </w:tc>
      </w:tr>
      <w:tr w:rsidR="00BF3DB5" w14:paraId="1C1196D8" w14:textId="77777777" w:rsidTr="00236EE1">
        <w:tc>
          <w:tcPr>
            <w:tcW w:w="2977" w:type="dxa"/>
            <w:tcBorders>
              <w:top w:val="nil"/>
            </w:tcBorders>
          </w:tcPr>
          <w:p w14:paraId="600BB3F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Imaging type, n (%)</w:t>
            </w:r>
          </w:p>
        </w:tc>
        <w:tc>
          <w:tcPr>
            <w:tcW w:w="2047" w:type="dxa"/>
            <w:tcBorders>
              <w:top w:val="nil"/>
            </w:tcBorders>
          </w:tcPr>
          <w:p w14:paraId="3C03F7E7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nil"/>
            </w:tcBorders>
          </w:tcPr>
          <w:p w14:paraId="7F4A2557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nil"/>
            </w:tcBorders>
          </w:tcPr>
          <w:p w14:paraId="5A87854C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70208EFD" w14:textId="77777777" w:rsidTr="00236EE1">
        <w:tc>
          <w:tcPr>
            <w:tcW w:w="2977" w:type="dxa"/>
          </w:tcPr>
          <w:p w14:paraId="69D494F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Ⅰ</w:t>
            </w:r>
          </w:p>
        </w:tc>
        <w:tc>
          <w:tcPr>
            <w:tcW w:w="2047" w:type="dxa"/>
          </w:tcPr>
          <w:p w14:paraId="1B639FEC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17.65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</w:tcPr>
          <w:p w14:paraId="57FAF28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(30.00)</w:t>
            </w:r>
          </w:p>
        </w:tc>
        <w:tc>
          <w:tcPr>
            <w:tcW w:w="1641" w:type="dxa"/>
          </w:tcPr>
          <w:p w14:paraId="513818E9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.60</w:t>
            </w:r>
          </w:p>
        </w:tc>
      </w:tr>
      <w:tr w:rsidR="00BF3DB5" w14:paraId="7D1921E5" w14:textId="77777777" w:rsidTr="00236EE1">
        <w:tc>
          <w:tcPr>
            <w:tcW w:w="2977" w:type="dxa"/>
          </w:tcPr>
          <w:p w14:paraId="2C1A72C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Ⅱ</w:t>
            </w:r>
          </w:p>
        </w:tc>
        <w:tc>
          <w:tcPr>
            <w:tcW w:w="2047" w:type="dxa"/>
          </w:tcPr>
          <w:p w14:paraId="0DB2014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17.65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</w:tcPr>
          <w:p w14:paraId="00E8CBF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</w:tcPr>
          <w:p w14:paraId="7DE609F6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28B5B31E" w14:textId="77777777" w:rsidTr="00236EE1">
        <w:tc>
          <w:tcPr>
            <w:tcW w:w="2977" w:type="dxa"/>
          </w:tcPr>
          <w:p w14:paraId="4836396A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Ⅲ</w:t>
            </w:r>
          </w:p>
        </w:tc>
        <w:tc>
          <w:tcPr>
            <w:tcW w:w="2047" w:type="dxa"/>
          </w:tcPr>
          <w:p w14:paraId="63456EA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(17.65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</w:tcPr>
          <w:p w14:paraId="79B2B9A8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1641" w:type="dxa"/>
          </w:tcPr>
          <w:p w14:paraId="58895CB0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7EA11794" w14:textId="77777777" w:rsidTr="00236EE1">
        <w:tc>
          <w:tcPr>
            <w:tcW w:w="2977" w:type="dxa"/>
          </w:tcPr>
          <w:p w14:paraId="5DA53DF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Ⅳ</w:t>
            </w:r>
          </w:p>
        </w:tc>
        <w:tc>
          <w:tcPr>
            <w:tcW w:w="2047" w:type="dxa"/>
          </w:tcPr>
          <w:p w14:paraId="274641A9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5.88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</w:tcPr>
          <w:p w14:paraId="4D51B494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</w:tcPr>
          <w:p w14:paraId="528976D8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6FA861D3" w14:textId="77777777" w:rsidTr="00236EE1">
        <w:tc>
          <w:tcPr>
            <w:tcW w:w="2977" w:type="dxa"/>
          </w:tcPr>
          <w:p w14:paraId="0512842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Ⅴ</w:t>
            </w:r>
          </w:p>
        </w:tc>
        <w:tc>
          <w:tcPr>
            <w:tcW w:w="2047" w:type="dxa"/>
          </w:tcPr>
          <w:p w14:paraId="32656C1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41.18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</w:tcPr>
          <w:p w14:paraId="77F19675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(30.00)</w:t>
            </w:r>
          </w:p>
        </w:tc>
        <w:tc>
          <w:tcPr>
            <w:tcW w:w="1641" w:type="dxa"/>
          </w:tcPr>
          <w:p w14:paraId="0A26055C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67FC3FDD" w14:textId="77777777" w:rsidTr="00236EE1">
        <w:tc>
          <w:tcPr>
            <w:tcW w:w="2977" w:type="dxa"/>
          </w:tcPr>
          <w:p w14:paraId="29BDDFD4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Symptoms and signs, n </w:t>
            </w:r>
            <w:r>
              <w:rPr>
                <w:rFonts w:hint="eastAsia"/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%</w:t>
            </w:r>
            <w:r>
              <w:rPr>
                <w:rFonts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47" w:type="dxa"/>
          </w:tcPr>
          <w:p w14:paraId="74408B60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</w:tcPr>
          <w:p w14:paraId="6B2FC707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</w:tcPr>
          <w:p w14:paraId="22F339C7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0F16CF1A" w14:textId="77777777" w:rsidTr="00236EE1">
        <w:tc>
          <w:tcPr>
            <w:tcW w:w="2977" w:type="dxa"/>
            <w:tcBorders>
              <w:bottom w:val="nil"/>
            </w:tcBorders>
          </w:tcPr>
          <w:p w14:paraId="532AE07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Systemic symptoms</w:t>
            </w:r>
          </w:p>
        </w:tc>
        <w:tc>
          <w:tcPr>
            <w:tcW w:w="2047" w:type="dxa"/>
            <w:tcBorders>
              <w:bottom w:val="nil"/>
            </w:tcBorders>
          </w:tcPr>
          <w:p w14:paraId="2EF1431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76.47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bottom w:val="nil"/>
            </w:tcBorders>
          </w:tcPr>
          <w:p w14:paraId="78A8973C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(60.00)</w:t>
            </w:r>
          </w:p>
        </w:tc>
        <w:tc>
          <w:tcPr>
            <w:tcW w:w="1641" w:type="dxa"/>
            <w:tcBorders>
              <w:bottom w:val="nil"/>
            </w:tcBorders>
          </w:tcPr>
          <w:p w14:paraId="76BEC19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.38</w:t>
            </w:r>
          </w:p>
        </w:tc>
      </w:tr>
      <w:tr w:rsidR="00BF3DB5" w14:paraId="3C0FF71D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7913BFE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Fever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05B7031A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17.65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8FEB6D0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(30.00)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EB83682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7AC094B0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B87DDD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Weakness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3657485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(64.71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4D7E2DE2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(40.00)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CB30480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64203657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9151D3F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Weight loss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4A0FD6B9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5.88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CAD531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058A78B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4610CB1E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2D1A650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Ischemia symptom or signs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7FE612D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88.24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86DC2C2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 (100.00)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65D561A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.16</w:t>
            </w:r>
          </w:p>
        </w:tc>
      </w:tr>
      <w:tr w:rsidR="00BF3DB5" w14:paraId="65DA4C94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0D4D0A4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Headache/dizziness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F8F169C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52.94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F6344F4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(30.00)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6E58F5CB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2E418010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02B8AFE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Chest pain/distress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0240ADC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23.53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65746A6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(40.00)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D3DFDE1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7A6D0282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21DAB1F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Vascular murmur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DE9330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52.94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656A001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(80.00)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4451CC1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2153366C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30632B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Neck pain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FD5135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35.29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C54B20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83F5957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018DE013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105BA295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Laboratory results </w:t>
            </w:r>
            <w:r>
              <w:rPr>
                <w:rFonts w:hint="eastAsia"/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median, IQR)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2678DD56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5CFF05B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15448ACF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4DB48DB3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3AD9E735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ESR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mm/H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487BFD5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21.00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2.50, 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3.50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6D7430A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18.50 (3.50, 40.00)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B33CFB8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.42</w:t>
            </w:r>
          </w:p>
        </w:tc>
      </w:tr>
      <w:tr w:rsidR="00BF3DB5" w14:paraId="0AEB9479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22ACED49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(mg/dl)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5F17DA84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6.30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0.30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38.80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126E15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5.65 (1.65,2 5.55)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BA02D03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.47</w:t>
            </w:r>
          </w:p>
        </w:tc>
      </w:tr>
      <w:tr w:rsidR="00BF3DB5" w14:paraId="58135502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0AABAB45" w14:textId="77777777" w:rsidR="00BF3DB5" w:rsidRDefault="00BF3DB5" w:rsidP="00236E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Previous treatment, n </w:t>
            </w:r>
            <w:r>
              <w:rPr>
                <w:rFonts w:hint="eastAsia"/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%</w:t>
            </w:r>
            <w:r>
              <w:rPr>
                <w:rFonts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76D62A37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(64.71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111E6A02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(80.00)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6D5831A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.51</w:t>
            </w:r>
          </w:p>
        </w:tc>
      </w:tr>
      <w:tr w:rsidR="00BF3DB5" w14:paraId="7A740153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78B12263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GCs alone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3E81290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17.65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C109F93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4C6D206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3ECD36E4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4F63C27D" w14:textId="77777777" w:rsidR="00BF3DB5" w:rsidRDefault="00BF3DB5" w:rsidP="00236EE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GCs+MTX</w:t>
            </w:r>
            <w:proofErr w:type="spellEnd"/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412920A2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5.88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61D5BDEB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FE3BCC2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2F2B9CC6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61BFAF8E" w14:textId="77777777" w:rsidR="00BF3DB5" w:rsidRDefault="00BF3DB5" w:rsidP="00236EE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GCs+LEF</w:t>
            </w:r>
            <w:proofErr w:type="spellEnd"/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11BEB58D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(23.53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5C47A954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(20.00)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4437E3D1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598CABF1" w14:textId="77777777" w:rsidTr="00236EE1">
        <w:tc>
          <w:tcPr>
            <w:tcW w:w="2977" w:type="dxa"/>
            <w:tcBorders>
              <w:top w:val="nil"/>
              <w:bottom w:val="nil"/>
            </w:tcBorders>
          </w:tcPr>
          <w:p w14:paraId="372A1539" w14:textId="77777777" w:rsidR="00BF3DB5" w:rsidRDefault="00BF3DB5" w:rsidP="00236EE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GCs+MMF</w:t>
            </w:r>
            <w:proofErr w:type="spellEnd"/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647CF582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11.76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8E37935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(10.00)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9ADBF32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  <w:tr w:rsidR="00BF3DB5" w14:paraId="215D543D" w14:textId="77777777" w:rsidTr="00236EE1"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4AD2109" w14:textId="77777777" w:rsidR="00BF3DB5" w:rsidRDefault="00BF3DB5" w:rsidP="00236EE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GCs+TCZ</w:t>
            </w:r>
            <w:proofErr w:type="spellEnd"/>
          </w:p>
        </w:tc>
        <w:tc>
          <w:tcPr>
            <w:tcW w:w="2047" w:type="dxa"/>
            <w:tcBorders>
              <w:top w:val="nil"/>
              <w:bottom w:val="single" w:sz="4" w:space="0" w:color="auto"/>
            </w:tcBorders>
          </w:tcPr>
          <w:p w14:paraId="00D8F9A4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5.88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nil"/>
              <w:bottom w:val="single" w:sz="4" w:space="0" w:color="auto"/>
            </w:tcBorders>
          </w:tcPr>
          <w:p w14:paraId="1EEDB1DE" w14:textId="77777777" w:rsidR="00BF3DB5" w:rsidRDefault="00BF3DB5" w:rsidP="00236EE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(10.00)</w:t>
            </w:r>
          </w:p>
        </w:tc>
        <w:tc>
          <w:tcPr>
            <w:tcW w:w="1641" w:type="dxa"/>
            <w:tcBorders>
              <w:top w:val="nil"/>
              <w:bottom w:val="single" w:sz="4" w:space="0" w:color="auto"/>
            </w:tcBorders>
          </w:tcPr>
          <w:p w14:paraId="1FCD4859" w14:textId="77777777" w:rsidR="00BF3DB5" w:rsidRDefault="00BF3DB5" w:rsidP="00236EE1">
            <w:pPr>
              <w:rPr>
                <w:sz w:val="18"/>
                <w:szCs w:val="18"/>
              </w:rPr>
            </w:pPr>
          </w:p>
        </w:tc>
      </w:tr>
    </w:tbl>
    <w:p w14:paraId="799A8C28" w14:textId="77777777" w:rsidR="00BF3DB5" w:rsidRDefault="00BF3DB5" w:rsidP="00BF3DB5">
      <w:r w:rsidRPr="00173081">
        <w:rPr>
          <w:rFonts w:ascii="Times New Roman" w:hAnsi="Times New Roman" w:cs="Times New Roman"/>
          <w:szCs w:val="21"/>
        </w:rPr>
        <w:t>GCs: glucocorticoids; TOF: tofacitinib</w:t>
      </w:r>
    </w:p>
    <w:p w14:paraId="40824F0E" w14:textId="38FFE1D1" w:rsidR="00BF3DB5" w:rsidRDefault="00BF3DB5" w:rsidP="00BF3DB5">
      <w:pPr>
        <w:spacing w:line="360" w:lineRule="auto"/>
      </w:pPr>
    </w:p>
    <w:p w14:paraId="2840D824" w14:textId="77777777" w:rsidR="00BF3DB5" w:rsidRDefault="00BF3DB5" w:rsidP="00BF3DB5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Supplementary T</w:t>
      </w:r>
      <w:r>
        <w:rPr>
          <w:rFonts w:ascii="Times New Roman" w:hAnsi="Times New Roman" w:cs="Times New Roman"/>
          <w:b/>
          <w:bCs/>
          <w:szCs w:val="21"/>
        </w:rPr>
        <w:t xml:space="preserve">able </w:t>
      </w:r>
      <w:r>
        <w:rPr>
          <w:rFonts w:ascii="Times New Roman" w:hAnsi="Times New Roman" w:cs="Times New Roman" w:hint="eastAsia"/>
          <w:b/>
          <w:bCs/>
          <w:szCs w:val="21"/>
        </w:rPr>
        <w:t>S2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 w:hint="eastAsia"/>
          <w:b/>
          <w:bCs/>
          <w:szCs w:val="21"/>
        </w:rPr>
        <w:t>Molecular signature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associated with vascular lesions or imaging changes in treatment-naive patients with TAK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1368"/>
        <w:gridCol w:w="1276"/>
        <w:gridCol w:w="619"/>
        <w:gridCol w:w="1507"/>
        <w:gridCol w:w="1276"/>
        <w:gridCol w:w="651"/>
      </w:tblGrid>
      <w:tr w:rsidR="00BF3DB5" w14:paraId="0802C33C" w14:textId="77777777" w:rsidTr="00236EE1">
        <w:tc>
          <w:tcPr>
            <w:tcW w:w="1609" w:type="dxa"/>
            <w:tcBorders>
              <w:top w:val="single" w:sz="4" w:space="0" w:color="auto"/>
              <w:bottom w:val="nil"/>
              <w:right w:val="nil"/>
            </w:tcBorders>
          </w:tcPr>
          <w:p w14:paraId="4BB3F80A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Baseline Biomarkers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23F6435" w14:textId="77777777" w:rsidR="00BF3DB5" w:rsidRDefault="00BF3DB5" w:rsidP="00236EE1">
            <w:pPr>
              <w:ind w:firstLine="422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 Baseline vascular occlusion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64F43785" w14:textId="77777777" w:rsidR="00BF3DB5" w:rsidRDefault="00BF3DB5" w:rsidP="00236EE1">
            <w:pPr>
              <w:ind w:firstLine="422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Post-treatment vascular imaging improvement</w:t>
            </w:r>
          </w:p>
        </w:tc>
      </w:tr>
      <w:tr w:rsidR="00BF3DB5" w14:paraId="2D238390" w14:textId="77777777" w:rsidTr="00236EE1">
        <w:tc>
          <w:tcPr>
            <w:tcW w:w="1609" w:type="dxa"/>
            <w:tcBorders>
              <w:top w:val="nil"/>
              <w:bottom w:val="single" w:sz="4" w:space="0" w:color="auto"/>
              <w:right w:val="nil"/>
            </w:tcBorders>
          </w:tcPr>
          <w:p w14:paraId="6D088712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2B92B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No (n=4)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F69BBB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Yes (n=2)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</w:tcBorders>
          </w:tcPr>
          <w:p w14:paraId="06C1518B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 value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</w:tcBorders>
          </w:tcPr>
          <w:p w14:paraId="4161F798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No (n=5)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</w:tcPr>
          <w:p w14:paraId="6664619A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Yes (n=1)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</w:tcBorders>
          </w:tcPr>
          <w:p w14:paraId="3401338D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 value</w:t>
            </w:r>
          </w:p>
        </w:tc>
      </w:tr>
      <w:tr w:rsidR="00BF3DB5" w14:paraId="55EF0471" w14:textId="77777777" w:rsidTr="00236EE1">
        <w:tc>
          <w:tcPr>
            <w:tcW w:w="1609" w:type="dxa"/>
            <w:tcBorders>
              <w:top w:val="single" w:sz="4" w:space="0" w:color="auto"/>
              <w:right w:val="nil"/>
            </w:tcBorders>
          </w:tcPr>
          <w:p w14:paraId="467AEEE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CCL22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</w:tcPr>
          <w:p w14:paraId="752BC13F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00.28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56.63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14:paraId="2AA189F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2.67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.43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</w:tcBorders>
          </w:tcPr>
          <w:p w14:paraId="1236C12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</w:tcBorders>
          </w:tcPr>
          <w:p w14:paraId="599C57F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44.82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14.45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</w:tcBorders>
          </w:tcPr>
          <w:p w14:paraId="5DE6BEE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2.37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</w:tcBorders>
          </w:tcPr>
          <w:p w14:paraId="78364B2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64BE746C" w14:textId="77777777" w:rsidTr="00236EE1">
        <w:tc>
          <w:tcPr>
            <w:tcW w:w="1609" w:type="dxa"/>
            <w:tcBorders>
              <w:right w:val="nil"/>
            </w:tcBorders>
          </w:tcPr>
          <w:p w14:paraId="4D8A501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IL-17 ((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4E2EA76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01.83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9</w:t>
            </w:r>
            <w:r>
              <w:rPr>
                <w:rFonts w:hint="eastAsia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76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ED893E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2.08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.47</w:t>
            </w:r>
          </w:p>
        </w:tc>
        <w:tc>
          <w:tcPr>
            <w:tcW w:w="619" w:type="dxa"/>
            <w:tcBorders>
              <w:left w:val="nil"/>
            </w:tcBorders>
          </w:tcPr>
          <w:p w14:paraId="05AEBFF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1C071F4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9</w:t>
            </w:r>
            <w:r>
              <w:rPr>
                <w:sz w:val="15"/>
                <w:szCs w:val="15"/>
              </w:rPr>
              <w:t>2.68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5.65</w:t>
            </w:r>
          </w:p>
        </w:tc>
        <w:tc>
          <w:tcPr>
            <w:tcW w:w="1276" w:type="dxa"/>
            <w:tcBorders>
              <w:left w:val="nil"/>
            </w:tcBorders>
          </w:tcPr>
          <w:p w14:paraId="5848AC2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8</w:t>
            </w:r>
            <w:r>
              <w:rPr>
                <w:rFonts w:hint="eastAsia"/>
                <w:sz w:val="15"/>
                <w:szCs w:val="15"/>
              </w:rPr>
              <w:t>.0</w:t>
            </w:r>
            <w:r>
              <w:rPr>
                <w:sz w:val="15"/>
                <w:szCs w:val="15"/>
              </w:rPr>
              <w:t>7</w:t>
            </w:r>
          </w:p>
        </w:tc>
        <w:tc>
          <w:tcPr>
            <w:tcW w:w="651" w:type="dxa"/>
            <w:tcBorders>
              <w:left w:val="nil"/>
            </w:tcBorders>
          </w:tcPr>
          <w:p w14:paraId="7700620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34515B66" w14:textId="77777777" w:rsidTr="00236EE1">
        <w:tc>
          <w:tcPr>
            <w:tcW w:w="1609" w:type="dxa"/>
            <w:tcBorders>
              <w:right w:val="nil"/>
            </w:tcBorders>
          </w:tcPr>
          <w:p w14:paraId="79853C0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TNF-a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075DE9B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4.92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4.96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8DBB21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4.91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.83</w:t>
            </w:r>
          </w:p>
        </w:tc>
        <w:tc>
          <w:tcPr>
            <w:tcW w:w="619" w:type="dxa"/>
            <w:tcBorders>
              <w:left w:val="nil"/>
            </w:tcBorders>
          </w:tcPr>
          <w:p w14:paraId="5F4B5D4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6945D5C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8.80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3.29</w:t>
            </w:r>
          </w:p>
        </w:tc>
        <w:tc>
          <w:tcPr>
            <w:tcW w:w="1276" w:type="dxa"/>
            <w:tcBorders>
              <w:left w:val="nil"/>
            </w:tcBorders>
          </w:tcPr>
          <w:p w14:paraId="3727894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5.49</w:t>
            </w:r>
          </w:p>
        </w:tc>
        <w:tc>
          <w:tcPr>
            <w:tcW w:w="651" w:type="dxa"/>
            <w:tcBorders>
              <w:left w:val="nil"/>
            </w:tcBorders>
          </w:tcPr>
          <w:p w14:paraId="02CAACB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7C8C7E60" w14:textId="77777777" w:rsidTr="00236EE1">
        <w:tc>
          <w:tcPr>
            <w:tcW w:w="1609" w:type="dxa"/>
            <w:tcBorders>
              <w:right w:val="nil"/>
            </w:tcBorders>
          </w:tcPr>
          <w:p w14:paraId="302C2D4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MMP9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29D0CEE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9556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5061.46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A9D9DC0" w14:textId="2746A183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9049.00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459.02</w:t>
            </w:r>
          </w:p>
        </w:tc>
        <w:tc>
          <w:tcPr>
            <w:tcW w:w="619" w:type="dxa"/>
            <w:tcBorders>
              <w:left w:val="nil"/>
            </w:tcBorders>
          </w:tcPr>
          <w:p w14:paraId="1BB9ACF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3D2C330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0085.40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3097.16</w:t>
            </w:r>
          </w:p>
        </w:tc>
        <w:tc>
          <w:tcPr>
            <w:tcW w:w="1276" w:type="dxa"/>
            <w:tcBorders>
              <w:left w:val="nil"/>
            </w:tcBorders>
          </w:tcPr>
          <w:p w14:paraId="63AE641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58</w:t>
            </w:r>
            <w:r>
              <w:rPr>
                <w:rFonts w:hint="eastAsia"/>
                <w:sz w:val="15"/>
                <w:szCs w:val="15"/>
              </w:rPr>
              <w:t>．</w:t>
            </w:r>
            <w:r>
              <w:rPr>
                <w:rFonts w:hint="eastAsia"/>
                <w:sz w:val="15"/>
                <w:szCs w:val="15"/>
              </w:rPr>
              <w:t>9</w:t>
            </w:r>
            <w:r>
              <w:rPr>
                <w:sz w:val="15"/>
                <w:szCs w:val="15"/>
              </w:rPr>
              <w:t>6</w:t>
            </w:r>
          </w:p>
        </w:tc>
        <w:tc>
          <w:tcPr>
            <w:tcW w:w="651" w:type="dxa"/>
            <w:tcBorders>
              <w:left w:val="nil"/>
            </w:tcBorders>
          </w:tcPr>
          <w:p w14:paraId="3442AA5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54531145" w14:textId="77777777" w:rsidTr="00236EE1">
        <w:tc>
          <w:tcPr>
            <w:tcW w:w="1609" w:type="dxa"/>
            <w:tcBorders>
              <w:right w:val="nil"/>
            </w:tcBorders>
          </w:tcPr>
          <w:p w14:paraId="34D9155F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FGF-2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0715B7F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7.31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3.30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73EC85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0.46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1.47</w:t>
            </w:r>
          </w:p>
        </w:tc>
        <w:tc>
          <w:tcPr>
            <w:tcW w:w="619" w:type="dxa"/>
            <w:tcBorders>
              <w:left w:val="nil"/>
            </w:tcBorders>
          </w:tcPr>
          <w:p w14:paraId="6E9843A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6268A1F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8.91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7.66</w:t>
            </w:r>
          </w:p>
        </w:tc>
        <w:tc>
          <w:tcPr>
            <w:tcW w:w="1276" w:type="dxa"/>
            <w:tcBorders>
              <w:left w:val="nil"/>
            </w:tcBorders>
          </w:tcPr>
          <w:p w14:paraId="631AF02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5.64</w:t>
            </w:r>
          </w:p>
        </w:tc>
        <w:tc>
          <w:tcPr>
            <w:tcW w:w="651" w:type="dxa"/>
            <w:tcBorders>
              <w:left w:val="nil"/>
            </w:tcBorders>
          </w:tcPr>
          <w:p w14:paraId="1B7AE29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4F74FEFA" w14:textId="77777777" w:rsidTr="00236EE1">
        <w:tc>
          <w:tcPr>
            <w:tcW w:w="1609" w:type="dxa"/>
            <w:tcBorders>
              <w:right w:val="nil"/>
            </w:tcBorders>
          </w:tcPr>
          <w:p w14:paraId="11CA652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PDGF-AB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1C98326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134.04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338.44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5D2AF6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090.50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4.15</w:t>
            </w:r>
          </w:p>
        </w:tc>
        <w:tc>
          <w:tcPr>
            <w:tcW w:w="619" w:type="dxa"/>
            <w:tcBorders>
              <w:left w:val="nil"/>
            </w:tcBorders>
          </w:tcPr>
          <w:p w14:paraId="4EA0B4C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0644EBE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113.43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160.04</w:t>
            </w:r>
          </w:p>
        </w:tc>
        <w:tc>
          <w:tcPr>
            <w:tcW w:w="1276" w:type="dxa"/>
            <w:tcBorders>
              <w:left w:val="nil"/>
            </w:tcBorders>
          </w:tcPr>
          <w:p w14:paraId="1D1A9EB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150.00</w:t>
            </w:r>
          </w:p>
        </w:tc>
        <w:tc>
          <w:tcPr>
            <w:tcW w:w="651" w:type="dxa"/>
            <w:tcBorders>
              <w:left w:val="nil"/>
            </w:tcBorders>
          </w:tcPr>
          <w:p w14:paraId="214782E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6DA775CF" w14:textId="77777777" w:rsidTr="00236EE1">
        <w:tc>
          <w:tcPr>
            <w:tcW w:w="1609" w:type="dxa"/>
            <w:tcBorders>
              <w:right w:val="nil"/>
            </w:tcBorders>
          </w:tcPr>
          <w:p w14:paraId="5666A5B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ESR (mm/H)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3AF0691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3.25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2.84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3FBC09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0.00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7.88</w:t>
            </w:r>
          </w:p>
        </w:tc>
        <w:tc>
          <w:tcPr>
            <w:tcW w:w="619" w:type="dxa"/>
            <w:tcBorders>
              <w:left w:val="nil"/>
            </w:tcBorders>
          </w:tcPr>
          <w:p w14:paraId="5C182DA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269C66D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1.00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2.21</w:t>
            </w:r>
          </w:p>
        </w:tc>
        <w:tc>
          <w:tcPr>
            <w:tcW w:w="1276" w:type="dxa"/>
            <w:tcBorders>
              <w:left w:val="nil"/>
            </w:tcBorders>
          </w:tcPr>
          <w:p w14:paraId="592213A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9</w:t>
            </w:r>
            <w:r>
              <w:rPr>
                <w:sz w:val="15"/>
                <w:szCs w:val="15"/>
              </w:rPr>
              <w:t>8.00</w:t>
            </w:r>
          </w:p>
        </w:tc>
        <w:tc>
          <w:tcPr>
            <w:tcW w:w="651" w:type="dxa"/>
            <w:tcBorders>
              <w:left w:val="nil"/>
            </w:tcBorders>
          </w:tcPr>
          <w:p w14:paraId="0B58EDC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28C01617" w14:textId="77777777" w:rsidTr="00236EE1">
        <w:tc>
          <w:tcPr>
            <w:tcW w:w="1609" w:type="dxa"/>
            <w:tcBorders>
              <w:right w:val="nil"/>
            </w:tcBorders>
          </w:tcPr>
          <w:p w14:paraId="4C5F8A1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CRP (mg/dL)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0840C8C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3.41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862636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2.65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1.61</w:t>
            </w:r>
          </w:p>
        </w:tc>
        <w:tc>
          <w:tcPr>
            <w:tcW w:w="619" w:type="dxa"/>
            <w:tcBorders>
              <w:left w:val="nil"/>
            </w:tcBorders>
          </w:tcPr>
          <w:p w14:paraId="318BAD8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</w:tcBorders>
          </w:tcPr>
          <w:p w14:paraId="568DB2D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.46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2.12</w:t>
            </w:r>
          </w:p>
        </w:tc>
        <w:tc>
          <w:tcPr>
            <w:tcW w:w="1276" w:type="dxa"/>
            <w:tcBorders>
              <w:left w:val="nil"/>
            </w:tcBorders>
          </w:tcPr>
          <w:p w14:paraId="1513D4C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5.00</w:t>
            </w:r>
          </w:p>
        </w:tc>
        <w:tc>
          <w:tcPr>
            <w:tcW w:w="651" w:type="dxa"/>
            <w:tcBorders>
              <w:left w:val="nil"/>
            </w:tcBorders>
          </w:tcPr>
          <w:p w14:paraId="34D69FE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  <w:tr w:rsidR="00BF3DB5" w14:paraId="01DBBEC9" w14:textId="77777777" w:rsidTr="00236EE1">
        <w:tc>
          <w:tcPr>
            <w:tcW w:w="1609" w:type="dxa"/>
            <w:tcBorders>
              <w:bottom w:val="single" w:sz="4" w:space="0" w:color="auto"/>
              <w:right w:val="nil"/>
            </w:tcBorders>
          </w:tcPr>
          <w:p w14:paraId="6C1C2F4B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PTX3 (ng/ml)</w:t>
            </w:r>
          </w:p>
        </w:tc>
        <w:tc>
          <w:tcPr>
            <w:tcW w:w="1368" w:type="dxa"/>
            <w:tcBorders>
              <w:left w:val="nil"/>
              <w:bottom w:val="single" w:sz="4" w:space="0" w:color="auto"/>
              <w:right w:val="nil"/>
            </w:tcBorders>
          </w:tcPr>
          <w:p w14:paraId="104F404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.86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.47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B61397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.90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.21</w:t>
            </w:r>
          </w:p>
        </w:tc>
        <w:tc>
          <w:tcPr>
            <w:tcW w:w="619" w:type="dxa"/>
            <w:tcBorders>
              <w:left w:val="nil"/>
              <w:bottom w:val="single" w:sz="4" w:space="0" w:color="auto"/>
            </w:tcBorders>
          </w:tcPr>
          <w:p w14:paraId="6BE625A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  <w:tc>
          <w:tcPr>
            <w:tcW w:w="1507" w:type="dxa"/>
            <w:tcBorders>
              <w:left w:val="nil"/>
              <w:bottom w:val="single" w:sz="4" w:space="0" w:color="auto"/>
            </w:tcBorders>
          </w:tcPr>
          <w:p w14:paraId="773F63F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.33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.50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14:paraId="55E9DA2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.87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</w:tcPr>
          <w:p w14:paraId="076326FF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/</w:t>
            </w:r>
          </w:p>
        </w:tc>
      </w:tr>
    </w:tbl>
    <w:p w14:paraId="4B7C310B" w14:textId="77777777" w:rsidR="00BF3DB5" w:rsidRDefault="00BF3DB5" w:rsidP="00BF3DB5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FCFEC2E" w14:textId="66A4A8DB" w:rsidR="00BF3DB5" w:rsidRDefault="00BF3DB5" w:rsidP="00BF3DB5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Supplementary T</w:t>
      </w:r>
      <w:r>
        <w:rPr>
          <w:rFonts w:ascii="Times New Roman" w:hAnsi="Times New Roman" w:cs="Times New Roman"/>
          <w:b/>
          <w:bCs/>
          <w:szCs w:val="21"/>
        </w:rPr>
        <w:t xml:space="preserve">able </w:t>
      </w:r>
      <w:r>
        <w:rPr>
          <w:rFonts w:ascii="Times New Roman" w:hAnsi="Times New Roman" w:cs="Times New Roman" w:hint="eastAsia"/>
          <w:b/>
          <w:bCs/>
          <w:szCs w:val="21"/>
        </w:rPr>
        <w:t>S3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 w:hint="eastAsia"/>
          <w:b/>
          <w:bCs/>
          <w:szCs w:val="21"/>
        </w:rPr>
        <w:t>Molecular signature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associated with vascular lesions or imaging changes in </w:t>
      </w:r>
      <w:r w:rsidRPr="00DD4456">
        <w:rPr>
          <w:rFonts w:ascii="Times New Roman" w:hAnsi="Times New Roman" w:cs="Times New Roman"/>
          <w:b/>
          <w:bCs/>
          <w:szCs w:val="21"/>
        </w:rPr>
        <w:t>refractory patients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1368"/>
        <w:gridCol w:w="1276"/>
        <w:gridCol w:w="619"/>
        <w:gridCol w:w="1365"/>
        <w:gridCol w:w="1418"/>
        <w:gridCol w:w="651"/>
      </w:tblGrid>
      <w:tr w:rsidR="00BF3DB5" w14:paraId="24D4C085" w14:textId="77777777" w:rsidTr="00236EE1">
        <w:tc>
          <w:tcPr>
            <w:tcW w:w="1609" w:type="dxa"/>
            <w:tcBorders>
              <w:top w:val="single" w:sz="4" w:space="0" w:color="auto"/>
              <w:bottom w:val="nil"/>
              <w:right w:val="nil"/>
            </w:tcBorders>
          </w:tcPr>
          <w:p w14:paraId="6E8C4197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Baseline Biomarkers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5BD3944" w14:textId="77777777" w:rsidR="00BF3DB5" w:rsidRDefault="00BF3DB5" w:rsidP="00236EE1">
            <w:pPr>
              <w:ind w:firstLine="422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 Baseline vascular occlusion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74A9F7A" w14:textId="77777777" w:rsidR="00BF3DB5" w:rsidRDefault="00BF3DB5" w:rsidP="00236EE1">
            <w:pPr>
              <w:ind w:firstLine="422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Post-treatment vascular imaging improvement</w:t>
            </w:r>
          </w:p>
        </w:tc>
      </w:tr>
      <w:tr w:rsidR="00BF3DB5" w14:paraId="52178812" w14:textId="77777777" w:rsidTr="00236EE1">
        <w:tc>
          <w:tcPr>
            <w:tcW w:w="1609" w:type="dxa"/>
            <w:tcBorders>
              <w:top w:val="nil"/>
              <w:bottom w:val="single" w:sz="4" w:space="0" w:color="auto"/>
              <w:right w:val="nil"/>
            </w:tcBorders>
          </w:tcPr>
          <w:p w14:paraId="10EA86CF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27A89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No (n=6)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38A3F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Yes (n=5)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</w:tcBorders>
          </w:tcPr>
          <w:p w14:paraId="42BB80BB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 value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</w:tcBorders>
          </w:tcPr>
          <w:p w14:paraId="2E466AB7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No (n=6)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</w:tcPr>
          <w:p w14:paraId="5E78ADB8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Yes (n=5)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</w:tcBorders>
          </w:tcPr>
          <w:p w14:paraId="56AD515F" w14:textId="77777777" w:rsidR="00BF3DB5" w:rsidRDefault="00BF3DB5" w:rsidP="00236EE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 value</w:t>
            </w:r>
          </w:p>
        </w:tc>
      </w:tr>
      <w:tr w:rsidR="00BF3DB5" w14:paraId="74CEDD49" w14:textId="77777777" w:rsidTr="00236EE1">
        <w:tc>
          <w:tcPr>
            <w:tcW w:w="1609" w:type="dxa"/>
            <w:tcBorders>
              <w:top w:val="single" w:sz="4" w:space="0" w:color="auto"/>
              <w:right w:val="nil"/>
            </w:tcBorders>
          </w:tcPr>
          <w:p w14:paraId="6BCBFD3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CCL22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</w:tcPr>
          <w:p w14:paraId="0BBE2FA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26.15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91.50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14:paraId="1A36D92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7.53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3.95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</w:tcBorders>
          </w:tcPr>
          <w:p w14:paraId="4534C16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.10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</w:tcBorders>
          </w:tcPr>
          <w:p w14:paraId="13ED1E6F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24.24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89.24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</w:tcBorders>
          </w:tcPr>
          <w:p w14:paraId="0AB545C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9.81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9</w:t>
            </w:r>
            <w:r>
              <w:rPr>
                <w:sz w:val="15"/>
                <w:szCs w:val="15"/>
              </w:rPr>
              <w:t>2.01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</w:tcBorders>
          </w:tcPr>
          <w:p w14:paraId="674247F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.11</w:t>
            </w:r>
          </w:p>
        </w:tc>
      </w:tr>
      <w:tr w:rsidR="00BF3DB5" w14:paraId="2E3666E4" w14:textId="77777777" w:rsidTr="00236EE1">
        <w:tc>
          <w:tcPr>
            <w:tcW w:w="1609" w:type="dxa"/>
            <w:tcBorders>
              <w:right w:val="nil"/>
            </w:tcBorders>
          </w:tcPr>
          <w:p w14:paraId="3F0C399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IL-17 ((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5309803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5.02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6.11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E88803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7.20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9.24</w:t>
            </w:r>
          </w:p>
        </w:tc>
        <w:tc>
          <w:tcPr>
            <w:tcW w:w="619" w:type="dxa"/>
            <w:tcBorders>
              <w:left w:val="nil"/>
            </w:tcBorders>
          </w:tcPr>
          <w:p w14:paraId="45ABADB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.88</w:t>
            </w:r>
          </w:p>
        </w:tc>
        <w:tc>
          <w:tcPr>
            <w:tcW w:w="1365" w:type="dxa"/>
            <w:tcBorders>
              <w:left w:val="nil"/>
            </w:tcBorders>
          </w:tcPr>
          <w:p w14:paraId="66337F3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1.29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0.58</w:t>
            </w:r>
          </w:p>
        </w:tc>
        <w:tc>
          <w:tcPr>
            <w:tcW w:w="1418" w:type="dxa"/>
            <w:tcBorders>
              <w:left w:val="nil"/>
            </w:tcBorders>
          </w:tcPr>
          <w:p w14:paraId="60A392D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1.68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4.08</w:t>
            </w:r>
          </w:p>
        </w:tc>
        <w:tc>
          <w:tcPr>
            <w:tcW w:w="651" w:type="dxa"/>
            <w:tcBorders>
              <w:left w:val="nil"/>
            </w:tcBorders>
          </w:tcPr>
          <w:p w14:paraId="7E44BDE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.46</w:t>
            </w:r>
          </w:p>
        </w:tc>
      </w:tr>
      <w:tr w:rsidR="00BF3DB5" w14:paraId="34F18B10" w14:textId="77777777" w:rsidTr="00236EE1">
        <w:tc>
          <w:tcPr>
            <w:tcW w:w="1609" w:type="dxa"/>
            <w:tcBorders>
              <w:right w:val="nil"/>
            </w:tcBorders>
          </w:tcPr>
          <w:p w14:paraId="78160B2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TNF-a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00B788BB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2.24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5.66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C05173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3.22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0.18</w:t>
            </w:r>
          </w:p>
        </w:tc>
        <w:tc>
          <w:tcPr>
            <w:tcW w:w="619" w:type="dxa"/>
            <w:tcBorders>
              <w:left w:val="nil"/>
            </w:tcBorders>
          </w:tcPr>
          <w:p w14:paraId="0A589C6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.30</w:t>
            </w:r>
          </w:p>
        </w:tc>
        <w:tc>
          <w:tcPr>
            <w:tcW w:w="1365" w:type="dxa"/>
            <w:tcBorders>
              <w:left w:val="nil"/>
            </w:tcBorders>
          </w:tcPr>
          <w:p w14:paraId="047517B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4.03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.23</w:t>
            </w:r>
          </w:p>
        </w:tc>
        <w:tc>
          <w:tcPr>
            <w:tcW w:w="1418" w:type="dxa"/>
            <w:tcBorders>
              <w:left w:val="nil"/>
            </w:tcBorders>
          </w:tcPr>
          <w:p w14:paraId="1B1A8B3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3.07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9.38</w:t>
            </w:r>
          </w:p>
        </w:tc>
        <w:tc>
          <w:tcPr>
            <w:tcW w:w="651" w:type="dxa"/>
            <w:tcBorders>
              <w:left w:val="nil"/>
            </w:tcBorders>
          </w:tcPr>
          <w:p w14:paraId="645BE87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.36</w:t>
            </w:r>
          </w:p>
        </w:tc>
      </w:tr>
      <w:tr w:rsidR="00BF3DB5" w14:paraId="61508AB6" w14:textId="77777777" w:rsidTr="00236EE1">
        <w:tc>
          <w:tcPr>
            <w:tcW w:w="1609" w:type="dxa"/>
            <w:tcBorders>
              <w:right w:val="nil"/>
            </w:tcBorders>
          </w:tcPr>
          <w:p w14:paraId="3170A99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MMP9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4A2722A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3041.67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2934.48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A6A4DB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3391.40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1607.40</w:t>
            </w:r>
          </w:p>
        </w:tc>
        <w:tc>
          <w:tcPr>
            <w:tcW w:w="619" w:type="dxa"/>
            <w:tcBorders>
              <w:left w:val="nil"/>
            </w:tcBorders>
          </w:tcPr>
          <w:p w14:paraId="3B3463E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.96</w:t>
            </w:r>
          </w:p>
        </w:tc>
        <w:tc>
          <w:tcPr>
            <w:tcW w:w="1365" w:type="dxa"/>
            <w:tcBorders>
              <w:left w:val="nil"/>
            </w:tcBorders>
          </w:tcPr>
          <w:p w14:paraId="63E8BF59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6662.17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7</w:t>
            </w:r>
            <w:r>
              <w:rPr>
                <w:sz w:val="15"/>
                <w:szCs w:val="15"/>
              </w:rPr>
              <w:t>313.11</w:t>
            </w:r>
          </w:p>
        </w:tc>
        <w:tc>
          <w:tcPr>
            <w:tcW w:w="1418" w:type="dxa"/>
            <w:tcBorders>
              <w:left w:val="nil"/>
            </w:tcBorders>
          </w:tcPr>
          <w:p w14:paraId="7301A8E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1046.80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1662.28</w:t>
            </w:r>
          </w:p>
        </w:tc>
        <w:tc>
          <w:tcPr>
            <w:tcW w:w="651" w:type="dxa"/>
            <w:tcBorders>
              <w:left w:val="nil"/>
            </w:tcBorders>
          </w:tcPr>
          <w:p w14:paraId="21B96B2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.051</w:t>
            </w:r>
          </w:p>
        </w:tc>
      </w:tr>
      <w:tr w:rsidR="00BF3DB5" w14:paraId="45491F89" w14:textId="77777777" w:rsidTr="00236EE1">
        <w:tc>
          <w:tcPr>
            <w:tcW w:w="1609" w:type="dxa"/>
            <w:tcBorders>
              <w:right w:val="nil"/>
            </w:tcBorders>
          </w:tcPr>
          <w:p w14:paraId="69E6564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FGF-2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448822A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4.88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3.57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5A54F9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0.48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4.73</w:t>
            </w:r>
          </w:p>
        </w:tc>
        <w:tc>
          <w:tcPr>
            <w:tcW w:w="619" w:type="dxa"/>
            <w:tcBorders>
              <w:left w:val="nil"/>
            </w:tcBorders>
          </w:tcPr>
          <w:p w14:paraId="21EBD45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.60</w:t>
            </w:r>
          </w:p>
        </w:tc>
        <w:tc>
          <w:tcPr>
            <w:tcW w:w="1365" w:type="dxa"/>
            <w:tcBorders>
              <w:left w:val="nil"/>
            </w:tcBorders>
          </w:tcPr>
          <w:p w14:paraId="6F3DB7B6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8.53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9.20</w:t>
            </w:r>
          </w:p>
        </w:tc>
        <w:tc>
          <w:tcPr>
            <w:tcW w:w="1418" w:type="dxa"/>
            <w:tcBorders>
              <w:left w:val="nil"/>
            </w:tcBorders>
          </w:tcPr>
          <w:p w14:paraId="2DBDC47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9.71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7.56</w:t>
            </w:r>
          </w:p>
        </w:tc>
        <w:tc>
          <w:tcPr>
            <w:tcW w:w="651" w:type="dxa"/>
            <w:tcBorders>
              <w:left w:val="nil"/>
            </w:tcBorders>
          </w:tcPr>
          <w:p w14:paraId="6426F31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.48</w:t>
            </w:r>
          </w:p>
        </w:tc>
      </w:tr>
      <w:tr w:rsidR="00BF3DB5" w14:paraId="3D91A992" w14:textId="77777777" w:rsidTr="00236EE1">
        <w:tc>
          <w:tcPr>
            <w:tcW w:w="1609" w:type="dxa"/>
            <w:tcBorders>
              <w:right w:val="nil"/>
            </w:tcBorders>
          </w:tcPr>
          <w:p w14:paraId="214BA49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PDGF-AB (</w:t>
            </w:r>
            <w:proofErr w:type="spellStart"/>
            <w:r>
              <w:rPr>
                <w:sz w:val="15"/>
                <w:szCs w:val="15"/>
              </w:rPr>
              <w:t>pg</w:t>
            </w:r>
            <w:proofErr w:type="spellEnd"/>
            <w:r>
              <w:rPr>
                <w:sz w:val="15"/>
                <w:szCs w:val="15"/>
              </w:rPr>
              <w:t>/ml)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6DF6C65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182.33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202.14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F23F75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150.50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36.91</w:t>
            </w:r>
          </w:p>
        </w:tc>
        <w:tc>
          <w:tcPr>
            <w:tcW w:w="619" w:type="dxa"/>
            <w:tcBorders>
              <w:left w:val="nil"/>
            </w:tcBorders>
          </w:tcPr>
          <w:p w14:paraId="11D552B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.39</w:t>
            </w:r>
          </w:p>
        </w:tc>
        <w:tc>
          <w:tcPr>
            <w:tcW w:w="1365" w:type="dxa"/>
            <w:tcBorders>
              <w:left w:val="nil"/>
            </w:tcBorders>
          </w:tcPr>
          <w:p w14:paraId="3FD355E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541.20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153.12</w:t>
            </w:r>
          </w:p>
        </w:tc>
        <w:tc>
          <w:tcPr>
            <w:tcW w:w="1418" w:type="dxa"/>
            <w:tcBorders>
              <w:left w:val="nil"/>
            </w:tcBorders>
          </w:tcPr>
          <w:p w14:paraId="29945352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898.00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00.56</w:t>
            </w:r>
          </w:p>
        </w:tc>
        <w:tc>
          <w:tcPr>
            <w:tcW w:w="651" w:type="dxa"/>
            <w:tcBorders>
              <w:left w:val="nil"/>
            </w:tcBorders>
          </w:tcPr>
          <w:p w14:paraId="3A4D2BAF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.12</w:t>
            </w:r>
          </w:p>
        </w:tc>
      </w:tr>
      <w:tr w:rsidR="00BF3DB5" w14:paraId="373D7D18" w14:textId="77777777" w:rsidTr="00236EE1">
        <w:tc>
          <w:tcPr>
            <w:tcW w:w="1609" w:type="dxa"/>
            <w:tcBorders>
              <w:right w:val="nil"/>
            </w:tcBorders>
          </w:tcPr>
          <w:p w14:paraId="18232D7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ESR (mm/H)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1893150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4.83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6.67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D998FB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1.40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6.29</w:t>
            </w:r>
          </w:p>
        </w:tc>
        <w:tc>
          <w:tcPr>
            <w:tcW w:w="619" w:type="dxa"/>
            <w:tcBorders>
              <w:left w:val="nil"/>
            </w:tcBorders>
          </w:tcPr>
          <w:p w14:paraId="672C57B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.16</w:t>
            </w:r>
          </w:p>
        </w:tc>
        <w:tc>
          <w:tcPr>
            <w:tcW w:w="1365" w:type="dxa"/>
            <w:tcBorders>
              <w:left w:val="nil"/>
            </w:tcBorders>
          </w:tcPr>
          <w:p w14:paraId="2B2D222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3.00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3.13</w:t>
            </w:r>
          </w:p>
        </w:tc>
        <w:tc>
          <w:tcPr>
            <w:tcW w:w="1418" w:type="dxa"/>
            <w:tcBorders>
              <w:left w:val="nil"/>
            </w:tcBorders>
          </w:tcPr>
          <w:p w14:paraId="7D85025E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7.60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3</w:t>
            </w:r>
            <w:r>
              <w:rPr>
                <w:sz w:val="15"/>
                <w:szCs w:val="15"/>
              </w:rPr>
              <w:t>5.77</w:t>
            </w:r>
          </w:p>
        </w:tc>
        <w:tc>
          <w:tcPr>
            <w:tcW w:w="651" w:type="dxa"/>
            <w:tcBorders>
              <w:left w:val="nil"/>
            </w:tcBorders>
          </w:tcPr>
          <w:p w14:paraId="72B8D12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.56</w:t>
            </w:r>
          </w:p>
        </w:tc>
      </w:tr>
      <w:tr w:rsidR="00BF3DB5" w14:paraId="23F12C43" w14:textId="77777777" w:rsidTr="00236EE1">
        <w:tc>
          <w:tcPr>
            <w:tcW w:w="1609" w:type="dxa"/>
            <w:tcBorders>
              <w:right w:val="nil"/>
            </w:tcBorders>
          </w:tcPr>
          <w:p w14:paraId="4CF4E22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CRP (mg/dL)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6994C33D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1.00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2.70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B12E988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1.52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9.30</w:t>
            </w:r>
          </w:p>
        </w:tc>
        <w:tc>
          <w:tcPr>
            <w:tcW w:w="619" w:type="dxa"/>
            <w:tcBorders>
              <w:left w:val="nil"/>
            </w:tcBorders>
          </w:tcPr>
          <w:p w14:paraId="6F95CF3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.34</w:t>
            </w:r>
          </w:p>
        </w:tc>
        <w:tc>
          <w:tcPr>
            <w:tcW w:w="1365" w:type="dxa"/>
            <w:tcBorders>
              <w:left w:val="nil"/>
            </w:tcBorders>
          </w:tcPr>
          <w:p w14:paraId="613C1FEA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1.88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0.00</w:t>
            </w:r>
          </w:p>
        </w:tc>
        <w:tc>
          <w:tcPr>
            <w:tcW w:w="1418" w:type="dxa"/>
            <w:tcBorders>
              <w:left w:val="nil"/>
            </w:tcBorders>
          </w:tcPr>
          <w:p w14:paraId="5AA13C3B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8.46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3.62</w:t>
            </w:r>
          </w:p>
        </w:tc>
        <w:tc>
          <w:tcPr>
            <w:tcW w:w="651" w:type="dxa"/>
            <w:tcBorders>
              <w:left w:val="nil"/>
            </w:tcBorders>
          </w:tcPr>
          <w:p w14:paraId="769096AC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.26</w:t>
            </w:r>
          </w:p>
        </w:tc>
      </w:tr>
      <w:tr w:rsidR="00BF3DB5" w14:paraId="174F5951" w14:textId="77777777" w:rsidTr="00236EE1">
        <w:tc>
          <w:tcPr>
            <w:tcW w:w="1609" w:type="dxa"/>
            <w:tcBorders>
              <w:bottom w:val="single" w:sz="4" w:space="0" w:color="auto"/>
              <w:right w:val="nil"/>
            </w:tcBorders>
          </w:tcPr>
          <w:p w14:paraId="763BCFD7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PTX3 (ng/ml)</w:t>
            </w:r>
          </w:p>
        </w:tc>
        <w:tc>
          <w:tcPr>
            <w:tcW w:w="1368" w:type="dxa"/>
            <w:tcBorders>
              <w:left w:val="nil"/>
              <w:bottom w:val="single" w:sz="4" w:space="0" w:color="auto"/>
              <w:right w:val="nil"/>
            </w:tcBorders>
          </w:tcPr>
          <w:p w14:paraId="6FA17293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.31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.31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FB55AD4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.02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5</w:t>
            </w:r>
            <w:r>
              <w:rPr>
                <w:sz w:val="15"/>
                <w:szCs w:val="15"/>
              </w:rPr>
              <w:t>.22</w:t>
            </w:r>
          </w:p>
        </w:tc>
        <w:tc>
          <w:tcPr>
            <w:tcW w:w="619" w:type="dxa"/>
            <w:tcBorders>
              <w:left w:val="nil"/>
              <w:bottom w:val="single" w:sz="4" w:space="0" w:color="auto"/>
            </w:tcBorders>
          </w:tcPr>
          <w:p w14:paraId="0B6A406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.94</w:t>
            </w:r>
          </w:p>
        </w:tc>
        <w:tc>
          <w:tcPr>
            <w:tcW w:w="1365" w:type="dxa"/>
            <w:tcBorders>
              <w:left w:val="nil"/>
              <w:bottom w:val="single" w:sz="4" w:space="0" w:color="auto"/>
            </w:tcBorders>
          </w:tcPr>
          <w:p w14:paraId="06344FB0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.25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.66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14:paraId="1FE1B7E1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.69</w:t>
            </w:r>
            <w:r>
              <w:rPr>
                <w:rFonts w:hint="eastAsia"/>
                <w:sz w:val="15"/>
                <w:szCs w:val="15"/>
              </w:rPr>
              <w:t>±</w:t>
            </w:r>
            <w:r>
              <w:rPr>
                <w:rFonts w:hint="eastAsia"/>
                <w:sz w:val="15"/>
                <w:szCs w:val="15"/>
              </w:rPr>
              <w:t>6</w:t>
            </w:r>
            <w:r>
              <w:rPr>
                <w:sz w:val="15"/>
                <w:szCs w:val="15"/>
              </w:rPr>
              <w:t>.94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</w:tcPr>
          <w:p w14:paraId="3157FB45" w14:textId="77777777" w:rsidR="00BF3DB5" w:rsidRDefault="00BF3DB5" w:rsidP="00236EE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.11</w:t>
            </w:r>
          </w:p>
        </w:tc>
      </w:tr>
    </w:tbl>
    <w:p w14:paraId="199BA3AF" w14:textId="77777777" w:rsidR="00BF3DB5" w:rsidRPr="00BF3DB5" w:rsidRDefault="00BF3DB5" w:rsidP="00BF3DB5">
      <w:pPr>
        <w:spacing w:line="360" w:lineRule="auto"/>
      </w:pPr>
    </w:p>
    <w:sectPr w:rsidR="00BF3DB5" w:rsidRPr="00BF3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59"/>
    <w:rsid w:val="00000ED3"/>
    <w:rsid w:val="00002F22"/>
    <w:rsid w:val="00006C3A"/>
    <w:rsid w:val="000119B9"/>
    <w:rsid w:val="00033BF1"/>
    <w:rsid w:val="000358A7"/>
    <w:rsid w:val="00042BFF"/>
    <w:rsid w:val="000602E6"/>
    <w:rsid w:val="00070E7B"/>
    <w:rsid w:val="0008175D"/>
    <w:rsid w:val="00093EEC"/>
    <w:rsid w:val="000E1365"/>
    <w:rsid w:val="00116EB4"/>
    <w:rsid w:val="00161937"/>
    <w:rsid w:val="00181365"/>
    <w:rsid w:val="001C40DB"/>
    <w:rsid w:val="001D2AC6"/>
    <w:rsid w:val="001D7FE0"/>
    <w:rsid w:val="00213007"/>
    <w:rsid w:val="00222D66"/>
    <w:rsid w:val="00231DE3"/>
    <w:rsid w:val="00232138"/>
    <w:rsid w:val="00237DC9"/>
    <w:rsid w:val="0024167D"/>
    <w:rsid w:val="00261BD8"/>
    <w:rsid w:val="002657A4"/>
    <w:rsid w:val="00274FE0"/>
    <w:rsid w:val="002919FB"/>
    <w:rsid w:val="002B1AAE"/>
    <w:rsid w:val="002E383C"/>
    <w:rsid w:val="002F1854"/>
    <w:rsid w:val="00302109"/>
    <w:rsid w:val="00303BBC"/>
    <w:rsid w:val="00320A43"/>
    <w:rsid w:val="00332BAC"/>
    <w:rsid w:val="00332D85"/>
    <w:rsid w:val="00336EDF"/>
    <w:rsid w:val="003429D0"/>
    <w:rsid w:val="003A5063"/>
    <w:rsid w:val="003A5C74"/>
    <w:rsid w:val="003B145E"/>
    <w:rsid w:val="003B4F2B"/>
    <w:rsid w:val="003F2D5B"/>
    <w:rsid w:val="00415BD9"/>
    <w:rsid w:val="00422BC7"/>
    <w:rsid w:val="00425747"/>
    <w:rsid w:val="00430959"/>
    <w:rsid w:val="004634FB"/>
    <w:rsid w:val="00472824"/>
    <w:rsid w:val="00476C21"/>
    <w:rsid w:val="0048330A"/>
    <w:rsid w:val="00495F6B"/>
    <w:rsid w:val="004B6DBA"/>
    <w:rsid w:val="004C27EE"/>
    <w:rsid w:val="004C5DBD"/>
    <w:rsid w:val="004C6EEA"/>
    <w:rsid w:val="004D4FFB"/>
    <w:rsid w:val="004D6EA5"/>
    <w:rsid w:val="004F26B7"/>
    <w:rsid w:val="00520787"/>
    <w:rsid w:val="00526999"/>
    <w:rsid w:val="00535D7E"/>
    <w:rsid w:val="00541A31"/>
    <w:rsid w:val="005C0A8B"/>
    <w:rsid w:val="005F61A9"/>
    <w:rsid w:val="00601C3D"/>
    <w:rsid w:val="0061544B"/>
    <w:rsid w:val="0062412D"/>
    <w:rsid w:val="00646832"/>
    <w:rsid w:val="006818C8"/>
    <w:rsid w:val="00690E2C"/>
    <w:rsid w:val="006B3A1D"/>
    <w:rsid w:val="006C2927"/>
    <w:rsid w:val="00711EE7"/>
    <w:rsid w:val="007177A9"/>
    <w:rsid w:val="00720E3C"/>
    <w:rsid w:val="00724B35"/>
    <w:rsid w:val="0073530A"/>
    <w:rsid w:val="00772345"/>
    <w:rsid w:val="007900E7"/>
    <w:rsid w:val="007A0C60"/>
    <w:rsid w:val="007C1C46"/>
    <w:rsid w:val="007E2608"/>
    <w:rsid w:val="007E456A"/>
    <w:rsid w:val="008018B9"/>
    <w:rsid w:val="008047D7"/>
    <w:rsid w:val="00816A9F"/>
    <w:rsid w:val="0082094C"/>
    <w:rsid w:val="008216A6"/>
    <w:rsid w:val="00833021"/>
    <w:rsid w:val="0085268B"/>
    <w:rsid w:val="00860803"/>
    <w:rsid w:val="008710DD"/>
    <w:rsid w:val="00875F26"/>
    <w:rsid w:val="00876414"/>
    <w:rsid w:val="0088385A"/>
    <w:rsid w:val="008C03D8"/>
    <w:rsid w:val="008D17BB"/>
    <w:rsid w:val="008E1F35"/>
    <w:rsid w:val="008E508F"/>
    <w:rsid w:val="00907B4C"/>
    <w:rsid w:val="00927B74"/>
    <w:rsid w:val="00937264"/>
    <w:rsid w:val="00937A10"/>
    <w:rsid w:val="00941DD4"/>
    <w:rsid w:val="00947E1C"/>
    <w:rsid w:val="00966D0A"/>
    <w:rsid w:val="009B48C2"/>
    <w:rsid w:val="009D09BB"/>
    <w:rsid w:val="009F0AE0"/>
    <w:rsid w:val="00A06D5E"/>
    <w:rsid w:val="00A11628"/>
    <w:rsid w:val="00A1240C"/>
    <w:rsid w:val="00A606A7"/>
    <w:rsid w:val="00A7238B"/>
    <w:rsid w:val="00A82237"/>
    <w:rsid w:val="00AA1FB4"/>
    <w:rsid w:val="00AB7EE4"/>
    <w:rsid w:val="00AC5896"/>
    <w:rsid w:val="00AD19A3"/>
    <w:rsid w:val="00B00431"/>
    <w:rsid w:val="00B20D2A"/>
    <w:rsid w:val="00B24398"/>
    <w:rsid w:val="00B270C0"/>
    <w:rsid w:val="00B34CB5"/>
    <w:rsid w:val="00B36DB7"/>
    <w:rsid w:val="00B713EC"/>
    <w:rsid w:val="00B835F3"/>
    <w:rsid w:val="00B85237"/>
    <w:rsid w:val="00B90659"/>
    <w:rsid w:val="00BA4773"/>
    <w:rsid w:val="00BB7549"/>
    <w:rsid w:val="00BC17BC"/>
    <w:rsid w:val="00BF3DB5"/>
    <w:rsid w:val="00BF4D0B"/>
    <w:rsid w:val="00C2793E"/>
    <w:rsid w:val="00C43F51"/>
    <w:rsid w:val="00C575EE"/>
    <w:rsid w:val="00C6648C"/>
    <w:rsid w:val="00C7002D"/>
    <w:rsid w:val="00C81440"/>
    <w:rsid w:val="00C87732"/>
    <w:rsid w:val="00CD6354"/>
    <w:rsid w:val="00CF215F"/>
    <w:rsid w:val="00D00900"/>
    <w:rsid w:val="00D21A71"/>
    <w:rsid w:val="00D31E79"/>
    <w:rsid w:val="00D63953"/>
    <w:rsid w:val="00D8192A"/>
    <w:rsid w:val="00D96587"/>
    <w:rsid w:val="00DB11B8"/>
    <w:rsid w:val="00DB357A"/>
    <w:rsid w:val="00DC711A"/>
    <w:rsid w:val="00DC7CAF"/>
    <w:rsid w:val="00E74D6E"/>
    <w:rsid w:val="00E82AE7"/>
    <w:rsid w:val="00EA33FA"/>
    <w:rsid w:val="00ED6BA1"/>
    <w:rsid w:val="00EE0719"/>
    <w:rsid w:val="00EF34D6"/>
    <w:rsid w:val="00F31B2D"/>
    <w:rsid w:val="00F940AE"/>
    <w:rsid w:val="00FC52B0"/>
    <w:rsid w:val="00FC6DDE"/>
    <w:rsid w:val="00FD3492"/>
    <w:rsid w:val="00FD7771"/>
    <w:rsid w:val="00FE5A2B"/>
    <w:rsid w:val="00FF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82D212"/>
  <w15:chartTrackingRefBased/>
  <w15:docId w15:val="{459B0503-B46E-5C41-A181-65B43591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qFormat/>
    <w:rsid w:val="00BF3DB5"/>
    <w:rPr>
      <w:sz w:val="21"/>
      <w:szCs w:val="21"/>
    </w:rPr>
  </w:style>
  <w:style w:type="table" w:styleId="a4">
    <w:name w:val="Table Grid"/>
    <w:basedOn w:val="a1"/>
    <w:uiPriority w:val="39"/>
    <w:qFormat/>
    <w:rsid w:val="00BF3DB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553</Words>
  <Characters>3157</Characters>
  <Application>Microsoft Office Word</Application>
  <DocSecurity>0</DocSecurity>
  <Lines>26</Lines>
  <Paragraphs>7</Paragraphs>
  <ScaleCrop>false</ScaleCrop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2022-06-09T06:34:00Z</dcterms:created>
  <dcterms:modified xsi:type="dcterms:W3CDTF">2022-06-14T09:56:00Z</dcterms:modified>
</cp:coreProperties>
</file>