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Supplemental Table 1:</w:t>
      </w:r>
      <w:r w:rsidDel="00000000" w:rsidR="00000000" w:rsidRPr="00000000">
        <w:rPr>
          <w:sz w:val="20"/>
          <w:szCs w:val="20"/>
          <w:rtl w:val="0"/>
        </w:rPr>
        <w:t xml:space="preserve"> Survey of 13 experienced FUE practitioners’ scores of skin firmness/thickness and hair shaft type as contributors to the difficulty of FUE on a scale of 1–6.</w:t>
      </w:r>
    </w:p>
    <w:tbl>
      <w:tblPr>
        <w:tblStyle w:val="Table1"/>
        <w:tblW w:w="89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6"/>
        <w:gridCol w:w="513"/>
        <w:gridCol w:w="504"/>
        <w:gridCol w:w="559"/>
        <w:gridCol w:w="559"/>
        <w:gridCol w:w="559"/>
        <w:gridCol w:w="575"/>
        <w:gridCol w:w="559"/>
        <w:gridCol w:w="559"/>
        <w:gridCol w:w="559"/>
        <w:gridCol w:w="559"/>
        <w:gridCol w:w="585"/>
        <w:gridCol w:w="612"/>
        <w:gridCol w:w="612"/>
        <w:gridCol w:w="612"/>
        <w:tblGridChange w:id="0">
          <w:tblGrid>
            <w:gridCol w:w="1016"/>
            <w:gridCol w:w="513"/>
            <w:gridCol w:w="504"/>
            <w:gridCol w:w="559"/>
            <w:gridCol w:w="559"/>
            <w:gridCol w:w="559"/>
            <w:gridCol w:w="575"/>
            <w:gridCol w:w="559"/>
            <w:gridCol w:w="559"/>
            <w:gridCol w:w="559"/>
            <w:gridCol w:w="559"/>
            <w:gridCol w:w="585"/>
            <w:gridCol w:w="612"/>
            <w:gridCol w:w="612"/>
            <w:gridCol w:w="612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Scorer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3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F">
            <w:pPr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11">
            <w:pPr>
              <w:spacing w:line="48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48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Skin Firmness and Thickness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1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Medium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3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F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0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2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3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B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F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Thick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0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2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3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4–5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B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4E">
            <w:pPr>
              <w:spacing w:line="48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48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Hair Shaft Type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E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Types 1–2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F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0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2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3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1–2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B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D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Type 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F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0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2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3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B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C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Type 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F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0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2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5–6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3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line="48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Note:</w:t>
      </w:r>
      <w:r w:rsidDel="00000000" w:rsidR="00000000" w:rsidRPr="00000000">
        <w:rPr>
          <w:sz w:val="20"/>
          <w:szCs w:val="20"/>
          <w:rtl w:val="0"/>
        </w:rPr>
        <w:t xml:space="preserve"> A score of 1 means the feature contributes least to FUE difficulty, whereas a score of 6 means it contributes the most.</w:t>
      </w:r>
    </w:p>
    <w:p w:rsidR="00000000" w:rsidDel="00000000" w:rsidP="00000000" w:rsidRDefault="00000000" w:rsidRPr="00000000" w14:paraId="0000008C">
      <w:pPr>
        <w:spacing w:line="48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Abbreviation:</w:t>
      </w:r>
      <w:r w:rsidDel="00000000" w:rsidR="00000000" w:rsidRPr="00000000">
        <w:rPr>
          <w:sz w:val="20"/>
          <w:szCs w:val="20"/>
          <w:rtl w:val="0"/>
        </w:rPr>
        <w:t xml:space="preserve"> FUE, follicular unit excision.</w:t>
      </w:r>
    </w:p>
    <w:p w:rsidR="00000000" w:rsidDel="00000000" w:rsidP="00000000" w:rsidRDefault="00000000" w:rsidRPr="00000000" w14:paraId="0000008D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4676A1"/>
    <w:pPr>
      <w:spacing w:after="0" w:line="276" w:lineRule="auto"/>
    </w:pPr>
    <w:rPr>
      <w:rFonts w:ascii="Arial" w:cs="Arial" w:eastAsia="Arial" w:hAnsi="Aria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f5zcBol5mBPDLTGdCwyEJd+44Q==">AMUW2mWUdOi2XqXvrSxv3KSpkkvjjTJEAbu9dUpmMt9jxH8VM2fJJHFeczO5LCXx5woNTd6MbuEsl4ScYRrjQSf7+2xH3c6sguz31N/K5ELOvW+r1f5E73QsRg1AS1OwJ11kZju2K23q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2022-05-19T16:50:00Z</dcterms:created>
  <dc:creator>Dr Umar</dc:creator>
</cp:coreProperties>
</file>