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73E7D" w14:textId="77777777" w:rsidR="00A708EB" w:rsidRPr="00A90B9C" w:rsidRDefault="00A708EB" w:rsidP="00A708EB">
      <w:pPr>
        <w:rPr>
          <w:rFonts w:ascii="Arial" w:eastAsia="Arial" w:hAnsi="Arial" w:cs="Arial"/>
          <w:b/>
          <w:color w:val="000000"/>
          <w:sz w:val="22"/>
          <w:szCs w:val="22"/>
        </w:rPr>
      </w:pPr>
      <w:r w:rsidRPr="00A90B9C">
        <w:rPr>
          <w:rFonts w:ascii="Arial" w:eastAsia="Arial" w:hAnsi="Arial" w:cs="Arial"/>
          <w:b/>
          <w:color w:val="000000"/>
          <w:sz w:val="22"/>
          <w:szCs w:val="22"/>
        </w:rPr>
        <w:t>Appendix A</w:t>
      </w:r>
    </w:p>
    <w:p w14:paraId="0895424A" w14:textId="77777777" w:rsidR="00A708EB" w:rsidRPr="00A90B9C" w:rsidRDefault="00A708EB" w:rsidP="00A708EB">
      <w:pPr>
        <w:jc w:val="center"/>
        <w:rPr>
          <w:rFonts w:ascii="Arial" w:eastAsia="Arial" w:hAnsi="Arial" w:cs="Arial"/>
          <w:b/>
          <w:color w:val="000000"/>
          <w:sz w:val="22"/>
          <w:szCs w:val="22"/>
        </w:rPr>
      </w:pPr>
    </w:p>
    <w:p w14:paraId="611CD48B" w14:textId="77777777" w:rsidR="00A708EB" w:rsidRPr="00A90B9C" w:rsidRDefault="00A708EB" w:rsidP="00A708EB">
      <w:pPr>
        <w:rPr>
          <w:rFonts w:ascii="Arial" w:eastAsia="Arial" w:hAnsi="Arial" w:cs="Arial"/>
          <w:bCs/>
          <w:i/>
          <w:iCs/>
          <w:color w:val="000000"/>
          <w:sz w:val="22"/>
          <w:szCs w:val="22"/>
        </w:rPr>
      </w:pPr>
      <w:r w:rsidRPr="00A90B9C">
        <w:rPr>
          <w:rFonts w:ascii="Arial" w:eastAsia="Arial" w:hAnsi="Arial" w:cs="Arial"/>
          <w:bCs/>
          <w:i/>
          <w:iCs/>
          <w:color w:val="000000"/>
          <w:sz w:val="22"/>
          <w:szCs w:val="22"/>
        </w:rPr>
        <w:t>Search Terms</w:t>
      </w:r>
    </w:p>
    <w:p w14:paraId="2A12B329" w14:textId="77777777" w:rsidR="00A708EB" w:rsidRPr="00A90B9C" w:rsidRDefault="00A708EB" w:rsidP="00A708EB">
      <w:pPr>
        <w:rPr>
          <w:rFonts w:ascii="Arial" w:eastAsia="Arial" w:hAnsi="Arial" w:cs="Arial"/>
          <w:color w:val="000000"/>
          <w:sz w:val="22"/>
          <w:szCs w:val="22"/>
        </w:rPr>
      </w:pPr>
      <w:r w:rsidRPr="00A90B9C">
        <w:rPr>
          <w:rFonts w:ascii="Arial" w:eastAsia="Arial" w:hAnsi="Arial" w:cs="Arial"/>
          <w:color w:val="000000"/>
          <w:sz w:val="22"/>
          <w:szCs w:val="22"/>
        </w:rPr>
        <w:t xml:space="preserve">Databases Searched: </w:t>
      </w:r>
      <w:r w:rsidRPr="00A90B9C">
        <w:rPr>
          <w:color w:val="000000"/>
        </w:rPr>
        <w:t>PubMed/MEDLINE, COCHRANE, CINAHL, ERIC</w:t>
      </w:r>
    </w:p>
    <w:tbl>
      <w:tblPr>
        <w:tblStyle w:val="TableGrid"/>
        <w:tblW w:w="0" w:type="auto"/>
        <w:tblLook w:val="04A0" w:firstRow="1" w:lastRow="0" w:firstColumn="1" w:lastColumn="0" w:noHBand="0" w:noVBand="1"/>
      </w:tblPr>
      <w:tblGrid>
        <w:gridCol w:w="9350"/>
      </w:tblGrid>
      <w:tr w:rsidR="00A708EB" w:rsidRPr="00A90B9C" w14:paraId="255C9D32" w14:textId="77777777" w:rsidTr="00744176">
        <w:tc>
          <w:tcPr>
            <w:tcW w:w="9350" w:type="dxa"/>
            <w:tcBorders>
              <w:left w:val="nil"/>
              <w:right w:val="nil"/>
            </w:tcBorders>
          </w:tcPr>
          <w:p w14:paraId="2A6FFD7E" w14:textId="77777777" w:rsidR="00A708EB" w:rsidRPr="00A90B9C" w:rsidRDefault="00A708EB" w:rsidP="00744176">
            <w:pPr>
              <w:rPr>
                <w:color w:val="000000"/>
              </w:rPr>
            </w:pPr>
            <w:r w:rsidRPr="00A90B9C">
              <w:rPr>
                <w:rFonts w:ascii="Calibri" w:hAnsi="Calibri" w:cs="Calibri"/>
                <w:i/>
                <w:iCs/>
                <w:color w:val="000000"/>
                <w:sz w:val="22"/>
                <w:szCs w:val="22"/>
              </w:rPr>
              <w:t>"Psychological Safety" OR "Speaking up" OR "Voice Behavior" OR "Team Psychological Safety" OR Whistleblowing OR Whistleblowers OR Attitudes OR Behaviors OR Accountability OR Blame OR Self-efficacy OR "Team Psychological safety" OR Trust) AND ("Healthcare Teams" OR "Patient care team" OR "Interprofessional team" OR Team OR Enablers OR "Team efficacy" OR "Team learning behavior" OR "Team effectiveness" OR Nursing OR "Healthcare providers" OR "Interprofessional education" OR "Interprofessional teamwork" OR Teamwork)) AND ("Patient Safety" OR Safety OR "Healthcare safety" OR "Patient outcomes" OR Outcomes OR "Preventable harm" OR "Prevention of errors" OR "Prevention of adverse events" OR "Safety in healthcare" OR "Hospital safety")) AND ("Error Reporting" OR "Non-reporters" OR "Medical errors" OR "Medication errors" OR "Error reporting barriers" OR "Healthcare errors" OR "Medication errors" OR "Human error" OR "Under reporting" OR "Adverse events" OR "Adverse effects" OR "Incident reporting" OR "Reporting errors" OR "Reporting medical errors" OR "Reporting medication errors")) NOT (Breastfeeding)</w:t>
            </w:r>
          </w:p>
        </w:tc>
      </w:tr>
    </w:tbl>
    <w:p w14:paraId="46D0F441" w14:textId="51D0168B" w:rsidR="00E51DF0" w:rsidRDefault="00E51DF0">
      <w:r w:rsidRPr="00A90B9C">
        <w:rPr>
          <w:rFonts w:ascii="Arial" w:eastAsia="Arial" w:hAnsi="Arial" w:cs="Arial"/>
          <w:color w:val="000000"/>
          <w:sz w:val="22"/>
          <w:szCs w:val="22"/>
        </w:rPr>
        <w:br w:type="page"/>
      </w:r>
    </w:p>
    <w:sectPr w:rsidR="00E51D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DF0"/>
    <w:rsid w:val="00065F5A"/>
    <w:rsid w:val="00A708EB"/>
    <w:rsid w:val="00E51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72D0019"/>
  <w15:chartTrackingRefBased/>
  <w15:docId w15:val="{6ADB7407-0A1A-404B-9720-9EB3507C1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DF0"/>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1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178</Words>
  <Characters>1020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2022-06-29T19:01:00Z</dcterms:created>
  <dcterms:modified xsi:type="dcterms:W3CDTF">2022-06-29T19:01:00Z</dcterms:modified>
</cp:coreProperties>
</file>