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55" w:rsidRDefault="00595155" w:rsidP="00595155">
      <w:pPr>
        <w:spacing w:after="0"/>
        <w:jc w:val="both"/>
        <w:textAlignment w:val="baseline"/>
        <w:rPr>
          <w:rFonts w:asciiTheme="minorBidi" w:eastAsia="Times New Roman" w:hAnsiTheme="minorBidi"/>
          <w:color w:val="000000"/>
          <w:sz w:val="20"/>
          <w:szCs w:val="20"/>
        </w:rPr>
      </w:pPr>
      <w:r w:rsidRPr="00595155">
        <w:rPr>
          <w:rFonts w:asciiTheme="minorBidi" w:eastAsia="Times New Roman" w:hAnsiTheme="minorBidi"/>
          <w:b/>
          <w:bCs/>
          <w:color w:val="000000"/>
          <w:sz w:val="20"/>
          <w:szCs w:val="20"/>
        </w:rPr>
        <w:t>Supplementary Table 1</w:t>
      </w:r>
      <w:r w:rsidRPr="00595155">
        <w:rPr>
          <w:rFonts w:asciiTheme="minorBidi" w:eastAsia="Times New Roman" w:hAnsiTheme="minorBidi"/>
          <w:color w:val="000000"/>
          <w:sz w:val="20"/>
          <w:szCs w:val="20"/>
        </w:rPr>
        <w:t xml:space="preserve"> </w:t>
      </w:r>
      <w:r w:rsidRPr="00EB608E">
        <w:rPr>
          <w:rFonts w:asciiTheme="minorBidi" w:eastAsia="Times New Roman" w:hAnsiTheme="minorBidi"/>
          <w:b/>
          <w:bCs/>
          <w:color w:val="000000"/>
          <w:sz w:val="20"/>
          <w:szCs w:val="20"/>
        </w:rPr>
        <w:t>Questionnaire responses related to factors influencing job motivation of female pharmacists</w:t>
      </w:r>
    </w:p>
    <w:p w:rsidR="00595155" w:rsidRPr="00595155" w:rsidRDefault="00595155" w:rsidP="00595155">
      <w:pPr>
        <w:spacing w:after="0"/>
        <w:jc w:val="both"/>
        <w:textAlignment w:val="baseline"/>
        <w:rPr>
          <w:rFonts w:asciiTheme="minorBidi" w:eastAsia="Times New Roman" w:hAnsiTheme="minorBidi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377"/>
      </w:tblGrid>
      <w:tr w:rsidR="005319EC" w:rsidRPr="002C36C8" w:rsidTr="00BB3C7B">
        <w:trPr>
          <w:trHeight w:val="257"/>
        </w:trPr>
        <w:tc>
          <w:tcPr>
            <w:tcW w:w="6925" w:type="dxa"/>
            <w:shd w:val="clear" w:color="auto" w:fill="auto"/>
          </w:tcPr>
          <w:p w:rsidR="005319EC" w:rsidRPr="002C36C8" w:rsidRDefault="005319EC" w:rsidP="002C36C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C36C8">
              <w:rPr>
                <w:rFonts w:asciiTheme="minorBidi" w:hAnsiTheme="minorBidi"/>
                <w:b/>
                <w:bCs/>
                <w:sz w:val="20"/>
                <w:szCs w:val="20"/>
              </w:rPr>
              <w:t>Factors</w:t>
            </w:r>
          </w:p>
        </w:tc>
        <w:tc>
          <w:tcPr>
            <w:tcW w:w="2377" w:type="dxa"/>
            <w:shd w:val="clear" w:color="auto" w:fill="auto"/>
          </w:tcPr>
          <w:p w:rsidR="005319EC" w:rsidRPr="002C36C8" w:rsidRDefault="005319EC" w:rsidP="002C36C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C36C8">
              <w:rPr>
                <w:rFonts w:asciiTheme="minorBidi" w:hAnsiTheme="minorBidi"/>
                <w:b/>
                <w:bCs/>
                <w:sz w:val="20"/>
                <w:szCs w:val="20"/>
              </w:rPr>
              <w:t>Number of responses</w:t>
            </w:r>
          </w:p>
        </w:tc>
      </w:tr>
      <w:tr w:rsidR="005319EC" w:rsidRPr="002C36C8" w:rsidTr="002C36C8">
        <w:trPr>
          <w:trHeight w:val="4607"/>
        </w:trPr>
        <w:tc>
          <w:tcPr>
            <w:tcW w:w="6925" w:type="dxa"/>
            <w:shd w:val="clear" w:color="auto" w:fill="auto"/>
          </w:tcPr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GB"/>
              </w:rPr>
              <w:t>Work-place characteristics: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Work location (city, district)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Job description and policies clarity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Availability of transportation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Availability of resources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 xml:space="preserve">Grievance </w:t>
            </w:r>
            <w:proofErr w:type="spellStart"/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redres</w:t>
            </w:r>
            <w:bookmarkStart w:id="0" w:name="_GoBack"/>
            <w:bookmarkEnd w:id="0"/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sal</w:t>
            </w:r>
            <w:proofErr w:type="spellEnd"/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 xml:space="preserve"> mechanism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Opportunity to travel and work internationally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Opportunity for continuous training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Recognition, appreciation and rewarding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Job accessibility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Job security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Working schedule (hrs./days)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Availability of medical insurance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No evening or night work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Induction training program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Intellectual work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Pension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Financial incentives and bonus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Education opportunities for children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Pay for performance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Maternity leave provisions</w:t>
            </w:r>
          </w:p>
        </w:tc>
        <w:tc>
          <w:tcPr>
            <w:tcW w:w="2377" w:type="dxa"/>
            <w:shd w:val="clear" w:color="auto" w:fill="auto"/>
          </w:tcPr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194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191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159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182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128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146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193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206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202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150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166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184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113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186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170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128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196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139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177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140</w:t>
            </w:r>
          </w:p>
        </w:tc>
      </w:tr>
      <w:tr w:rsidR="00595155" w:rsidRPr="002C36C8" w:rsidTr="002C36C8">
        <w:trPr>
          <w:trHeight w:val="58"/>
        </w:trPr>
        <w:tc>
          <w:tcPr>
            <w:tcW w:w="6925" w:type="dxa"/>
            <w:shd w:val="clear" w:color="auto" w:fill="auto"/>
          </w:tcPr>
          <w:p w:rsidR="00595155" w:rsidRPr="002C36C8" w:rsidRDefault="00595155" w:rsidP="005319EC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Percentage</w:t>
            </w:r>
          </w:p>
        </w:tc>
        <w:tc>
          <w:tcPr>
            <w:tcW w:w="2377" w:type="dxa"/>
            <w:shd w:val="clear" w:color="auto" w:fill="auto"/>
          </w:tcPr>
          <w:p w:rsidR="00595155" w:rsidRPr="002C36C8" w:rsidRDefault="00595155" w:rsidP="005319EC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27.77%</w:t>
            </w:r>
          </w:p>
        </w:tc>
      </w:tr>
      <w:tr w:rsidR="005319EC" w:rsidRPr="002C36C8" w:rsidTr="002C36C8">
        <w:trPr>
          <w:trHeight w:val="2933"/>
        </w:trPr>
        <w:tc>
          <w:tcPr>
            <w:tcW w:w="6925" w:type="dxa"/>
            <w:shd w:val="clear" w:color="auto" w:fill="auto"/>
          </w:tcPr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GB"/>
              </w:rPr>
              <w:t>Working conditions: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Physical working conditions 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Way discipline is imposed 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Stable job 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Career advancement and promotion opportunities 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Opportunity to do the job without threat 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Opportunity to do the job without fear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Contact with people locally and internationally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Prestigious jobs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Opportunity to do the job without compulsion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Independence/flexibility in the job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Job opportunity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Transparency in recruitment/selection 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Early exposure through family, friends or relatives 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No interaction with patients</w:t>
            </w:r>
          </w:p>
          <w:p w:rsidR="005319EC" w:rsidRPr="002C36C8" w:rsidRDefault="005319EC" w:rsidP="005319EC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Work life balance and compatibility with the family life and time </w:t>
            </w:r>
          </w:p>
        </w:tc>
        <w:tc>
          <w:tcPr>
            <w:tcW w:w="2377" w:type="dxa"/>
            <w:shd w:val="clear" w:color="auto" w:fill="auto"/>
          </w:tcPr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160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163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163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197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182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159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210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159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172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199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206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173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110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121</w:t>
            </w:r>
          </w:p>
          <w:p w:rsidR="005319EC" w:rsidRPr="002C36C8" w:rsidRDefault="005319EC" w:rsidP="005319EC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165</w:t>
            </w:r>
          </w:p>
        </w:tc>
      </w:tr>
      <w:tr w:rsidR="00595155" w:rsidRPr="002C36C8" w:rsidTr="00BB3C7B">
        <w:trPr>
          <w:trHeight w:val="58"/>
        </w:trPr>
        <w:tc>
          <w:tcPr>
            <w:tcW w:w="6925" w:type="dxa"/>
            <w:shd w:val="clear" w:color="auto" w:fill="auto"/>
          </w:tcPr>
          <w:p w:rsidR="00595155" w:rsidRPr="002C36C8" w:rsidRDefault="00595155" w:rsidP="002C36C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Percentage</w:t>
            </w:r>
          </w:p>
        </w:tc>
        <w:tc>
          <w:tcPr>
            <w:tcW w:w="2377" w:type="dxa"/>
            <w:shd w:val="clear" w:color="auto" w:fill="auto"/>
          </w:tcPr>
          <w:p w:rsidR="00595155" w:rsidRPr="002C36C8" w:rsidRDefault="00595155" w:rsidP="002C36C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21.05%</w:t>
            </w:r>
          </w:p>
        </w:tc>
      </w:tr>
      <w:tr w:rsidR="002C36C8" w:rsidRPr="002C36C8" w:rsidTr="002C36C8">
        <w:trPr>
          <w:trHeight w:val="899"/>
        </w:trPr>
        <w:tc>
          <w:tcPr>
            <w:tcW w:w="6925" w:type="dxa"/>
            <w:shd w:val="clear" w:color="auto" w:fill="auto"/>
          </w:tcPr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GB"/>
              </w:rPr>
              <w:t>Personal characteristics: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Believing in my role in victory and defeat 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Respect for myself 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Pride in organization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Intellectual curiosity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Fit with my personal characteristics (skills, competencies and abilities)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Vocational interests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The desire for gainful employment</w:t>
            </w:r>
          </w:p>
        </w:tc>
        <w:tc>
          <w:tcPr>
            <w:tcW w:w="2377" w:type="dxa"/>
            <w:shd w:val="clear" w:color="auto" w:fill="auto"/>
          </w:tcPr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199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206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181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186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205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165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206</w:t>
            </w:r>
          </w:p>
        </w:tc>
      </w:tr>
      <w:tr w:rsidR="00595155" w:rsidRPr="002C36C8" w:rsidTr="00BB3C7B">
        <w:trPr>
          <w:trHeight w:val="58"/>
        </w:trPr>
        <w:tc>
          <w:tcPr>
            <w:tcW w:w="6925" w:type="dxa"/>
            <w:shd w:val="clear" w:color="auto" w:fill="auto"/>
          </w:tcPr>
          <w:p w:rsidR="00595155" w:rsidRPr="002C36C8" w:rsidRDefault="00595155" w:rsidP="002C36C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C36C8">
              <w:rPr>
                <w:rFonts w:asciiTheme="minorBidi" w:hAnsiTheme="minorBidi"/>
                <w:b/>
                <w:bCs/>
                <w:sz w:val="20"/>
                <w:szCs w:val="20"/>
              </w:rPr>
              <w:t>Percentage</w:t>
            </w:r>
          </w:p>
        </w:tc>
        <w:tc>
          <w:tcPr>
            <w:tcW w:w="2377" w:type="dxa"/>
            <w:shd w:val="clear" w:color="auto" w:fill="auto"/>
          </w:tcPr>
          <w:p w:rsidR="00595155" w:rsidRPr="002C36C8" w:rsidRDefault="00595155" w:rsidP="002C36C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C36C8">
              <w:rPr>
                <w:rFonts w:asciiTheme="minorBidi" w:hAnsiTheme="minorBidi"/>
                <w:b/>
                <w:bCs/>
                <w:sz w:val="20"/>
                <w:szCs w:val="20"/>
              </w:rPr>
              <w:t>11.17%</w:t>
            </w:r>
          </w:p>
        </w:tc>
      </w:tr>
      <w:tr w:rsidR="002C36C8" w:rsidRPr="002C36C8" w:rsidTr="002C36C8">
        <w:trPr>
          <w:trHeight w:val="2060"/>
        </w:trPr>
        <w:tc>
          <w:tcPr>
            <w:tcW w:w="6925" w:type="dxa"/>
            <w:shd w:val="clear" w:color="auto" w:fill="auto"/>
          </w:tcPr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GB"/>
              </w:rPr>
              <w:lastRenderedPageBreak/>
              <w:t>Individual priorities: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Opportunity to learn new skills 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Housing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Interest in pharmaceutical business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The desire to give back to my career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Enhance your social status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Enhance my social status and for social recognition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Better salary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Opportunity to test my own ideas in work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Ability to generate income and to secure my future financially </w:t>
            </w:r>
          </w:p>
        </w:tc>
        <w:tc>
          <w:tcPr>
            <w:tcW w:w="2377" w:type="dxa"/>
            <w:shd w:val="clear" w:color="auto" w:fill="auto"/>
          </w:tcPr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217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166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184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178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206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191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186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192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192</w:t>
            </w:r>
          </w:p>
        </w:tc>
      </w:tr>
      <w:tr w:rsidR="00595155" w:rsidRPr="002C36C8" w:rsidTr="00BB3C7B">
        <w:trPr>
          <w:trHeight w:val="58"/>
        </w:trPr>
        <w:tc>
          <w:tcPr>
            <w:tcW w:w="6925" w:type="dxa"/>
            <w:shd w:val="clear" w:color="auto" w:fill="auto"/>
          </w:tcPr>
          <w:p w:rsidR="00595155" w:rsidRPr="002C36C8" w:rsidRDefault="00595155" w:rsidP="002C36C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Percentage</w:t>
            </w:r>
          </w:p>
        </w:tc>
        <w:tc>
          <w:tcPr>
            <w:tcW w:w="2377" w:type="dxa"/>
            <w:shd w:val="clear" w:color="auto" w:fill="auto"/>
          </w:tcPr>
          <w:p w:rsidR="00595155" w:rsidRPr="002C36C8" w:rsidRDefault="00595155" w:rsidP="002C36C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14.19%</w:t>
            </w:r>
          </w:p>
        </w:tc>
      </w:tr>
      <w:tr w:rsidR="002C36C8" w:rsidRPr="002C36C8" w:rsidTr="002C36C8">
        <w:trPr>
          <w:trHeight w:val="3653"/>
        </w:trPr>
        <w:tc>
          <w:tcPr>
            <w:tcW w:w="6925" w:type="dxa"/>
            <w:shd w:val="clear" w:color="auto" w:fill="auto"/>
          </w:tcPr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GB"/>
              </w:rPr>
              <w:t>Internal psychological states: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Encouragement for well accomplished job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Wish to add something to my career 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The sense of personal satisfaction and enjoyment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Personal interest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Personal fulfilment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Self-validation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Fulfilling a sense of achievement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Professional autonomy and independence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Intellectual satisfaction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The tendency toward optimism about myself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Enjoying interacting with others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The desire to be a role model for other woman in the career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Influenced by peers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Influenced by parents, siblings, family members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Influenced by university faculty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Fulfil my lifelong ambition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Accidental career choice </w:t>
            </w:r>
          </w:p>
          <w:p w:rsidR="002C36C8" w:rsidRPr="002C36C8" w:rsidRDefault="002C36C8" w:rsidP="002C36C8">
            <w:pPr>
              <w:pStyle w:val="NoSpacing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Was the only available choice </w:t>
            </w:r>
          </w:p>
        </w:tc>
        <w:tc>
          <w:tcPr>
            <w:tcW w:w="2377" w:type="dxa"/>
            <w:shd w:val="clear" w:color="auto" w:fill="auto"/>
          </w:tcPr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197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205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197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187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198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201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207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202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199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202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208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192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133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116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91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174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111</w:t>
            </w:r>
          </w:p>
          <w:p w:rsidR="002C36C8" w:rsidRPr="002C36C8" w:rsidRDefault="002C36C8" w:rsidP="002C36C8">
            <w:pPr>
              <w:pStyle w:val="NoSpacing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sz w:val="20"/>
                <w:szCs w:val="20"/>
                <w:lang w:val="en-GB"/>
              </w:rPr>
              <w:t>95</w:t>
            </w:r>
          </w:p>
        </w:tc>
      </w:tr>
      <w:tr w:rsidR="00595155" w:rsidRPr="002C36C8" w:rsidTr="00BB3C7B">
        <w:trPr>
          <w:trHeight w:val="98"/>
        </w:trPr>
        <w:tc>
          <w:tcPr>
            <w:tcW w:w="6925" w:type="dxa"/>
            <w:shd w:val="clear" w:color="auto" w:fill="auto"/>
          </w:tcPr>
          <w:p w:rsidR="00595155" w:rsidRPr="002C36C8" w:rsidRDefault="00595155" w:rsidP="002C36C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Percentage</w:t>
            </w:r>
          </w:p>
        </w:tc>
        <w:tc>
          <w:tcPr>
            <w:tcW w:w="2377" w:type="dxa"/>
            <w:shd w:val="clear" w:color="auto" w:fill="auto"/>
          </w:tcPr>
          <w:p w:rsidR="00595155" w:rsidRPr="002C36C8" w:rsidRDefault="00595155" w:rsidP="002C36C8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</w:pPr>
            <w:r w:rsidRPr="002C36C8">
              <w:rPr>
                <w:rFonts w:asciiTheme="minorBidi" w:hAnsiTheme="minorBidi"/>
                <w:b/>
                <w:bCs/>
                <w:sz w:val="20"/>
                <w:szCs w:val="20"/>
                <w:lang w:val="en-GB"/>
              </w:rPr>
              <w:t>25.82%</w:t>
            </w:r>
          </w:p>
        </w:tc>
      </w:tr>
    </w:tbl>
    <w:p w:rsidR="00877AC4" w:rsidRDefault="00EB608E"/>
    <w:p w:rsidR="00595155" w:rsidRDefault="00595155"/>
    <w:sectPr w:rsidR="00595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55"/>
    <w:rsid w:val="002C36C8"/>
    <w:rsid w:val="005319EC"/>
    <w:rsid w:val="00595155"/>
    <w:rsid w:val="007F1CC0"/>
    <w:rsid w:val="00986480"/>
    <w:rsid w:val="00A9570B"/>
    <w:rsid w:val="00EB608E"/>
    <w:rsid w:val="00FD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1E785-CB79-4F95-8D7C-8FFAE1C8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1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Fowad Khurshid</dc:creator>
  <cp:keywords/>
  <dc:description/>
  <cp:lastModifiedBy>Hussain Al-Omar</cp:lastModifiedBy>
  <cp:revision>4</cp:revision>
  <dcterms:created xsi:type="dcterms:W3CDTF">2022-05-29T11:39:00Z</dcterms:created>
  <dcterms:modified xsi:type="dcterms:W3CDTF">2022-06-19T15:31:00Z</dcterms:modified>
</cp:coreProperties>
</file>