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F586" w14:textId="1FCDB1EA" w:rsidR="00074DC5" w:rsidRDefault="00074DC5" w:rsidP="00074DC5">
      <w:pPr>
        <w:rPr>
          <w:rFonts w:cs="Arial"/>
          <w:spacing w:val="15"/>
          <w:szCs w:val="21"/>
        </w:rPr>
      </w:pPr>
      <w:r w:rsidRPr="00074DC5">
        <w:rPr>
          <w:rFonts w:cs="Arial"/>
          <w:szCs w:val="21"/>
          <w:shd w:val="clear" w:color="auto" w:fill="F7F8FA"/>
        </w:rPr>
        <w:t>Supplementary table 1</w:t>
      </w:r>
      <w:r>
        <w:rPr>
          <w:rFonts w:cs="Arial"/>
          <w:szCs w:val="21"/>
          <w:shd w:val="clear" w:color="auto" w:fill="F7F8FA"/>
        </w:rPr>
        <w:t xml:space="preserve">: </w:t>
      </w:r>
      <w:bookmarkStart w:id="0" w:name="_Hlk99566737"/>
      <w:r>
        <w:rPr>
          <w:rFonts w:cs="Arial"/>
          <w:szCs w:val="21"/>
          <w:shd w:val="clear" w:color="auto" w:fill="F7F8FA"/>
        </w:rPr>
        <w:t>Role of diosgenin in disease models</w:t>
      </w:r>
      <w:r>
        <w:rPr>
          <w:rStyle w:val="apple-converted-space"/>
          <w:rFonts w:cs="Arial"/>
          <w:szCs w:val="21"/>
          <w:shd w:val="clear" w:color="auto" w:fill="FFFFFF"/>
        </w:rPr>
        <w:t> </w:t>
      </w:r>
      <w:r>
        <w:rPr>
          <w:rStyle w:val="tran"/>
          <w:rFonts w:cs="Arial"/>
          <w:szCs w:val="21"/>
          <w:shd w:val="clear" w:color="auto" w:fill="FFFFFF"/>
        </w:rPr>
        <w:t>related</w:t>
      </w:r>
      <w:r>
        <w:rPr>
          <w:rStyle w:val="apple-converted-space"/>
          <w:rFonts w:cs="Arial"/>
          <w:szCs w:val="21"/>
          <w:shd w:val="clear" w:color="auto" w:fill="FFFFFF"/>
        </w:rPr>
        <w:t> </w:t>
      </w:r>
      <w:r>
        <w:rPr>
          <w:rFonts w:cs="Arial"/>
          <w:szCs w:val="21"/>
          <w:shd w:val="clear" w:color="auto" w:fill="FFFFFF"/>
        </w:rPr>
        <w:t>to atherosclerosis</w:t>
      </w:r>
      <w:bookmarkEnd w:id="0"/>
    </w:p>
    <w:tbl>
      <w:tblPr>
        <w:tblStyle w:val="af4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743"/>
        <w:gridCol w:w="1730"/>
        <w:gridCol w:w="1560"/>
        <w:gridCol w:w="1913"/>
        <w:gridCol w:w="3402"/>
        <w:gridCol w:w="1418"/>
      </w:tblGrid>
      <w:tr w:rsidR="00074DC5" w14:paraId="10382D04" w14:textId="77777777" w:rsidTr="00F244DF">
        <w:tc>
          <w:tcPr>
            <w:tcW w:w="2263" w:type="dxa"/>
          </w:tcPr>
          <w:p w14:paraId="1D8211B0" w14:textId="77777777" w:rsidR="00074DC5" w:rsidRDefault="00074DC5" w:rsidP="00F244DF">
            <w:pPr>
              <w:jc w:val="center"/>
              <w:rPr>
                <w:rFonts w:cs="Arial"/>
                <w:szCs w:val="21"/>
              </w:rPr>
            </w:pPr>
            <w:bookmarkStart w:id="1" w:name="_Hlk99566659"/>
            <w:r>
              <w:rPr>
                <w:rFonts w:cs="Arial"/>
                <w:szCs w:val="21"/>
              </w:rPr>
              <w:t>Process involved in AS</w:t>
            </w:r>
          </w:p>
        </w:tc>
        <w:tc>
          <w:tcPr>
            <w:tcW w:w="1743" w:type="dxa"/>
          </w:tcPr>
          <w:p w14:paraId="21ED5805" w14:textId="77777777" w:rsidR="00074DC5" w:rsidRDefault="00074DC5" w:rsidP="00F244D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Model</w:t>
            </w:r>
          </w:p>
        </w:tc>
        <w:tc>
          <w:tcPr>
            <w:tcW w:w="1730" w:type="dxa"/>
          </w:tcPr>
          <w:p w14:paraId="29566B72" w14:textId="77777777" w:rsidR="00074DC5" w:rsidRDefault="00074DC5" w:rsidP="00F244D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Species /cell line used</w:t>
            </w:r>
          </w:p>
        </w:tc>
        <w:tc>
          <w:tcPr>
            <w:tcW w:w="1560" w:type="dxa"/>
          </w:tcPr>
          <w:p w14:paraId="7364ADA8" w14:textId="77777777" w:rsidR="00074DC5" w:rsidRDefault="00074DC5" w:rsidP="00F244D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Induction conditions</w:t>
            </w:r>
          </w:p>
        </w:tc>
        <w:tc>
          <w:tcPr>
            <w:tcW w:w="1913" w:type="dxa"/>
          </w:tcPr>
          <w:p w14:paraId="7866FD8A" w14:textId="77777777" w:rsidR="00074DC5" w:rsidRDefault="00074DC5" w:rsidP="00F244D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Dose</w:t>
            </w:r>
            <w:r>
              <w:rPr>
                <w:rFonts w:cs="Arial"/>
                <w:szCs w:val="21"/>
              </w:rPr>
              <w:t xml:space="preserve"> and duration</w:t>
            </w:r>
          </w:p>
        </w:tc>
        <w:tc>
          <w:tcPr>
            <w:tcW w:w="3402" w:type="dxa"/>
          </w:tcPr>
          <w:p w14:paraId="22198C8C" w14:textId="77777777" w:rsidR="00074DC5" w:rsidRDefault="00074DC5" w:rsidP="00F244D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Mechanisms and Effects</w:t>
            </w:r>
          </w:p>
        </w:tc>
        <w:tc>
          <w:tcPr>
            <w:tcW w:w="1418" w:type="dxa"/>
          </w:tcPr>
          <w:p w14:paraId="4931A29D" w14:textId="77777777" w:rsidR="00074DC5" w:rsidRDefault="00074DC5" w:rsidP="00F244D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References</w:t>
            </w:r>
          </w:p>
        </w:tc>
      </w:tr>
      <w:tr w:rsidR="00074DC5" w14:paraId="020C8883" w14:textId="77777777" w:rsidTr="00F244DF">
        <w:tc>
          <w:tcPr>
            <w:tcW w:w="2263" w:type="dxa"/>
          </w:tcPr>
          <w:p w14:paraId="5623ACF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Endothelial </w:t>
            </w:r>
            <w:proofErr w:type="spellStart"/>
            <w:r>
              <w:rPr>
                <w:rFonts w:cs="Arial"/>
                <w:szCs w:val="21"/>
              </w:rPr>
              <w:t>dysfunction</w:t>
            </w:r>
            <w:r>
              <w:rPr>
                <w:rFonts w:cs="Arial"/>
                <w:szCs w:val="21"/>
              </w:rPr>
              <w:t>（</w:t>
            </w:r>
            <w:r>
              <w:rPr>
                <w:rFonts w:cs="Arial"/>
                <w:szCs w:val="21"/>
              </w:rPr>
              <w:t>vascular</w:t>
            </w:r>
            <w:proofErr w:type="spellEnd"/>
            <w:r>
              <w:rPr>
                <w:rFonts w:cs="Arial"/>
                <w:szCs w:val="21"/>
              </w:rPr>
              <w:t xml:space="preserve"> tone</w:t>
            </w:r>
            <w:r>
              <w:rPr>
                <w:rFonts w:cs="Arial"/>
                <w:szCs w:val="21"/>
              </w:rPr>
              <w:t>）</w:t>
            </w:r>
            <w:r>
              <w:rPr>
                <w:rFonts w:cs="Arial"/>
                <w:szCs w:val="21"/>
              </w:rPr>
              <w:t>, inflammation, lipid metabolism</w:t>
            </w:r>
          </w:p>
        </w:tc>
        <w:tc>
          <w:tcPr>
            <w:tcW w:w="1743" w:type="dxa"/>
          </w:tcPr>
          <w:p w14:paraId="31AFA0F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Atherosclerosis</w:t>
            </w:r>
          </w:p>
        </w:tc>
        <w:tc>
          <w:tcPr>
            <w:tcW w:w="1730" w:type="dxa"/>
          </w:tcPr>
          <w:p w14:paraId="39BF6C7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Wistar rats</w:t>
            </w:r>
          </w:p>
        </w:tc>
        <w:tc>
          <w:tcPr>
            <w:tcW w:w="1560" w:type="dxa"/>
          </w:tcPr>
          <w:p w14:paraId="7FB0DC4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Atherogenic diet</w:t>
            </w:r>
          </w:p>
          <w:p w14:paraId="3F009CB0" w14:textId="77777777" w:rsidR="00074DC5" w:rsidRDefault="00074DC5" w:rsidP="00F244DF">
            <w:pPr>
              <w:rPr>
                <w:rFonts w:cs="Arial"/>
                <w:szCs w:val="21"/>
              </w:rPr>
            </w:pPr>
          </w:p>
        </w:tc>
        <w:tc>
          <w:tcPr>
            <w:tcW w:w="1913" w:type="dxa"/>
          </w:tcPr>
          <w:p w14:paraId="1587EBA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80 mg/kg </w:t>
            </w:r>
            <w:proofErr w:type="spellStart"/>
            <w:r>
              <w:rPr>
                <w:rFonts w:cs="Arial"/>
                <w:szCs w:val="21"/>
              </w:rPr>
              <w:t>b∙w</w:t>
            </w:r>
            <w:proofErr w:type="spellEnd"/>
            <w:r>
              <w:rPr>
                <w:rFonts w:cs="Arial"/>
                <w:szCs w:val="21"/>
              </w:rPr>
              <w:t>/day</w:t>
            </w:r>
          </w:p>
          <w:p w14:paraId="1A670AE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for 15 weeks</w:t>
            </w:r>
          </w:p>
        </w:tc>
        <w:tc>
          <w:tcPr>
            <w:tcW w:w="3402" w:type="dxa"/>
          </w:tcPr>
          <w:p w14:paraId="7E192497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NF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Bp65↓, COX-2↓, TNFα↓, MCP-1↓</w:t>
            </w:r>
          </w:p>
          <w:p w14:paraId="259DA04E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LDL↓, TL↓, VLDL↓, TG↓, TC↓</w:t>
            </w:r>
          </w:p>
          <w:p w14:paraId="2B1B9619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pacing w:val="15"/>
                <w:szCs w:val="21"/>
              </w:rPr>
              <w:t>iNOS</w:t>
            </w:r>
            <w:proofErr w:type="spellEnd"/>
            <w:r>
              <w:rPr>
                <w:rFonts w:cs="Arial"/>
                <w:spacing w:val="15"/>
                <w:szCs w:val="21"/>
              </w:rPr>
              <w:t>↓, NO↓</w:t>
            </w:r>
          </w:p>
        </w:tc>
        <w:tc>
          <w:tcPr>
            <w:tcW w:w="1418" w:type="dxa"/>
          </w:tcPr>
          <w:p w14:paraId="5C59F4AD" w14:textId="0350994F" w:rsidR="00C348ED" w:rsidRPr="00C348ED" w:rsidRDefault="00C348ED" w:rsidP="00F244DF">
            <w:pPr>
              <w:rPr>
                <w:rFonts w:cs="Arial" w:hint="eastAsia"/>
                <w:szCs w:val="21"/>
                <w:vertAlign w:val="superscript"/>
                <w:lang w:eastAsia="zh-CN"/>
              </w:rPr>
            </w:pPr>
            <w:r w:rsidRPr="00C348ED">
              <w:rPr>
                <w:rFonts w:cs="Arial" w:hint="eastAsia"/>
                <w:szCs w:val="21"/>
                <w:vertAlign w:val="superscript"/>
                <w:lang w:eastAsia="zh-CN"/>
              </w:rPr>
              <w:t>3</w:t>
            </w:r>
            <w:r w:rsidRPr="00C348ED">
              <w:rPr>
                <w:rFonts w:cs="Arial"/>
                <w:szCs w:val="21"/>
                <w:vertAlign w:val="superscript"/>
                <w:lang w:eastAsia="zh-CN"/>
              </w:rPr>
              <w:t>9</w:t>
            </w:r>
          </w:p>
        </w:tc>
      </w:tr>
      <w:tr w:rsidR="00074DC5" w14:paraId="096746C1" w14:textId="77777777" w:rsidTr="00F244DF">
        <w:tc>
          <w:tcPr>
            <w:tcW w:w="2263" w:type="dxa"/>
          </w:tcPr>
          <w:p w14:paraId="35DDC023" w14:textId="2F68150E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Endothelial </w:t>
            </w:r>
            <w:proofErr w:type="spellStart"/>
            <w:r>
              <w:rPr>
                <w:rFonts w:cs="Arial"/>
                <w:szCs w:val="21"/>
              </w:rPr>
              <w:t>dysfunction</w:t>
            </w:r>
            <w:r>
              <w:rPr>
                <w:rFonts w:cs="Arial"/>
                <w:szCs w:val="21"/>
              </w:rPr>
              <w:t>（</w:t>
            </w:r>
            <w:r>
              <w:rPr>
                <w:rFonts w:cs="Arial"/>
                <w:szCs w:val="21"/>
              </w:rPr>
              <w:t>vascular</w:t>
            </w:r>
            <w:proofErr w:type="spellEnd"/>
            <w:r>
              <w:rPr>
                <w:rFonts w:cs="Arial"/>
                <w:szCs w:val="21"/>
              </w:rPr>
              <w:t xml:space="preserve"> tone,</w:t>
            </w:r>
            <w:r w:rsidR="0053303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inflammation</w:t>
            </w:r>
          </w:p>
        </w:tc>
        <w:tc>
          <w:tcPr>
            <w:tcW w:w="1743" w:type="dxa"/>
          </w:tcPr>
          <w:p w14:paraId="1720E18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Obesity/hyperlipidemia</w:t>
            </w:r>
          </w:p>
        </w:tc>
        <w:tc>
          <w:tcPr>
            <w:tcW w:w="1730" w:type="dxa"/>
          </w:tcPr>
          <w:p w14:paraId="637998B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rats,</w:t>
            </w:r>
          </w:p>
          <w:p w14:paraId="4AE5858B" w14:textId="77777777" w:rsidR="00074DC5" w:rsidRDefault="00074DC5" w:rsidP="00F244DF">
            <w:pPr>
              <w:rPr>
                <w:rFonts w:cs="Arial"/>
                <w:b/>
                <w:bCs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3T3- L1cells</w:t>
            </w:r>
          </w:p>
        </w:tc>
        <w:tc>
          <w:tcPr>
            <w:tcW w:w="1560" w:type="dxa"/>
          </w:tcPr>
          <w:p w14:paraId="6240FB2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Palmitic acid</w:t>
            </w:r>
          </w:p>
        </w:tc>
        <w:tc>
          <w:tcPr>
            <w:tcW w:w="1913" w:type="dxa"/>
          </w:tcPr>
          <w:p w14:paraId="71EF5F2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Ra</w:t>
            </w:r>
            <w:r>
              <w:rPr>
                <w:rFonts w:cs="Arial"/>
                <w:szCs w:val="21"/>
              </w:rPr>
              <w:t>ts:20, 40 mg/kg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for 8 weeks;</w:t>
            </w:r>
            <w:r>
              <w:t xml:space="preserve"> </w:t>
            </w:r>
            <w:r>
              <w:rPr>
                <w:rFonts w:cs="Arial"/>
                <w:szCs w:val="21"/>
              </w:rPr>
              <w:t>Cells:0.1-10µM for 48h</w:t>
            </w:r>
          </w:p>
        </w:tc>
        <w:tc>
          <w:tcPr>
            <w:tcW w:w="3402" w:type="dxa"/>
          </w:tcPr>
          <w:p w14:paraId="07225B86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AMPK↑→TNF-α↓, IL-6↓, MCP-1↓,</w:t>
            </w:r>
          </w:p>
          <w:p w14:paraId="4C1DDD0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 xml:space="preserve">adipocyte factor↓, adiponectin↑, </w:t>
            </w:r>
            <w:proofErr w:type="spellStart"/>
            <w:r>
              <w:rPr>
                <w:rFonts w:cs="Arial"/>
                <w:spacing w:val="15"/>
                <w:szCs w:val="21"/>
              </w:rPr>
              <w:t>PPAR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γ</w:t>
            </w:r>
            <w:proofErr w:type="spellEnd"/>
            <w:r>
              <w:rPr>
                <w:rFonts w:cs="Arial"/>
                <w:spacing w:val="15"/>
                <w:szCs w:val="21"/>
              </w:rPr>
              <w:t xml:space="preserve">↑, </w:t>
            </w:r>
            <w:proofErr w:type="spellStart"/>
            <w:r>
              <w:rPr>
                <w:rFonts w:cs="Arial"/>
                <w:spacing w:val="15"/>
                <w:szCs w:val="21"/>
              </w:rPr>
              <w:t>iNOS</w:t>
            </w:r>
            <w:proofErr w:type="spellEnd"/>
            <w:r>
              <w:rPr>
                <w:rFonts w:cs="Arial"/>
                <w:spacing w:val="15"/>
                <w:szCs w:val="21"/>
              </w:rPr>
              <w:t xml:space="preserve">↓, </w:t>
            </w:r>
            <w:proofErr w:type="spellStart"/>
            <w:r>
              <w:rPr>
                <w:rFonts w:cs="Arial"/>
                <w:spacing w:val="15"/>
                <w:szCs w:val="21"/>
              </w:rPr>
              <w:t>eNOS</w:t>
            </w:r>
            <w:proofErr w:type="spellEnd"/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418" w:type="dxa"/>
          </w:tcPr>
          <w:p w14:paraId="30B4211E" w14:textId="1653B286" w:rsidR="00C348ED" w:rsidRPr="0085031F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4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</w:t>
            </w:r>
          </w:p>
        </w:tc>
      </w:tr>
      <w:tr w:rsidR="00074DC5" w14:paraId="6BC48141" w14:textId="77777777" w:rsidTr="00F244DF">
        <w:tc>
          <w:tcPr>
            <w:tcW w:w="2263" w:type="dxa"/>
          </w:tcPr>
          <w:p w14:paraId="5A121F3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 xml:space="preserve">Endothelial </w:t>
            </w:r>
            <w:proofErr w:type="spellStart"/>
            <w:r>
              <w:rPr>
                <w:rFonts w:cs="Arial"/>
                <w:szCs w:val="21"/>
              </w:rPr>
              <w:t>dysfunction</w:t>
            </w:r>
            <w:r>
              <w:rPr>
                <w:rFonts w:cs="Arial"/>
                <w:szCs w:val="21"/>
              </w:rPr>
              <w:t>（</w:t>
            </w:r>
            <w:r>
              <w:rPr>
                <w:rFonts w:cs="Arial"/>
                <w:szCs w:val="21"/>
              </w:rPr>
              <w:t>vascular</w:t>
            </w:r>
            <w:proofErr w:type="spellEnd"/>
            <w:r>
              <w:rPr>
                <w:rFonts w:cs="Arial"/>
                <w:szCs w:val="21"/>
              </w:rPr>
              <w:t xml:space="preserve"> tone, oxidative stress</w:t>
            </w:r>
            <w:r>
              <w:rPr>
                <w:rFonts w:cs="Arial"/>
                <w:szCs w:val="21"/>
              </w:rPr>
              <w:t>）</w:t>
            </w:r>
            <w:r>
              <w:rPr>
                <w:rFonts w:cs="Arial"/>
                <w:szCs w:val="21"/>
              </w:rPr>
              <w:t>, lipid metabolism</w:t>
            </w:r>
          </w:p>
        </w:tc>
        <w:tc>
          <w:tcPr>
            <w:tcW w:w="1743" w:type="dxa"/>
          </w:tcPr>
          <w:p w14:paraId="0443AD2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Chronic renal failure</w:t>
            </w:r>
          </w:p>
        </w:tc>
        <w:tc>
          <w:tcPr>
            <w:tcW w:w="1730" w:type="dxa"/>
          </w:tcPr>
          <w:p w14:paraId="3355E7B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Albino Wistar rats</w:t>
            </w:r>
          </w:p>
        </w:tc>
        <w:tc>
          <w:tcPr>
            <w:tcW w:w="1560" w:type="dxa"/>
          </w:tcPr>
          <w:p w14:paraId="01A8173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Adenine</w:t>
            </w:r>
          </w:p>
        </w:tc>
        <w:tc>
          <w:tcPr>
            <w:tcW w:w="1913" w:type="dxa"/>
          </w:tcPr>
          <w:p w14:paraId="288EDBB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40 mg/kg </w:t>
            </w:r>
            <w:proofErr w:type="spellStart"/>
            <w:r>
              <w:rPr>
                <w:rFonts w:cs="Arial"/>
                <w:szCs w:val="21"/>
              </w:rPr>
              <w:t>b.w</w:t>
            </w:r>
            <w:proofErr w:type="spellEnd"/>
            <w:r>
              <w:rPr>
                <w:rFonts w:cs="Arial"/>
                <w:szCs w:val="21"/>
              </w:rPr>
              <w:t>/day</w:t>
            </w:r>
          </w:p>
          <w:p w14:paraId="0B8ED8D1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for 5 weeks</w:t>
            </w:r>
          </w:p>
        </w:tc>
        <w:tc>
          <w:tcPr>
            <w:tcW w:w="3402" w:type="dxa"/>
          </w:tcPr>
          <w:p w14:paraId="02207BCB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eNOS</w:t>
            </w:r>
            <w:proofErr w:type="spellEnd"/>
            <w:r>
              <w:rPr>
                <w:rFonts w:cs="Arial"/>
                <w:spacing w:val="15"/>
                <w:szCs w:val="21"/>
              </w:rPr>
              <w:t>↑</w:t>
            </w:r>
            <w:r>
              <w:rPr>
                <w:rFonts w:cs="Arial"/>
                <w:szCs w:val="21"/>
              </w:rPr>
              <w:t>, GSH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  <w:p w14:paraId="3339DCD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HMG-CoA reductase activity↓, LCAT↑→TC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LDL-C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VLDL-C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TG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HDL-C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</w:tc>
        <w:tc>
          <w:tcPr>
            <w:tcW w:w="1418" w:type="dxa"/>
          </w:tcPr>
          <w:p w14:paraId="4DDB2919" w14:textId="2A351A66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5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</w:t>
            </w:r>
          </w:p>
        </w:tc>
      </w:tr>
      <w:tr w:rsidR="00074DC5" w14:paraId="5FBCA63E" w14:textId="77777777" w:rsidTr="00F244DF">
        <w:tc>
          <w:tcPr>
            <w:tcW w:w="2263" w:type="dxa"/>
          </w:tcPr>
          <w:p w14:paraId="6C9F829D" w14:textId="3655DA96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Endothelial </w:t>
            </w:r>
            <w:proofErr w:type="spellStart"/>
            <w:r>
              <w:rPr>
                <w:rFonts w:cs="Arial"/>
                <w:szCs w:val="21"/>
              </w:rPr>
              <w:t>dysfunction</w:t>
            </w:r>
            <w:r>
              <w:rPr>
                <w:rFonts w:cs="Arial"/>
                <w:szCs w:val="21"/>
              </w:rPr>
              <w:t>（</w:t>
            </w:r>
            <w:r>
              <w:rPr>
                <w:rFonts w:cs="Arial"/>
                <w:szCs w:val="21"/>
              </w:rPr>
              <w:t>vascular</w:t>
            </w:r>
            <w:proofErr w:type="spellEnd"/>
            <w:r>
              <w:rPr>
                <w:rFonts w:cs="Arial"/>
                <w:szCs w:val="21"/>
              </w:rPr>
              <w:t xml:space="preserve"> tone</w:t>
            </w:r>
            <w:r>
              <w:rPr>
                <w:rFonts w:cs="Arial"/>
                <w:szCs w:val="21"/>
                <w:shd w:val="clear" w:color="auto" w:fill="FFFFFF"/>
              </w:rPr>
              <w:t>,</w:t>
            </w:r>
            <w:r w:rsidR="00533039">
              <w:rPr>
                <w:rFonts w:cs="Arial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Cs w:val="21"/>
                <w:shd w:val="clear" w:color="auto" w:fill="FFFFFF"/>
              </w:rPr>
              <w:t>thrombosis</w:t>
            </w:r>
            <w:r>
              <w:rPr>
                <w:rFonts w:cs="Arial"/>
                <w:szCs w:val="21"/>
                <w:shd w:val="clear" w:color="auto" w:fill="FFFFFF"/>
              </w:rPr>
              <w:t>）</w:t>
            </w:r>
            <w:r>
              <w:rPr>
                <w:rFonts w:cs="Arial"/>
                <w:szCs w:val="21"/>
              </w:rPr>
              <w:t>inflammation</w:t>
            </w:r>
            <w:proofErr w:type="spellEnd"/>
            <w:r w:rsidR="00533039">
              <w:rPr>
                <w:rFonts w:cs="Arial"/>
                <w:szCs w:val="21"/>
              </w:rPr>
              <w:t xml:space="preserve"> </w:t>
            </w:r>
          </w:p>
        </w:tc>
        <w:tc>
          <w:tcPr>
            <w:tcW w:w="1743" w:type="dxa"/>
          </w:tcPr>
          <w:p w14:paraId="3E629F5F" w14:textId="77777777" w:rsidR="00074DC5" w:rsidRDefault="00074DC5" w:rsidP="00F244DF">
            <w:pPr>
              <w:shd w:val="clear" w:color="auto" w:fill="F7F8FA"/>
              <w:wordWrap w:val="0"/>
              <w:spacing w:before="90" w:after="90" w:line="390" w:lineRule="atLeas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Endothelial dysfunction model and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aortic contractile model</w:t>
            </w:r>
          </w:p>
        </w:tc>
        <w:tc>
          <w:tcPr>
            <w:tcW w:w="1730" w:type="dxa"/>
          </w:tcPr>
          <w:p w14:paraId="6888CD5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HUVECs, SD rats</w:t>
            </w:r>
          </w:p>
        </w:tc>
        <w:tc>
          <w:tcPr>
            <w:tcW w:w="1560" w:type="dxa"/>
          </w:tcPr>
          <w:p w14:paraId="633B380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Palmitic acid, insulin</w:t>
            </w:r>
          </w:p>
        </w:tc>
        <w:tc>
          <w:tcPr>
            <w:tcW w:w="1913" w:type="dxa"/>
          </w:tcPr>
          <w:p w14:paraId="71E27807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Rats</w:t>
            </w:r>
            <w:r>
              <w:rPr>
                <w:rFonts w:cs="Arial" w:hint="eastAsia"/>
                <w:szCs w:val="21"/>
              </w:rPr>
              <w:t>：</w:t>
            </w:r>
            <w:r>
              <w:rPr>
                <w:rFonts w:cs="Arial"/>
                <w:szCs w:val="21"/>
              </w:rPr>
              <w:t>0.1, 1, and 10</w:t>
            </w:r>
            <w:r>
              <w:t xml:space="preserve"> </w:t>
            </w:r>
            <w:r>
              <w:rPr>
                <w:rFonts w:cs="Arial"/>
                <w:szCs w:val="21"/>
              </w:rPr>
              <w:t>µmol/L for 30 min</w:t>
            </w:r>
          </w:p>
        </w:tc>
        <w:tc>
          <w:tcPr>
            <w:tcW w:w="3402" w:type="dxa"/>
          </w:tcPr>
          <w:p w14:paraId="1823A9E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PAI-1↓, ET-1↓</w:t>
            </w:r>
          </w:p>
          <w:p w14:paraId="2B3A5C23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IKKβ/NF-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 xml:space="preserve">↓→TNF-α↓, IL-6↓, IRS-1 </w:t>
            </w:r>
          </w:p>
          <w:p w14:paraId="78ED744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serine phosphorylation↓</w:t>
            </w:r>
          </w:p>
          <w:p w14:paraId="4893495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Akt/</w:t>
            </w:r>
            <w:proofErr w:type="spellStart"/>
            <w:r>
              <w:rPr>
                <w:rFonts w:cs="Arial"/>
                <w:spacing w:val="15"/>
                <w:szCs w:val="21"/>
              </w:rPr>
              <w:t>eNOS</w:t>
            </w:r>
            <w:proofErr w:type="spellEnd"/>
            <w:r>
              <w:rPr>
                <w:rFonts w:cs="Arial"/>
                <w:spacing w:val="15"/>
                <w:szCs w:val="21"/>
              </w:rPr>
              <w:t>↑→NO↑</w:t>
            </w:r>
          </w:p>
        </w:tc>
        <w:tc>
          <w:tcPr>
            <w:tcW w:w="1418" w:type="dxa"/>
          </w:tcPr>
          <w:p w14:paraId="5570B42B" w14:textId="7386FE30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4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</w:t>
            </w:r>
          </w:p>
        </w:tc>
      </w:tr>
      <w:tr w:rsidR="00074DC5" w14:paraId="6D2A043E" w14:textId="77777777" w:rsidTr="00F244DF">
        <w:tc>
          <w:tcPr>
            <w:tcW w:w="2263" w:type="dxa"/>
          </w:tcPr>
          <w:p w14:paraId="6342837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Endothelial </w:t>
            </w:r>
            <w:proofErr w:type="spellStart"/>
            <w:r>
              <w:rPr>
                <w:rFonts w:cs="Arial"/>
                <w:szCs w:val="21"/>
              </w:rPr>
              <w:t>dysfunction</w:t>
            </w:r>
            <w:r>
              <w:rPr>
                <w:rFonts w:cs="Arial"/>
                <w:szCs w:val="21"/>
              </w:rPr>
              <w:t>（</w:t>
            </w:r>
            <w:r>
              <w:rPr>
                <w:rFonts w:cs="Arial"/>
                <w:szCs w:val="21"/>
              </w:rPr>
              <w:t>vascular</w:t>
            </w:r>
            <w:proofErr w:type="spellEnd"/>
            <w:r>
              <w:rPr>
                <w:rFonts w:cs="Arial"/>
                <w:szCs w:val="21"/>
              </w:rPr>
              <w:t xml:space="preserve"> tone</w:t>
            </w:r>
            <w:r>
              <w:rPr>
                <w:rFonts w:cs="Arial" w:hint="eastAsia"/>
                <w:szCs w:val="21"/>
                <w:lang w:eastAsia="zh-CN"/>
              </w:rPr>
              <w:t>，</w:t>
            </w:r>
            <w:r>
              <w:rPr>
                <w:rFonts w:cs="Arial"/>
                <w:szCs w:val="21"/>
              </w:rPr>
              <w:t>oxidative stress</w:t>
            </w:r>
            <w:r>
              <w:rPr>
                <w:rFonts w:cs="Arial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Cs w:val="21"/>
                <w:shd w:val="clear" w:color="auto" w:fill="FFFFFF"/>
              </w:rPr>
              <w:t>）</w:t>
            </w:r>
          </w:p>
        </w:tc>
        <w:tc>
          <w:tcPr>
            <w:tcW w:w="1743" w:type="dxa"/>
          </w:tcPr>
          <w:p w14:paraId="09B98DF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Early-Stage Metabolic Syndrome, a model of endothelium-dependent vasorelaxation</w:t>
            </w:r>
          </w:p>
        </w:tc>
        <w:tc>
          <w:tcPr>
            <w:tcW w:w="1730" w:type="dxa"/>
          </w:tcPr>
          <w:p w14:paraId="2E884FF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Wistar rats</w:t>
            </w:r>
          </w:p>
        </w:tc>
        <w:tc>
          <w:tcPr>
            <w:tcW w:w="1560" w:type="dxa"/>
          </w:tcPr>
          <w:p w14:paraId="3E708DA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eastAsia="宋体" w:cs="Arial"/>
                <w:szCs w:val="21"/>
              </w:rPr>
              <w:t>High-fat, high-sugar diet</w:t>
            </w:r>
          </w:p>
        </w:tc>
        <w:tc>
          <w:tcPr>
            <w:tcW w:w="1913" w:type="dxa"/>
          </w:tcPr>
          <w:p w14:paraId="7EF6E7C0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1, 10 and 50 mg/kg </w:t>
            </w:r>
            <w:proofErr w:type="spellStart"/>
            <w:r>
              <w:rPr>
                <w:rFonts w:cs="Arial"/>
                <w:szCs w:val="21"/>
              </w:rPr>
              <w:t>b.w</w:t>
            </w:r>
            <w:proofErr w:type="spellEnd"/>
            <w:r>
              <w:rPr>
                <w:rFonts w:cs="Arial"/>
                <w:szCs w:val="21"/>
              </w:rPr>
              <w:t>/day for 6 weeks</w:t>
            </w:r>
          </w:p>
        </w:tc>
        <w:tc>
          <w:tcPr>
            <w:tcW w:w="3402" w:type="dxa"/>
          </w:tcPr>
          <w:p w14:paraId="6125B7C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GSH↓, GSSG↓,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glutathione reductase↓, NO↑</w:t>
            </w:r>
          </w:p>
        </w:tc>
        <w:tc>
          <w:tcPr>
            <w:tcW w:w="1418" w:type="dxa"/>
          </w:tcPr>
          <w:p w14:paraId="7F07E6B1" w14:textId="037F4FCC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3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8</w:t>
            </w:r>
          </w:p>
        </w:tc>
      </w:tr>
      <w:tr w:rsidR="00074DC5" w14:paraId="6CB0BF7B" w14:textId="77777777" w:rsidTr="00F244DF">
        <w:tc>
          <w:tcPr>
            <w:tcW w:w="2263" w:type="dxa"/>
          </w:tcPr>
          <w:p w14:paraId="7FF1A6BF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  <w:shd w:val="clear" w:color="auto" w:fill="FFFFFF"/>
              </w:rPr>
              <w:t>Thrombosis</w:t>
            </w:r>
          </w:p>
        </w:tc>
        <w:tc>
          <w:tcPr>
            <w:tcW w:w="1743" w:type="dxa"/>
          </w:tcPr>
          <w:p w14:paraId="7496E0B3" w14:textId="77777777" w:rsidR="00074DC5" w:rsidRDefault="00074DC5" w:rsidP="00F244DF">
            <w:pPr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 model</w:t>
            </w:r>
          </w:p>
        </w:tc>
        <w:tc>
          <w:tcPr>
            <w:tcW w:w="1730" w:type="dxa"/>
          </w:tcPr>
          <w:p w14:paraId="5B3721D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THP-1 cells</w:t>
            </w:r>
          </w:p>
        </w:tc>
        <w:tc>
          <w:tcPr>
            <w:tcW w:w="1560" w:type="dxa"/>
          </w:tcPr>
          <w:p w14:paraId="6D1A4E2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TNF-α</w:t>
            </w:r>
          </w:p>
        </w:tc>
        <w:tc>
          <w:tcPr>
            <w:tcW w:w="1913" w:type="dxa"/>
          </w:tcPr>
          <w:p w14:paraId="25363E70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0.01, 0.1, and 1 </w:t>
            </w:r>
            <w:proofErr w:type="spellStart"/>
            <w:r>
              <w:rPr>
                <w:rFonts w:cs="Arial"/>
                <w:szCs w:val="21"/>
              </w:rPr>
              <w:t>μmol</w:t>
            </w:r>
            <w:proofErr w:type="spellEnd"/>
            <w:r>
              <w:rPr>
                <w:rFonts w:cs="Arial"/>
                <w:szCs w:val="21"/>
              </w:rPr>
              <w:t>/L for 2 h or 5 h</w:t>
            </w:r>
          </w:p>
        </w:tc>
        <w:tc>
          <w:tcPr>
            <w:tcW w:w="3402" w:type="dxa"/>
          </w:tcPr>
          <w:p w14:paraId="2D060EC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Akt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MAPK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→</w:t>
            </w:r>
            <w:r>
              <w:rPr>
                <w:rFonts w:cs="Arial"/>
                <w:spacing w:val="15"/>
                <w:szCs w:val="21"/>
              </w:rPr>
              <w:t>IKKβ↓, TF↓</w:t>
            </w:r>
          </w:p>
        </w:tc>
        <w:tc>
          <w:tcPr>
            <w:tcW w:w="1418" w:type="dxa"/>
          </w:tcPr>
          <w:p w14:paraId="5C70C134" w14:textId="2868529F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43</w:t>
            </w:r>
          </w:p>
        </w:tc>
      </w:tr>
      <w:tr w:rsidR="00074DC5" w14:paraId="410DF9E4" w14:textId="77777777" w:rsidTr="00F244DF">
        <w:tc>
          <w:tcPr>
            <w:tcW w:w="2263" w:type="dxa"/>
          </w:tcPr>
          <w:p w14:paraId="53AEB87C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  <w:shd w:val="clear" w:color="auto" w:fill="FFFFFF"/>
              </w:rPr>
              <w:t>Thrombosis</w:t>
            </w:r>
          </w:p>
        </w:tc>
        <w:tc>
          <w:tcPr>
            <w:tcW w:w="1743" w:type="dxa"/>
          </w:tcPr>
          <w:p w14:paraId="70E84EFA" w14:textId="77777777" w:rsidR="00074DC5" w:rsidRDefault="00074DC5" w:rsidP="00F244DF">
            <w:pPr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szCs w:val="21"/>
              </w:rPr>
              <w:t>arterial and venous thrombosis models</w:t>
            </w:r>
          </w:p>
        </w:tc>
        <w:tc>
          <w:tcPr>
            <w:tcW w:w="1730" w:type="dxa"/>
          </w:tcPr>
          <w:p w14:paraId="1B2AB62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rats, BALB/c mice</w:t>
            </w:r>
          </w:p>
        </w:tc>
        <w:tc>
          <w:tcPr>
            <w:tcW w:w="1560" w:type="dxa"/>
          </w:tcPr>
          <w:p w14:paraId="509B787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FeCl3, ADP</w:t>
            </w:r>
          </w:p>
        </w:tc>
        <w:tc>
          <w:tcPr>
            <w:tcW w:w="1913" w:type="dxa"/>
          </w:tcPr>
          <w:p w14:paraId="77688BA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Rats:</w:t>
            </w: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/>
                <w:szCs w:val="21"/>
              </w:rPr>
              <w:t>0,46,64mg</w:t>
            </w:r>
            <w:r>
              <w:rPr>
                <w:rFonts w:cs="Arial" w:hint="eastAsia"/>
                <w:szCs w:val="21"/>
              </w:rPr>
              <w:t>/kg</w:t>
            </w:r>
            <w:r>
              <w:rPr>
                <w:rFonts w:cs="Arial"/>
                <w:szCs w:val="21"/>
              </w:rPr>
              <w:t>,</w:t>
            </w:r>
            <w:r>
              <w:t xml:space="preserve"> </w:t>
            </w:r>
            <w:r>
              <w:rPr>
                <w:rFonts w:cs="Arial"/>
                <w:szCs w:val="21"/>
              </w:rPr>
              <w:t>twice daily for 7 days</w:t>
            </w:r>
          </w:p>
          <w:p w14:paraId="00C332A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Mice:575.5 mg/kg for 7 days</w:t>
            </w:r>
          </w:p>
        </w:tc>
        <w:tc>
          <w:tcPr>
            <w:tcW w:w="3402" w:type="dxa"/>
          </w:tcPr>
          <w:p w14:paraId="5B7B238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 xml:space="preserve">Platelet aggregation↓, </w:t>
            </w:r>
            <w:r>
              <w:rPr>
                <w:rFonts w:cs="Arial"/>
                <w:szCs w:val="21"/>
              </w:rPr>
              <w:t>factor VIII a↓</w:t>
            </w:r>
            <w:r>
              <w:rPr>
                <w:rFonts w:eastAsia="宋体" w:cs="Arial"/>
                <w:spacing w:val="15"/>
                <w:szCs w:val="21"/>
              </w:rPr>
              <w:t>,</w:t>
            </w:r>
            <w:r>
              <w:rPr>
                <w:rFonts w:cs="Arial"/>
                <w:spacing w:val="15"/>
                <w:szCs w:val="21"/>
              </w:rPr>
              <w:t xml:space="preserve"> APTT↑, PT↑, TT↑</w:t>
            </w:r>
          </w:p>
        </w:tc>
        <w:tc>
          <w:tcPr>
            <w:tcW w:w="1418" w:type="dxa"/>
          </w:tcPr>
          <w:p w14:paraId="1E0F03B5" w14:textId="5A858047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2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4</w:t>
            </w:r>
          </w:p>
        </w:tc>
      </w:tr>
      <w:tr w:rsidR="00074DC5" w14:paraId="5B37AAD8" w14:textId="77777777" w:rsidTr="00F244DF">
        <w:tc>
          <w:tcPr>
            <w:tcW w:w="2263" w:type="dxa"/>
          </w:tcPr>
          <w:p w14:paraId="5038701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FFFFF"/>
              </w:rPr>
              <w:t>Thrombosis</w:t>
            </w:r>
          </w:p>
        </w:tc>
        <w:tc>
          <w:tcPr>
            <w:tcW w:w="1743" w:type="dxa"/>
          </w:tcPr>
          <w:p w14:paraId="20307759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eastAsia="宋体" w:cs="Arial"/>
                <w:szCs w:val="21"/>
              </w:rPr>
              <w:t>Inferior vena cava ligation thrombosis rat model and pulmonary thrombosis mice model</w:t>
            </w:r>
          </w:p>
        </w:tc>
        <w:tc>
          <w:tcPr>
            <w:tcW w:w="1730" w:type="dxa"/>
          </w:tcPr>
          <w:p w14:paraId="7E5F612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Kunming mice, SD rats</w:t>
            </w:r>
          </w:p>
        </w:tc>
        <w:tc>
          <w:tcPr>
            <w:tcW w:w="1560" w:type="dxa"/>
          </w:tcPr>
          <w:p w14:paraId="2C1E19F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eastAsia="宋体" w:cs="Arial"/>
                <w:szCs w:val="21"/>
              </w:rPr>
              <w:t>ADP, inferior vena cava ligation, a mixture solution of collagen (114 g/mouse) and epinephrine (1.83g/mouse)</w:t>
            </w:r>
          </w:p>
        </w:tc>
        <w:tc>
          <w:tcPr>
            <w:tcW w:w="1913" w:type="dxa"/>
          </w:tcPr>
          <w:p w14:paraId="19D7C11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Rats:</w:t>
            </w:r>
            <w:r>
              <w:t xml:space="preserve"> </w:t>
            </w:r>
            <w:r>
              <w:rPr>
                <w:rFonts w:cs="Arial"/>
                <w:szCs w:val="21"/>
              </w:rPr>
              <w:t>23.0, 46.0 and 92.0 mg/kg, respectively</w:t>
            </w:r>
          </w:p>
          <w:p w14:paraId="0516B84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Mice: 33.1, 66.2 and 132.4 mg/kg, respectively.</w:t>
            </w:r>
          </w:p>
        </w:tc>
        <w:tc>
          <w:tcPr>
            <w:tcW w:w="3402" w:type="dxa"/>
          </w:tcPr>
          <w:p w14:paraId="53A8C62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APTT↑, TT↑, PT↑, platelet aggregation↓, coagulation and bleeding time↑, clot lysis↑</w:t>
            </w:r>
          </w:p>
        </w:tc>
        <w:tc>
          <w:tcPr>
            <w:tcW w:w="1418" w:type="dxa"/>
          </w:tcPr>
          <w:p w14:paraId="0CC77748" w14:textId="3BD4FC87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67</w:t>
            </w:r>
          </w:p>
        </w:tc>
      </w:tr>
      <w:tr w:rsidR="00074DC5" w14:paraId="118C1EF7" w14:textId="77777777" w:rsidTr="00F244DF">
        <w:tc>
          <w:tcPr>
            <w:tcW w:w="2263" w:type="dxa"/>
          </w:tcPr>
          <w:p w14:paraId="01A2085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Proliferation and migration of VSMCs</w:t>
            </w:r>
          </w:p>
        </w:tc>
        <w:tc>
          <w:tcPr>
            <w:tcW w:w="1743" w:type="dxa"/>
          </w:tcPr>
          <w:p w14:paraId="4026023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Contraction in the Isolated Mouse Aorta</w:t>
            </w:r>
          </w:p>
        </w:tc>
        <w:tc>
          <w:tcPr>
            <w:tcW w:w="1730" w:type="dxa"/>
          </w:tcPr>
          <w:p w14:paraId="0D2EC17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eastAsia="宋体" w:cs="Arial"/>
                <w:szCs w:val="21"/>
              </w:rPr>
              <w:t>primary mouse aortic SMCs</w:t>
            </w:r>
            <w:r>
              <w:rPr>
                <w:rFonts w:cs="Arial"/>
                <w:szCs w:val="21"/>
              </w:rPr>
              <w:t xml:space="preserve"> from C57BL/6 mice</w:t>
            </w:r>
          </w:p>
        </w:tc>
        <w:tc>
          <w:tcPr>
            <w:tcW w:w="1560" w:type="dxa"/>
          </w:tcPr>
          <w:p w14:paraId="55C07886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Phenylephrine</w:t>
            </w:r>
          </w:p>
        </w:tc>
        <w:tc>
          <w:tcPr>
            <w:tcW w:w="1913" w:type="dxa"/>
          </w:tcPr>
          <w:p w14:paraId="53DC906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/>
                <w:szCs w:val="21"/>
              </w:rPr>
              <w:t>,5,10,25,50umol/L for 24h</w:t>
            </w:r>
          </w:p>
        </w:tc>
        <w:tc>
          <w:tcPr>
            <w:tcW w:w="3402" w:type="dxa"/>
          </w:tcPr>
          <w:p w14:paraId="4F9CDCE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Proliferation and migration of VSMCs</w:t>
            </w:r>
            <w:r>
              <w:rPr>
                <w:rFonts w:cs="Arial"/>
                <w:spacing w:val="15"/>
                <w:szCs w:val="21"/>
              </w:rPr>
              <w:t>↓, caspase-3↑</w:t>
            </w:r>
            <w:r>
              <w:rPr>
                <w:rFonts w:cs="Arial"/>
                <w:szCs w:val="21"/>
              </w:rPr>
              <w:t>→aortic contraction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418" w:type="dxa"/>
          </w:tcPr>
          <w:p w14:paraId="4FD3F5DE" w14:textId="5F6D5605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7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</w:t>
            </w:r>
          </w:p>
        </w:tc>
      </w:tr>
      <w:tr w:rsidR="00074DC5" w14:paraId="234798D3" w14:textId="77777777" w:rsidTr="00F244DF">
        <w:tc>
          <w:tcPr>
            <w:tcW w:w="2263" w:type="dxa"/>
          </w:tcPr>
          <w:p w14:paraId="478CB0FD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Oxidative stress, vascular calcification </w:t>
            </w:r>
          </w:p>
        </w:tc>
        <w:tc>
          <w:tcPr>
            <w:tcW w:w="1743" w:type="dxa"/>
          </w:tcPr>
          <w:p w14:paraId="7B6EA9C8" w14:textId="77777777" w:rsidR="00074DC5" w:rsidRDefault="00074DC5" w:rsidP="00F244DF">
            <w:pPr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szCs w:val="21"/>
              </w:rPr>
              <w:t>Chronic renal failure</w:t>
            </w:r>
          </w:p>
        </w:tc>
        <w:tc>
          <w:tcPr>
            <w:tcW w:w="1730" w:type="dxa"/>
          </w:tcPr>
          <w:p w14:paraId="5F744F9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Wistar rats</w:t>
            </w:r>
          </w:p>
        </w:tc>
        <w:tc>
          <w:tcPr>
            <w:tcW w:w="1560" w:type="dxa"/>
          </w:tcPr>
          <w:p w14:paraId="0C1F6B3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Adenine</w:t>
            </w:r>
          </w:p>
        </w:tc>
        <w:tc>
          <w:tcPr>
            <w:tcW w:w="1913" w:type="dxa"/>
          </w:tcPr>
          <w:p w14:paraId="2C61F341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10,20,40 mg/kg </w:t>
            </w:r>
            <w:proofErr w:type="spellStart"/>
            <w:r>
              <w:rPr>
                <w:rFonts w:cs="Arial"/>
                <w:szCs w:val="21"/>
              </w:rPr>
              <w:t>b.w</w:t>
            </w:r>
            <w:proofErr w:type="spellEnd"/>
            <w:r>
              <w:rPr>
                <w:rFonts w:cs="Arial"/>
                <w:szCs w:val="21"/>
              </w:rPr>
              <w:t>/day for 5 weeks</w:t>
            </w:r>
          </w:p>
        </w:tc>
        <w:tc>
          <w:tcPr>
            <w:tcW w:w="3402" w:type="dxa"/>
          </w:tcPr>
          <w:p w14:paraId="44BDD44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CAT↑, SOD↑, GPX↑, ALP↑, TBARS↓, LOOH↓, NO↑,</w:t>
            </w:r>
            <w:r>
              <w:rPr>
                <w:rFonts w:cs="Arial"/>
                <w:color w:val="212121"/>
                <w:shd w:val="clear" w:color="auto" w:fill="FFFFFF"/>
              </w:rPr>
              <w:t xml:space="preserve"> phenotype</w:t>
            </w:r>
            <w:r>
              <w:rPr>
                <w:rFonts w:cs="Arial"/>
                <w:spacing w:val="15"/>
                <w:szCs w:val="21"/>
              </w:rPr>
              <w:t xml:space="preserve"> transformation of VSMCs↓</w:t>
            </w:r>
          </w:p>
        </w:tc>
        <w:tc>
          <w:tcPr>
            <w:tcW w:w="1418" w:type="dxa"/>
          </w:tcPr>
          <w:p w14:paraId="4184EB67" w14:textId="0227F968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5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</w:t>
            </w:r>
          </w:p>
        </w:tc>
      </w:tr>
      <w:tr w:rsidR="00074DC5" w14:paraId="3AEC9B44" w14:textId="77777777" w:rsidTr="00F244DF">
        <w:tc>
          <w:tcPr>
            <w:tcW w:w="2263" w:type="dxa"/>
          </w:tcPr>
          <w:p w14:paraId="0CBE984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Oxidative stress, vascular calcification</w:t>
            </w:r>
          </w:p>
        </w:tc>
        <w:tc>
          <w:tcPr>
            <w:tcW w:w="1743" w:type="dxa"/>
          </w:tcPr>
          <w:p w14:paraId="06E52D39" w14:textId="77777777" w:rsidR="00074DC5" w:rsidRDefault="00074DC5" w:rsidP="00F244DF">
            <w:pPr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szCs w:val="21"/>
              </w:rPr>
              <w:t>Chronic renal failure</w:t>
            </w:r>
          </w:p>
        </w:tc>
        <w:tc>
          <w:tcPr>
            <w:tcW w:w="1730" w:type="dxa"/>
          </w:tcPr>
          <w:p w14:paraId="21048B1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Wistar rats</w:t>
            </w:r>
          </w:p>
        </w:tc>
        <w:tc>
          <w:tcPr>
            <w:tcW w:w="1560" w:type="dxa"/>
          </w:tcPr>
          <w:p w14:paraId="4659EC9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Adenine</w:t>
            </w:r>
          </w:p>
        </w:tc>
        <w:tc>
          <w:tcPr>
            <w:tcW w:w="1913" w:type="dxa"/>
          </w:tcPr>
          <w:p w14:paraId="02D55B62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40 mg/kg </w:t>
            </w:r>
            <w:proofErr w:type="spellStart"/>
            <w:r>
              <w:rPr>
                <w:rFonts w:cs="Arial"/>
                <w:szCs w:val="21"/>
              </w:rPr>
              <w:t>b.w</w:t>
            </w:r>
            <w:proofErr w:type="spellEnd"/>
            <w:r>
              <w:rPr>
                <w:rFonts w:cs="Arial"/>
                <w:szCs w:val="21"/>
              </w:rPr>
              <w:t xml:space="preserve"> day for 5 weeks</w:t>
            </w:r>
          </w:p>
        </w:tc>
        <w:tc>
          <w:tcPr>
            <w:tcW w:w="3402" w:type="dxa"/>
          </w:tcPr>
          <w:p w14:paraId="4E1F76DF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proofErr w:type="spellStart"/>
            <w:r>
              <w:rPr>
                <w:rFonts w:cs="Arial"/>
                <w:spacing w:val="15"/>
                <w:szCs w:val="21"/>
              </w:rPr>
              <w:t>eNOS</w:t>
            </w:r>
            <w:proofErr w:type="spellEnd"/>
            <w:r>
              <w:rPr>
                <w:rFonts w:cs="Arial"/>
                <w:spacing w:val="15"/>
                <w:szCs w:val="21"/>
              </w:rPr>
              <w:t>↑, NO↑</w:t>
            </w:r>
          </w:p>
          <w:p w14:paraId="282032A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eastAsia="宋体" w:cs="Arial"/>
                <w:szCs w:val="21"/>
              </w:rPr>
              <w:t>Pit-1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eastAsia="宋体" w:cs="Arial"/>
                <w:szCs w:val="21"/>
              </w:rPr>
              <w:t xml:space="preserve">, </w:t>
            </w:r>
            <w:proofErr w:type="spellStart"/>
            <w:r>
              <w:rPr>
                <w:rFonts w:eastAsia="宋体" w:cs="Arial"/>
                <w:szCs w:val="21"/>
              </w:rPr>
              <w:t>ALP</w:t>
            </w:r>
            <w:proofErr w:type="gramStart"/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eastAsia="宋体" w:cs="Arial"/>
                <w:szCs w:val="21"/>
              </w:rPr>
              <w:t>,collagen</w:t>
            </w:r>
            <w:proofErr w:type="spellEnd"/>
            <w:proofErr w:type="gramEnd"/>
            <w:r>
              <w:rPr>
                <w:rFonts w:eastAsia="宋体" w:cs="Arial"/>
                <w:szCs w:val="21"/>
              </w:rPr>
              <w:t xml:space="preserve"> type 1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eastAsia="宋体" w:cs="Arial"/>
                <w:szCs w:val="21"/>
              </w:rPr>
              <w:t>→</w:t>
            </w:r>
            <w:r>
              <w:rPr>
                <w:rFonts w:cs="Arial"/>
                <w:color w:val="212121"/>
                <w:shd w:val="clear" w:color="auto" w:fill="FFFFFF"/>
              </w:rPr>
              <w:t>phenotype</w:t>
            </w:r>
            <w:r>
              <w:rPr>
                <w:rFonts w:cs="Arial"/>
                <w:spacing w:val="15"/>
                <w:szCs w:val="21"/>
              </w:rPr>
              <w:t xml:space="preserve"> transformation of VSMCs↓</w:t>
            </w:r>
          </w:p>
        </w:tc>
        <w:tc>
          <w:tcPr>
            <w:tcW w:w="1418" w:type="dxa"/>
          </w:tcPr>
          <w:p w14:paraId="76447294" w14:textId="422B9108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3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7</w:t>
            </w:r>
          </w:p>
        </w:tc>
      </w:tr>
      <w:tr w:rsidR="00074DC5" w14:paraId="32121665" w14:textId="77777777" w:rsidTr="00F244DF">
        <w:tc>
          <w:tcPr>
            <w:tcW w:w="2263" w:type="dxa"/>
          </w:tcPr>
          <w:p w14:paraId="220D5127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Lipid metabolism (cholesterol excretion</w:t>
            </w:r>
            <w:r>
              <w:rPr>
                <w:rFonts w:cs="Arial"/>
                <w:szCs w:val="21"/>
              </w:rPr>
              <w:t>）</w:t>
            </w:r>
          </w:p>
        </w:tc>
        <w:tc>
          <w:tcPr>
            <w:tcW w:w="1743" w:type="dxa"/>
          </w:tcPr>
          <w:p w14:paraId="73EF09A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Abcg8+/+, Abcg8+/-and Abcg8-/-model</w:t>
            </w:r>
          </w:p>
        </w:tc>
        <w:tc>
          <w:tcPr>
            <w:tcW w:w="1730" w:type="dxa"/>
          </w:tcPr>
          <w:p w14:paraId="3452264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Male FVB mice and female</w:t>
            </w:r>
          </w:p>
          <w:p w14:paraId="4E927CA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Abcg8+/+, Abcg8+/-, and Abcg8-/- (C57Bl/6×129Sv) mice</w:t>
            </w:r>
          </w:p>
        </w:tc>
        <w:tc>
          <w:tcPr>
            <w:tcW w:w="1560" w:type="dxa"/>
          </w:tcPr>
          <w:p w14:paraId="64C5FCB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</w:t>
            </w:r>
          </w:p>
        </w:tc>
        <w:tc>
          <w:tcPr>
            <w:tcW w:w="1913" w:type="dxa"/>
          </w:tcPr>
          <w:p w14:paraId="1A7D130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1.0% (</w:t>
            </w:r>
            <w:proofErr w:type="spellStart"/>
            <w:r>
              <w:rPr>
                <w:rFonts w:cs="Arial"/>
                <w:szCs w:val="21"/>
              </w:rPr>
              <w:t>wt</w:t>
            </w:r>
            <w:proofErr w:type="spellEnd"/>
            <w:r>
              <w:rPr>
                <w:rFonts w:cs="Arial"/>
                <w:szCs w:val="21"/>
              </w:rPr>
              <w:t>/</w:t>
            </w:r>
            <w:proofErr w:type="spellStart"/>
            <w:r>
              <w:rPr>
                <w:rFonts w:cs="Arial"/>
                <w:szCs w:val="21"/>
              </w:rPr>
              <w:t>wt</w:t>
            </w:r>
            <w:proofErr w:type="spellEnd"/>
            <w:r>
              <w:rPr>
                <w:rFonts w:cs="Arial"/>
                <w:szCs w:val="21"/>
              </w:rPr>
              <w:t>) diosgenin for 18 days</w:t>
            </w:r>
          </w:p>
        </w:tc>
        <w:tc>
          <w:tcPr>
            <w:tcW w:w="3402" w:type="dxa"/>
          </w:tcPr>
          <w:p w14:paraId="4B50F5B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ABCG5/8</w:t>
            </w:r>
            <w:r>
              <w:rPr>
                <w:rFonts w:cs="Arial"/>
                <w:spacing w:val="15"/>
                <w:szCs w:val="21"/>
              </w:rPr>
              <w:t>↑→</w:t>
            </w:r>
            <w:r>
              <w:rPr>
                <w:rFonts w:cs="Arial"/>
                <w:szCs w:val="21"/>
              </w:rPr>
              <w:t>biliary cholesterol secretion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</w:tc>
        <w:tc>
          <w:tcPr>
            <w:tcW w:w="1418" w:type="dxa"/>
          </w:tcPr>
          <w:p w14:paraId="7BEF9AC9" w14:textId="5E05BF6E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27</w:t>
            </w:r>
          </w:p>
        </w:tc>
      </w:tr>
      <w:tr w:rsidR="00074DC5" w14:paraId="2F972723" w14:textId="77777777" w:rsidTr="00F244DF">
        <w:tc>
          <w:tcPr>
            <w:tcW w:w="2263" w:type="dxa"/>
          </w:tcPr>
          <w:p w14:paraId="7AF1E07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Lipid metabolism (cholesterol excretion</w:t>
            </w:r>
            <w:r>
              <w:rPr>
                <w:rFonts w:cs="Arial"/>
                <w:szCs w:val="21"/>
              </w:rPr>
              <w:t>）</w:t>
            </w:r>
          </w:p>
        </w:tc>
        <w:tc>
          <w:tcPr>
            <w:tcW w:w="1743" w:type="dxa"/>
          </w:tcPr>
          <w:p w14:paraId="2C3CB21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Cholestasis model</w:t>
            </w:r>
          </w:p>
        </w:tc>
        <w:tc>
          <w:tcPr>
            <w:tcW w:w="1730" w:type="dxa"/>
          </w:tcPr>
          <w:p w14:paraId="2F88B7D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Wistar rats</w:t>
            </w:r>
          </w:p>
        </w:tc>
        <w:tc>
          <w:tcPr>
            <w:tcW w:w="1560" w:type="dxa"/>
          </w:tcPr>
          <w:p w14:paraId="2B02197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Ethinyl estradiol</w:t>
            </w:r>
          </w:p>
        </w:tc>
        <w:tc>
          <w:tcPr>
            <w:tcW w:w="1913" w:type="dxa"/>
          </w:tcPr>
          <w:p w14:paraId="0A969F1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Diosgenin in diet [1% (w/w)] for 7 days.</w:t>
            </w:r>
          </w:p>
        </w:tc>
        <w:tc>
          <w:tcPr>
            <w:tcW w:w="3402" w:type="dxa"/>
          </w:tcPr>
          <w:p w14:paraId="4F6271E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ABCG5/8↑→</w:t>
            </w:r>
            <w:r>
              <w:rPr>
                <w:rFonts w:cs="Arial"/>
                <w:color w:val="212121"/>
                <w:shd w:val="clear" w:color="auto" w:fill="FFFFFF"/>
              </w:rPr>
              <w:t>biliary cholesterol secretion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</w:tc>
        <w:tc>
          <w:tcPr>
            <w:tcW w:w="1418" w:type="dxa"/>
          </w:tcPr>
          <w:p w14:paraId="0EB77884" w14:textId="50FE5C48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28</w:t>
            </w:r>
          </w:p>
        </w:tc>
      </w:tr>
      <w:tr w:rsidR="00074DC5" w14:paraId="5B75326B" w14:textId="77777777" w:rsidTr="00F244DF">
        <w:tc>
          <w:tcPr>
            <w:tcW w:w="2263" w:type="dxa"/>
          </w:tcPr>
          <w:p w14:paraId="54C5329E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Lipid metabolism (cholesterol excretion</w:t>
            </w:r>
            <w:r>
              <w:rPr>
                <w:rFonts w:cs="Arial"/>
                <w:szCs w:val="21"/>
              </w:rPr>
              <w:t>）</w:t>
            </w:r>
          </w:p>
        </w:tc>
        <w:tc>
          <w:tcPr>
            <w:tcW w:w="1743" w:type="dxa"/>
          </w:tcPr>
          <w:p w14:paraId="2C33CD7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NPC1L1-knockout (L1KO) mice</w:t>
            </w:r>
          </w:p>
        </w:tc>
        <w:tc>
          <w:tcPr>
            <w:tcW w:w="1730" w:type="dxa"/>
          </w:tcPr>
          <w:p w14:paraId="5A5EF21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WT and L1KO</w:t>
            </w:r>
          </w:p>
          <w:p w14:paraId="0779AF8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mice with a pure C57BL/6 background</w:t>
            </w:r>
          </w:p>
        </w:tc>
        <w:tc>
          <w:tcPr>
            <w:tcW w:w="1560" w:type="dxa"/>
          </w:tcPr>
          <w:p w14:paraId="6250763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</w:t>
            </w:r>
          </w:p>
        </w:tc>
        <w:tc>
          <w:tcPr>
            <w:tcW w:w="1913" w:type="dxa"/>
          </w:tcPr>
          <w:p w14:paraId="43D4B69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Diet with 1% (w/w) diosgenin for 14 d.</w:t>
            </w:r>
          </w:p>
        </w:tc>
        <w:tc>
          <w:tcPr>
            <w:tcW w:w="3402" w:type="dxa"/>
          </w:tcPr>
          <w:p w14:paraId="526E5E3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color w:val="212121"/>
                <w:shd w:val="clear" w:color="auto" w:fill="FFFFFF"/>
              </w:rPr>
              <w:t>Biliary cholesterol synthesis</w:t>
            </w:r>
            <w:r>
              <w:rPr>
                <w:rFonts w:cs="Arial"/>
                <w:spacing w:val="15"/>
                <w:szCs w:val="21"/>
              </w:rPr>
              <w:t>↑</w:t>
            </w:r>
            <w:r>
              <w:rPr>
                <w:rFonts w:cs="Arial"/>
                <w:szCs w:val="21"/>
              </w:rP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Cs w:val="21"/>
              </w:rPr>
              <w:t>fecal cholesterol excretion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</w:tc>
        <w:tc>
          <w:tcPr>
            <w:tcW w:w="1418" w:type="dxa"/>
          </w:tcPr>
          <w:p w14:paraId="6F20E16E" w14:textId="32F4C74A" w:rsidR="00C348ED" w:rsidRDefault="00C348ED" w:rsidP="00F244DF">
            <w:pPr>
              <w:rPr>
                <w:rFonts w:cs="Arial" w:hint="eastAsia"/>
                <w:szCs w:val="21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07</w:t>
            </w:r>
          </w:p>
        </w:tc>
      </w:tr>
      <w:tr w:rsidR="00074DC5" w14:paraId="0B000AF6" w14:textId="77777777" w:rsidTr="00F244DF">
        <w:tc>
          <w:tcPr>
            <w:tcW w:w="2263" w:type="dxa"/>
          </w:tcPr>
          <w:p w14:paraId="3A1C1DA5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Lipid metabolism (cholesterol excretion</w:t>
            </w:r>
            <w:r>
              <w:rPr>
                <w:rFonts w:cs="Arial"/>
                <w:szCs w:val="21"/>
              </w:rPr>
              <w:t>）</w:t>
            </w:r>
          </w:p>
        </w:tc>
        <w:tc>
          <w:tcPr>
            <w:tcW w:w="1743" w:type="dxa"/>
          </w:tcPr>
          <w:p w14:paraId="63AA168F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the rat liver subjected to obstructive cholestasis</w:t>
            </w:r>
          </w:p>
        </w:tc>
        <w:tc>
          <w:tcPr>
            <w:tcW w:w="1730" w:type="dxa"/>
          </w:tcPr>
          <w:p w14:paraId="0F30611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</w:t>
            </w:r>
          </w:p>
        </w:tc>
        <w:tc>
          <w:tcPr>
            <w:tcW w:w="1560" w:type="dxa"/>
          </w:tcPr>
          <w:p w14:paraId="4E0878F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eastAsia="宋体" w:cs="Arial"/>
                <w:szCs w:val="21"/>
              </w:rPr>
              <w:t>E17G or 17 a -</w:t>
            </w:r>
            <w:proofErr w:type="spellStart"/>
            <w:r>
              <w:rPr>
                <w:rFonts w:eastAsia="宋体" w:cs="Arial"/>
                <w:szCs w:val="21"/>
              </w:rPr>
              <w:t>ethynylestradiol</w:t>
            </w:r>
            <w:proofErr w:type="spellEnd"/>
            <w:r>
              <w:rPr>
                <w:rFonts w:eastAsia="宋体" w:cs="Arial"/>
                <w:szCs w:val="21"/>
              </w:rPr>
              <w:t xml:space="preserve"> </w:t>
            </w:r>
          </w:p>
        </w:tc>
        <w:tc>
          <w:tcPr>
            <w:tcW w:w="1913" w:type="dxa"/>
          </w:tcPr>
          <w:p w14:paraId="36160AA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Diosgenin in diet [1%(</w:t>
            </w:r>
            <w:proofErr w:type="spellStart"/>
            <w:r>
              <w:rPr>
                <w:rFonts w:cs="Arial"/>
                <w:szCs w:val="21"/>
              </w:rPr>
              <w:t>wt</w:t>
            </w:r>
            <w:proofErr w:type="spellEnd"/>
            <w:r>
              <w:rPr>
                <w:rFonts w:cs="Arial"/>
                <w:szCs w:val="21"/>
              </w:rPr>
              <w:t>/</w:t>
            </w:r>
            <w:proofErr w:type="spellStart"/>
            <w:r>
              <w:rPr>
                <w:rFonts w:cs="Arial"/>
                <w:szCs w:val="21"/>
              </w:rPr>
              <w:t>wt</w:t>
            </w:r>
            <w:proofErr w:type="spellEnd"/>
            <w:r>
              <w:rPr>
                <w:rFonts w:cs="Arial"/>
                <w:szCs w:val="21"/>
              </w:rPr>
              <w:t>)] for 6 days</w:t>
            </w:r>
          </w:p>
        </w:tc>
        <w:tc>
          <w:tcPr>
            <w:tcW w:w="3402" w:type="dxa"/>
          </w:tcPr>
          <w:p w14:paraId="06A4725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Biliary cholesterol secretion↑,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cholestasis↓</w:t>
            </w:r>
          </w:p>
        </w:tc>
        <w:tc>
          <w:tcPr>
            <w:tcW w:w="1418" w:type="dxa"/>
          </w:tcPr>
          <w:p w14:paraId="6DC3C8ED" w14:textId="5469A486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22</w:t>
            </w:r>
          </w:p>
        </w:tc>
      </w:tr>
      <w:tr w:rsidR="00074DC5" w14:paraId="183F2497" w14:textId="77777777" w:rsidTr="00F244DF">
        <w:tc>
          <w:tcPr>
            <w:tcW w:w="2263" w:type="dxa"/>
          </w:tcPr>
          <w:p w14:paraId="1BB1315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 (cholesterol absorption and excretion)</w:t>
            </w:r>
          </w:p>
        </w:tc>
        <w:tc>
          <w:tcPr>
            <w:tcW w:w="1743" w:type="dxa"/>
          </w:tcPr>
          <w:p w14:paraId="77BEDCB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Hyperlipidemia</w:t>
            </w:r>
          </w:p>
        </w:tc>
        <w:tc>
          <w:tcPr>
            <w:tcW w:w="1730" w:type="dxa"/>
          </w:tcPr>
          <w:p w14:paraId="7026AAA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Albino </w:t>
            </w:r>
            <w:proofErr w:type="spellStart"/>
            <w:r>
              <w:rPr>
                <w:rFonts w:cs="Arial"/>
                <w:szCs w:val="21"/>
              </w:rPr>
              <w:t>wistar</w:t>
            </w:r>
            <w:proofErr w:type="spellEnd"/>
            <w:r>
              <w:rPr>
                <w:rFonts w:cs="Arial"/>
                <w:szCs w:val="21"/>
              </w:rPr>
              <w:t xml:space="preserve"> rats</w:t>
            </w:r>
          </w:p>
        </w:tc>
        <w:tc>
          <w:tcPr>
            <w:tcW w:w="1560" w:type="dxa"/>
          </w:tcPr>
          <w:p w14:paraId="166DB5D7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High fat diet</w:t>
            </w:r>
          </w:p>
        </w:tc>
        <w:tc>
          <w:tcPr>
            <w:tcW w:w="1913" w:type="dxa"/>
          </w:tcPr>
          <w:p w14:paraId="09E5C59C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0.15,0.3 g/kg/d for 4 weeks</w:t>
            </w:r>
          </w:p>
        </w:tc>
        <w:tc>
          <w:tcPr>
            <w:tcW w:w="3402" w:type="dxa"/>
          </w:tcPr>
          <w:p w14:paraId="4EDAB69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bookmarkStart w:id="2" w:name="_Hlk96804392"/>
            <w:r>
              <w:rPr>
                <w:rFonts w:cs="Arial"/>
                <w:spacing w:val="15"/>
                <w:szCs w:val="21"/>
              </w:rPr>
              <w:t>LXR-α↓→ABCG5/8</w:t>
            </w:r>
            <w:bookmarkEnd w:id="2"/>
            <w:r>
              <w:rPr>
                <w:rFonts w:cs="Arial"/>
                <w:spacing w:val="15"/>
                <w:szCs w:val="21"/>
              </w:rPr>
              <w:t>↑,</w:t>
            </w:r>
            <w:r>
              <w:rPr>
                <w:rFonts w:cs="Arial"/>
                <w:szCs w:val="21"/>
                <w:shd w:val="clear" w:color="auto" w:fill="F7F8FA"/>
              </w:rPr>
              <w:t xml:space="preserve"> cholesterol excretion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  <w:p w14:paraId="379C365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NPC1L1↓, →cholesterol absorption↓, TC↓, TG↓, LDL-C↓, FTC↓, TTC↓</w:t>
            </w:r>
          </w:p>
        </w:tc>
        <w:tc>
          <w:tcPr>
            <w:tcW w:w="1418" w:type="dxa"/>
          </w:tcPr>
          <w:p w14:paraId="7EDDA63B" w14:textId="6A12DB50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85031F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8</w:t>
            </w:r>
            <w:r w:rsidRPr="0085031F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5</w:t>
            </w:r>
          </w:p>
        </w:tc>
      </w:tr>
      <w:tr w:rsidR="00074DC5" w14:paraId="3E2913B1" w14:textId="77777777" w:rsidTr="00F244DF">
        <w:tc>
          <w:tcPr>
            <w:tcW w:w="2263" w:type="dxa"/>
          </w:tcPr>
          <w:p w14:paraId="496B71C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Lipid metabolism (cholesterol excretion</w:t>
            </w:r>
            <w:r>
              <w:rPr>
                <w:rFonts w:cs="Arial"/>
                <w:szCs w:val="21"/>
              </w:rPr>
              <w:t>）</w:t>
            </w:r>
          </w:p>
        </w:tc>
        <w:tc>
          <w:tcPr>
            <w:tcW w:w="1743" w:type="dxa"/>
          </w:tcPr>
          <w:p w14:paraId="39F8864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hypercholesterolemia</w:t>
            </w:r>
          </w:p>
        </w:tc>
        <w:tc>
          <w:tcPr>
            <w:tcW w:w="1730" w:type="dxa"/>
          </w:tcPr>
          <w:p w14:paraId="0E4356D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</w:t>
            </w:r>
          </w:p>
        </w:tc>
        <w:tc>
          <w:tcPr>
            <w:tcW w:w="1560" w:type="dxa"/>
          </w:tcPr>
          <w:p w14:paraId="486726C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1913" w:type="dxa"/>
          </w:tcPr>
          <w:p w14:paraId="3848AF96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150,300 mg/kg/d for 8 weeks</w:t>
            </w:r>
          </w:p>
        </w:tc>
        <w:tc>
          <w:tcPr>
            <w:tcW w:w="3402" w:type="dxa"/>
          </w:tcPr>
          <w:p w14:paraId="5784E5E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SRB1/CES-1/CYP7A1/FXR↑→cholesterol absorption↓,</w:t>
            </w:r>
            <w:r>
              <w:rPr>
                <w:rFonts w:cs="Arial"/>
                <w:szCs w:val="21"/>
              </w:rPr>
              <w:t xml:space="preserve"> cholesterol excretion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</w:tc>
        <w:tc>
          <w:tcPr>
            <w:tcW w:w="1418" w:type="dxa"/>
          </w:tcPr>
          <w:p w14:paraId="2074DC03" w14:textId="56A0B17F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29</w:t>
            </w:r>
          </w:p>
        </w:tc>
      </w:tr>
      <w:tr w:rsidR="00074DC5" w14:paraId="179C778D" w14:textId="77777777" w:rsidTr="00F244DF">
        <w:tc>
          <w:tcPr>
            <w:tcW w:w="2263" w:type="dxa"/>
          </w:tcPr>
          <w:p w14:paraId="48E5346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Lipid metabolism (cholesterol excretion</w:t>
            </w:r>
            <w:r>
              <w:rPr>
                <w:rFonts w:cs="Arial"/>
                <w:szCs w:val="21"/>
              </w:rPr>
              <w:t>）</w:t>
            </w:r>
          </w:p>
        </w:tc>
        <w:tc>
          <w:tcPr>
            <w:tcW w:w="1743" w:type="dxa"/>
          </w:tcPr>
          <w:p w14:paraId="1C18621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Hyperlipidemia</w:t>
            </w:r>
          </w:p>
        </w:tc>
        <w:tc>
          <w:tcPr>
            <w:tcW w:w="1730" w:type="dxa"/>
          </w:tcPr>
          <w:p w14:paraId="6E77937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albino rats (Charles River)</w:t>
            </w:r>
          </w:p>
        </w:tc>
        <w:tc>
          <w:tcPr>
            <w:tcW w:w="1560" w:type="dxa"/>
          </w:tcPr>
          <w:p w14:paraId="7C616C9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 fat diet</w:t>
            </w:r>
          </w:p>
        </w:tc>
        <w:tc>
          <w:tcPr>
            <w:tcW w:w="1913" w:type="dxa"/>
          </w:tcPr>
          <w:p w14:paraId="40908CF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1% diosgenin for 1 week</w:t>
            </w:r>
          </w:p>
        </w:tc>
        <w:tc>
          <w:tcPr>
            <w:tcW w:w="3402" w:type="dxa"/>
          </w:tcPr>
          <w:p w14:paraId="047DAA8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HMG-CoA reductase↑</w:t>
            </w:r>
          </w:p>
          <w:p w14:paraId="640447C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cholestatic cholesterol↑</w:t>
            </w:r>
          </w:p>
        </w:tc>
        <w:tc>
          <w:tcPr>
            <w:tcW w:w="1418" w:type="dxa"/>
          </w:tcPr>
          <w:p w14:paraId="13434AE2" w14:textId="1FF4C1C2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5</w:t>
            </w:r>
          </w:p>
        </w:tc>
      </w:tr>
      <w:tr w:rsidR="00074DC5" w14:paraId="20FFF924" w14:textId="77777777" w:rsidTr="00F244DF">
        <w:tc>
          <w:tcPr>
            <w:tcW w:w="2263" w:type="dxa"/>
          </w:tcPr>
          <w:p w14:paraId="68A31F9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Lipid metabolism (cholesterol excretion</w:t>
            </w:r>
            <w:r>
              <w:rPr>
                <w:rFonts w:cs="Arial"/>
                <w:szCs w:val="21"/>
              </w:rPr>
              <w:t>）</w:t>
            </w:r>
          </w:p>
        </w:tc>
        <w:tc>
          <w:tcPr>
            <w:tcW w:w="1743" w:type="dxa"/>
          </w:tcPr>
          <w:p w14:paraId="54FF7C4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Hypercholesterolemia</w:t>
            </w:r>
          </w:p>
        </w:tc>
        <w:tc>
          <w:tcPr>
            <w:tcW w:w="1730" w:type="dxa"/>
          </w:tcPr>
          <w:p w14:paraId="684FB83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albino rats (Wistar)</w:t>
            </w:r>
          </w:p>
        </w:tc>
        <w:tc>
          <w:tcPr>
            <w:tcW w:w="1560" w:type="dxa"/>
          </w:tcPr>
          <w:p w14:paraId="555BCD1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Hypercholesterolemic diet</w:t>
            </w:r>
          </w:p>
        </w:tc>
        <w:tc>
          <w:tcPr>
            <w:tcW w:w="1913" w:type="dxa"/>
          </w:tcPr>
          <w:p w14:paraId="3DD77F10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5% diosgenin </w:t>
            </w:r>
            <w:r>
              <w:rPr>
                <w:rFonts w:cs="Arial" w:hint="eastAsia"/>
                <w:szCs w:val="21"/>
              </w:rPr>
              <w:t>for</w:t>
            </w:r>
            <w:r>
              <w:rPr>
                <w:rFonts w:cs="Arial"/>
                <w:szCs w:val="21"/>
              </w:rPr>
              <w:t xml:space="preserve"> 40 days</w:t>
            </w:r>
          </w:p>
        </w:tc>
        <w:tc>
          <w:tcPr>
            <w:tcW w:w="3402" w:type="dxa"/>
          </w:tcPr>
          <w:p w14:paraId="0F3259E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The output of bile acids from hepatocytes</w:t>
            </w:r>
            <w:r>
              <w:rPr>
                <w:rFonts w:cs="Arial"/>
                <w:spacing w:val="15"/>
                <w:szCs w:val="21"/>
              </w:rPr>
              <w:t>↑</w:t>
            </w:r>
            <w:r>
              <w:rPr>
                <w:rFonts w:cs="Arial"/>
                <w:szCs w:val="21"/>
              </w:rPr>
              <w:t>,</w:t>
            </w:r>
            <w:r>
              <w:t xml:space="preserve"> </w:t>
            </w:r>
            <w:r>
              <w:rPr>
                <w:rFonts w:cs="Arial"/>
                <w:szCs w:val="21"/>
              </w:rPr>
              <w:t>fecal excretion of neutral sterols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  <w:p w14:paraId="19AF217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CE↓</w:t>
            </w:r>
            <w:r>
              <w:rPr>
                <w:rFonts w:cs="Arial" w:hint="eastAsia"/>
                <w:spacing w:val="15"/>
                <w:szCs w:val="21"/>
              </w:rPr>
              <w:t>,</w:t>
            </w:r>
            <w:r>
              <w:rPr>
                <w:rFonts w:cs="Arial"/>
                <w:spacing w:val="15"/>
                <w:szCs w:val="21"/>
              </w:rPr>
              <w:t xml:space="preserve"> TG↓</w:t>
            </w:r>
          </w:p>
        </w:tc>
        <w:tc>
          <w:tcPr>
            <w:tcW w:w="1418" w:type="dxa"/>
          </w:tcPr>
          <w:p w14:paraId="6EA3E7C9" w14:textId="719415F6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09</w:t>
            </w:r>
          </w:p>
        </w:tc>
      </w:tr>
      <w:tr w:rsidR="00074DC5" w14:paraId="331BB72F" w14:textId="77777777" w:rsidTr="00F244DF">
        <w:tc>
          <w:tcPr>
            <w:tcW w:w="2263" w:type="dxa"/>
          </w:tcPr>
          <w:p w14:paraId="17059BF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 (cholesterol absorption)</w:t>
            </w:r>
          </w:p>
        </w:tc>
        <w:tc>
          <w:tcPr>
            <w:tcW w:w="1743" w:type="dxa"/>
          </w:tcPr>
          <w:p w14:paraId="4D3C396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Hypercholesterolemia</w:t>
            </w:r>
          </w:p>
        </w:tc>
        <w:tc>
          <w:tcPr>
            <w:tcW w:w="1730" w:type="dxa"/>
          </w:tcPr>
          <w:p w14:paraId="1A73F26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</w:t>
            </w:r>
          </w:p>
        </w:tc>
        <w:tc>
          <w:tcPr>
            <w:tcW w:w="1560" w:type="dxa"/>
          </w:tcPr>
          <w:p w14:paraId="6D26164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 cholesterol diet</w:t>
            </w:r>
          </w:p>
        </w:tc>
        <w:tc>
          <w:tcPr>
            <w:tcW w:w="1913" w:type="dxa"/>
          </w:tcPr>
          <w:p w14:paraId="6932887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1% diosgenin supplementation for 6 weeks</w:t>
            </w:r>
          </w:p>
        </w:tc>
        <w:tc>
          <w:tcPr>
            <w:tcW w:w="3402" w:type="dxa"/>
          </w:tcPr>
          <w:p w14:paraId="52AA779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The intestinal surface area↓</w:t>
            </w:r>
            <w:r>
              <w:rPr>
                <w:rFonts w:ascii="等线" w:hAnsi="等线" w:cs="Arial" w:hint="eastAsia"/>
                <w:szCs w:val="21"/>
              </w:rPr>
              <w:t>→</w:t>
            </w:r>
            <w:r>
              <w:rPr>
                <w:rFonts w:cs="Arial"/>
                <w:szCs w:val="21"/>
                <w:shd w:val="clear" w:color="auto" w:fill="F7F8FA"/>
              </w:rPr>
              <w:t>cholesterol absorption</w:t>
            </w:r>
            <w:r>
              <w:rPr>
                <w:rFonts w:cs="Arial"/>
                <w:szCs w:val="21"/>
              </w:rPr>
              <w:t>↓,</w:t>
            </w:r>
            <w:r>
              <w:t xml:space="preserve"> </w:t>
            </w:r>
            <w:r>
              <w:rPr>
                <w:rFonts w:cs="Arial"/>
                <w:szCs w:val="21"/>
              </w:rPr>
              <w:t>serum lipase</w:t>
            </w:r>
            <w:r>
              <w:rPr>
                <w:rFonts w:cs="Arial"/>
                <w:spacing w:val="15"/>
                <w:szCs w:val="21"/>
              </w:rPr>
              <w:t>↑</w:t>
            </w:r>
            <w:r>
              <w:rPr>
                <w:rFonts w:cs="Arial" w:hint="eastAsia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cholesterol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</w:tc>
        <w:tc>
          <w:tcPr>
            <w:tcW w:w="1418" w:type="dxa"/>
          </w:tcPr>
          <w:p w14:paraId="70BA38A3" w14:textId="4E4F06AE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06</w:t>
            </w:r>
          </w:p>
        </w:tc>
      </w:tr>
      <w:tr w:rsidR="00074DC5" w14:paraId="47004313" w14:textId="77777777" w:rsidTr="00F244DF">
        <w:tc>
          <w:tcPr>
            <w:tcW w:w="2263" w:type="dxa"/>
          </w:tcPr>
          <w:p w14:paraId="494F443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743" w:type="dxa"/>
          </w:tcPr>
          <w:p w14:paraId="00F7D589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hypertriacylglycerolemia</w:t>
            </w:r>
            <w:proofErr w:type="spellEnd"/>
          </w:p>
        </w:tc>
        <w:tc>
          <w:tcPr>
            <w:tcW w:w="1730" w:type="dxa"/>
          </w:tcPr>
          <w:p w14:paraId="3EC7920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KK-A</w:t>
            </w:r>
            <w:r>
              <w:rPr>
                <w:rFonts w:cs="Arial"/>
                <w:szCs w:val="21"/>
                <w:vertAlign w:val="superscript"/>
              </w:rPr>
              <w:t xml:space="preserve">y </w:t>
            </w:r>
            <w:r>
              <w:rPr>
                <w:rFonts w:cs="Arial"/>
                <w:szCs w:val="21"/>
              </w:rPr>
              <w:t xml:space="preserve">mice </w:t>
            </w:r>
          </w:p>
        </w:tc>
        <w:tc>
          <w:tcPr>
            <w:tcW w:w="1560" w:type="dxa"/>
          </w:tcPr>
          <w:p w14:paraId="093B002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1913" w:type="dxa"/>
          </w:tcPr>
          <w:p w14:paraId="378187A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500</w:t>
            </w:r>
            <w:r>
              <w:rPr>
                <w:rFonts w:cs="Arial"/>
                <w:szCs w:val="21"/>
              </w:rPr>
              <w:t xml:space="preserve"> ppm for 8 weeks</w:t>
            </w:r>
          </w:p>
        </w:tc>
        <w:tc>
          <w:tcPr>
            <w:tcW w:w="3402" w:type="dxa"/>
          </w:tcPr>
          <w:p w14:paraId="7F3EB17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PGC1α/LPL↑, PPARα↓, →TG↓</w:t>
            </w:r>
            <w:r>
              <w:rPr>
                <w:rFonts w:cs="Arial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232B1639" w14:textId="32AAE132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8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</w:t>
            </w:r>
          </w:p>
        </w:tc>
      </w:tr>
      <w:tr w:rsidR="00074DC5" w14:paraId="6F181E49" w14:textId="77777777" w:rsidTr="00F244DF">
        <w:tc>
          <w:tcPr>
            <w:tcW w:w="2263" w:type="dxa"/>
          </w:tcPr>
          <w:p w14:paraId="701A1CD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743" w:type="dxa"/>
          </w:tcPr>
          <w:p w14:paraId="34D18EB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Obesity/non-alcoholic fatty liver disease</w:t>
            </w:r>
          </w:p>
        </w:tc>
        <w:tc>
          <w:tcPr>
            <w:tcW w:w="1730" w:type="dxa"/>
          </w:tcPr>
          <w:p w14:paraId="665CF33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C57BL/6J mice</w:t>
            </w:r>
          </w:p>
        </w:tc>
        <w:tc>
          <w:tcPr>
            <w:tcW w:w="1560" w:type="dxa"/>
          </w:tcPr>
          <w:p w14:paraId="16EC9FE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1913" w:type="dxa"/>
          </w:tcPr>
          <w:p w14:paraId="0EBEA5CE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80 mg/kg </w:t>
            </w:r>
            <w:proofErr w:type="spellStart"/>
            <w:r>
              <w:rPr>
                <w:rFonts w:cs="Arial"/>
                <w:szCs w:val="21"/>
              </w:rPr>
              <w:t>b.w.</w:t>
            </w:r>
            <w:proofErr w:type="spellEnd"/>
            <w:r>
              <w:rPr>
                <w:rFonts w:cs="Arial"/>
                <w:szCs w:val="21"/>
              </w:rPr>
              <w:t>/day for 6 weeks</w:t>
            </w:r>
          </w:p>
        </w:tc>
        <w:tc>
          <w:tcPr>
            <w:tcW w:w="3402" w:type="dxa"/>
          </w:tcPr>
          <w:p w14:paraId="42EB774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SREBP-1c↓, FASN↓, TG↓, TC↓</w:t>
            </w:r>
          </w:p>
        </w:tc>
        <w:tc>
          <w:tcPr>
            <w:tcW w:w="1418" w:type="dxa"/>
          </w:tcPr>
          <w:p w14:paraId="5E4A9A8E" w14:textId="49F46FDD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9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</w:t>
            </w:r>
          </w:p>
        </w:tc>
      </w:tr>
      <w:tr w:rsidR="00074DC5" w14:paraId="656C8B8D" w14:textId="77777777" w:rsidTr="00F244DF">
        <w:tc>
          <w:tcPr>
            <w:tcW w:w="2263" w:type="dxa"/>
          </w:tcPr>
          <w:p w14:paraId="0B4EDB8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743" w:type="dxa"/>
          </w:tcPr>
          <w:p w14:paraId="6B4840AD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eastAsia="宋体" w:cs="Arial"/>
                <w:szCs w:val="21"/>
              </w:rPr>
              <w:t>an obese diabetic model</w:t>
            </w:r>
          </w:p>
        </w:tc>
        <w:tc>
          <w:tcPr>
            <w:tcW w:w="1730" w:type="dxa"/>
          </w:tcPr>
          <w:p w14:paraId="4DE6120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HepG2 cells</w:t>
            </w:r>
            <w:r>
              <w:rPr>
                <w:rFonts w:eastAsia="宋体" w:cs="Arial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0E4D6C3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1913" w:type="dxa"/>
          </w:tcPr>
          <w:p w14:paraId="4B3DF24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1–10mmol/L</w:t>
            </w:r>
          </w:p>
        </w:tc>
        <w:tc>
          <w:tcPr>
            <w:tcW w:w="3402" w:type="dxa"/>
          </w:tcPr>
          <w:p w14:paraId="2284FF7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LXRα/SREBP-1c↓→FAS↓, SCD1↓, ACC↓, GPAT↓→TG↓</w:t>
            </w:r>
          </w:p>
        </w:tc>
        <w:tc>
          <w:tcPr>
            <w:tcW w:w="1418" w:type="dxa"/>
          </w:tcPr>
          <w:p w14:paraId="63483D82" w14:textId="788E0441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9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4</w:t>
            </w:r>
          </w:p>
        </w:tc>
      </w:tr>
      <w:tr w:rsidR="00074DC5" w14:paraId="15F8C08E" w14:textId="77777777" w:rsidTr="00F244DF">
        <w:tc>
          <w:tcPr>
            <w:tcW w:w="2263" w:type="dxa"/>
          </w:tcPr>
          <w:p w14:paraId="10328C9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metabolism, oxidative stress</w:t>
            </w:r>
          </w:p>
        </w:tc>
        <w:tc>
          <w:tcPr>
            <w:tcW w:w="1743" w:type="dxa"/>
          </w:tcPr>
          <w:p w14:paraId="7E47898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Obesity/non-alcoholic fatty liver disease</w:t>
            </w:r>
          </w:p>
        </w:tc>
        <w:tc>
          <w:tcPr>
            <w:tcW w:w="1730" w:type="dxa"/>
          </w:tcPr>
          <w:p w14:paraId="19745E6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LO2 cells</w:t>
            </w:r>
          </w:p>
        </w:tc>
        <w:tc>
          <w:tcPr>
            <w:tcW w:w="1560" w:type="dxa"/>
          </w:tcPr>
          <w:p w14:paraId="2057800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Palmitic acid</w:t>
            </w:r>
          </w:p>
        </w:tc>
        <w:tc>
          <w:tcPr>
            <w:tcW w:w="1913" w:type="dxa"/>
          </w:tcPr>
          <w:p w14:paraId="57D631E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>
              <w:rPr>
                <w:rFonts w:cs="Arial"/>
                <w:szCs w:val="21"/>
                <w:vertAlign w:val="superscript"/>
              </w:rPr>
              <w:t>−7</w:t>
            </w:r>
            <w:r>
              <w:rPr>
                <w:rFonts w:cs="Arial"/>
                <w:szCs w:val="21"/>
              </w:rPr>
              <w:t>mol/L,</w:t>
            </w:r>
          </w:p>
          <w:p w14:paraId="4F4543B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>
              <w:rPr>
                <w:rFonts w:cs="Arial"/>
                <w:szCs w:val="21"/>
                <w:vertAlign w:val="superscript"/>
              </w:rPr>
              <w:t>−6</w:t>
            </w:r>
            <w:r>
              <w:rPr>
                <w:rFonts w:cs="Arial"/>
                <w:szCs w:val="21"/>
              </w:rPr>
              <w:t>mol/L and 10</w:t>
            </w:r>
            <w:r>
              <w:rPr>
                <w:rFonts w:cs="Arial"/>
                <w:szCs w:val="21"/>
                <w:vertAlign w:val="superscript"/>
              </w:rPr>
              <w:t>−5</w:t>
            </w:r>
            <w:r>
              <w:rPr>
                <w:rFonts w:cs="Arial"/>
                <w:szCs w:val="21"/>
              </w:rPr>
              <w:t>mol/L for 24h</w:t>
            </w:r>
          </w:p>
        </w:tc>
        <w:tc>
          <w:tcPr>
            <w:tcW w:w="3402" w:type="dxa"/>
          </w:tcPr>
          <w:p w14:paraId="2F4359F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AMPK/ACC/CPT-1A↑, SREBP-1c/FAS↓, TG↓</w:t>
            </w:r>
            <w:r>
              <w:rPr>
                <w:rFonts w:cs="Arial" w:hint="eastAsia"/>
                <w:spacing w:val="15"/>
                <w:szCs w:val="21"/>
              </w:rPr>
              <w:t>，</w:t>
            </w:r>
            <w:r>
              <w:rPr>
                <w:rFonts w:cs="Arial"/>
                <w:spacing w:val="15"/>
                <w:szCs w:val="21"/>
              </w:rPr>
              <w:t>GSH-PX↑, CAT↑, SOD↑, ROS↓, MDA↓</w:t>
            </w:r>
          </w:p>
        </w:tc>
        <w:tc>
          <w:tcPr>
            <w:tcW w:w="1418" w:type="dxa"/>
          </w:tcPr>
          <w:p w14:paraId="45DEF8BA" w14:textId="5B173E55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9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3</w:t>
            </w:r>
          </w:p>
        </w:tc>
      </w:tr>
      <w:tr w:rsidR="00074DC5" w14:paraId="5B3D636C" w14:textId="77777777" w:rsidTr="00F244DF">
        <w:tc>
          <w:tcPr>
            <w:tcW w:w="2263" w:type="dxa"/>
          </w:tcPr>
          <w:p w14:paraId="02FFB7E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metabolism, oxidative stress</w:t>
            </w:r>
          </w:p>
        </w:tc>
        <w:tc>
          <w:tcPr>
            <w:tcW w:w="1743" w:type="dxa"/>
          </w:tcPr>
          <w:p w14:paraId="273F6BE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Hyperlipidemia</w:t>
            </w:r>
          </w:p>
        </w:tc>
        <w:tc>
          <w:tcPr>
            <w:tcW w:w="1730" w:type="dxa"/>
          </w:tcPr>
          <w:p w14:paraId="471BDD0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rats, HUVECs</w:t>
            </w:r>
          </w:p>
        </w:tc>
        <w:tc>
          <w:tcPr>
            <w:tcW w:w="1560" w:type="dxa"/>
          </w:tcPr>
          <w:p w14:paraId="12FB516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  <w:r>
              <w:rPr>
                <w:rFonts w:cs="Arial"/>
                <w:spacing w:val="15"/>
                <w:szCs w:val="21"/>
              </w:rPr>
              <w:t>, H</w:t>
            </w:r>
            <w:r>
              <w:rPr>
                <w:rFonts w:cs="Arial"/>
                <w:spacing w:val="15"/>
                <w:szCs w:val="21"/>
                <w:vertAlign w:val="subscript"/>
              </w:rPr>
              <w:t>2</w:t>
            </w:r>
            <w:r>
              <w:rPr>
                <w:rFonts w:cs="Arial"/>
                <w:spacing w:val="15"/>
                <w:szCs w:val="21"/>
              </w:rPr>
              <w:t>O</w:t>
            </w:r>
            <w:r>
              <w:rPr>
                <w:rFonts w:cs="Arial"/>
                <w:spacing w:val="15"/>
                <w:szCs w:val="21"/>
                <w:vertAlign w:val="subscript"/>
              </w:rPr>
              <w:t>2</w:t>
            </w:r>
          </w:p>
        </w:tc>
        <w:tc>
          <w:tcPr>
            <w:tcW w:w="1913" w:type="dxa"/>
          </w:tcPr>
          <w:p w14:paraId="4E6E998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Rats:22.1</w:t>
            </w:r>
            <w:r>
              <w:rPr>
                <w:rFonts w:cs="Arial" w:hint="eastAsia"/>
                <w:szCs w:val="21"/>
              </w:rPr>
              <w:t>,</w:t>
            </w:r>
            <w:r>
              <w:rPr>
                <w:rFonts w:cs="Arial"/>
                <w:szCs w:val="21"/>
              </w:rPr>
              <w:t>44.2</w:t>
            </w:r>
            <w:r>
              <w:rPr>
                <w:rFonts w:cs="Arial" w:hint="eastAsia"/>
                <w:szCs w:val="21"/>
              </w:rPr>
              <w:t>,</w:t>
            </w:r>
            <w:r>
              <w:rPr>
                <w:rFonts w:cs="Arial"/>
                <w:szCs w:val="21"/>
              </w:rPr>
              <w:t>88.4 mg/kg/d for 6 weeks</w:t>
            </w:r>
          </w:p>
          <w:p w14:paraId="0405E52F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HUVECs:20,50,100umol/L for 1h</w:t>
            </w:r>
          </w:p>
        </w:tc>
        <w:tc>
          <w:tcPr>
            <w:tcW w:w="3402" w:type="dxa"/>
          </w:tcPr>
          <w:p w14:paraId="7135F491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GSH-PX↑, MDA↓, NOS↑, SOD↑</w:t>
            </w:r>
          </w:p>
          <w:p w14:paraId="3DF45D3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 xml:space="preserve">LPL↑, HL↑, TC↓, TG↓, LDL-C↓, </w:t>
            </w:r>
          </w:p>
          <w:p w14:paraId="62A9725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pacing w:val="15"/>
                <w:szCs w:val="21"/>
              </w:rPr>
              <w:t>A</w:t>
            </w:r>
            <w:r>
              <w:rPr>
                <w:rFonts w:cs="Arial"/>
                <w:spacing w:val="15"/>
                <w:szCs w:val="21"/>
              </w:rPr>
              <w:t>poptosis↓</w:t>
            </w:r>
          </w:p>
        </w:tc>
        <w:tc>
          <w:tcPr>
            <w:tcW w:w="1418" w:type="dxa"/>
          </w:tcPr>
          <w:p w14:paraId="1993EED0" w14:textId="11326119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4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9</w:t>
            </w:r>
          </w:p>
        </w:tc>
      </w:tr>
      <w:tr w:rsidR="00074DC5" w14:paraId="1B841FE7" w14:textId="77777777" w:rsidTr="00F244DF">
        <w:tc>
          <w:tcPr>
            <w:tcW w:w="2263" w:type="dxa"/>
          </w:tcPr>
          <w:p w14:paraId="5D1C197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metabolism, oxidative stress</w:t>
            </w:r>
          </w:p>
        </w:tc>
        <w:tc>
          <w:tcPr>
            <w:tcW w:w="1743" w:type="dxa"/>
          </w:tcPr>
          <w:p w14:paraId="1A0A1EB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Hyperlipidemia</w:t>
            </w:r>
          </w:p>
        </w:tc>
        <w:tc>
          <w:tcPr>
            <w:tcW w:w="1730" w:type="dxa"/>
          </w:tcPr>
          <w:p w14:paraId="1149DBB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</w:t>
            </w:r>
          </w:p>
        </w:tc>
        <w:tc>
          <w:tcPr>
            <w:tcW w:w="1560" w:type="dxa"/>
          </w:tcPr>
          <w:p w14:paraId="597F48B5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High -cholesterol diet</w:t>
            </w:r>
          </w:p>
        </w:tc>
        <w:tc>
          <w:tcPr>
            <w:tcW w:w="1913" w:type="dxa"/>
          </w:tcPr>
          <w:p w14:paraId="0315354E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0.1%,0.5% diosgenin for 6 weeks</w:t>
            </w:r>
          </w:p>
        </w:tc>
        <w:tc>
          <w:tcPr>
            <w:tcW w:w="3402" w:type="dxa"/>
          </w:tcPr>
          <w:p w14:paraId="5FAA93E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TC↓, HDL-C↑, TBARS↓, CAT↓, GSH-</w:t>
            </w:r>
            <w:proofErr w:type="spellStart"/>
            <w:r>
              <w:rPr>
                <w:rFonts w:cs="Arial"/>
                <w:spacing w:val="15"/>
                <w:szCs w:val="21"/>
              </w:rPr>
              <w:t>Px</w:t>
            </w:r>
            <w:proofErr w:type="spellEnd"/>
            <w:r>
              <w:rPr>
                <w:rFonts w:cs="Arial"/>
                <w:spacing w:val="15"/>
                <w:szCs w:val="21"/>
              </w:rPr>
              <w:t>↓, Mn-SOD↓, Cu/Zn-SOD↓</w:t>
            </w:r>
          </w:p>
        </w:tc>
        <w:tc>
          <w:tcPr>
            <w:tcW w:w="1418" w:type="dxa"/>
          </w:tcPr>
          <w:p w14:paraId="2DF7EE77" w14:textId="6B174444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5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3</w:t>
            </w:r>
          </w:p>
        </w:tc>
      </w:tr>
      <w:tr w:rsidR="00074DC5" w14:paraId="50AF01A9" w14:textId="77777777" w:rsidTr="00F244DF">
        <w:tc>
          <w:tcPr>
            <w:tcW w:w="2263" w:type="dxa"/>
          </w:tcPr>
          <w:p w14:paraId="36C89E2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Plaques (foam cells) formation</w:t>
            </w:r>
          </w:p>
        </w:tc>
        <w:tc>
          <w:tcPr>
            <w:tcW w:w="1743" w:type="dxa"/>
          </w:tcPr>
          <w:p w14:paraId="4967678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Atherosclerosis</w:t>
            </w:r>
          </w:p>
        </w:tc>
        <w:tc>
          <w:tcPr>
            <w:tcW w:w="1730" w:type="dxa"/>
          </w:tcPr>
          <w:p w14:paraId="1EFC66F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THP-1 cells, albino Wistar rats,</w:t>
            </w:r>
          </w:p>
        </w:tc>
        <w:tc>
          <w:tcPr>
            <w:tcW w:w="1560" w:type="dxa"/>
          </w:tcPr>
          <w:p w14:paraId="5406C3E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Atherogenic diet, </w:t>
            </w:r>
            <w:proofErr w:type="spellStart"/>
            <w:r>
              <w:rPr>
                <w:rFonts w:cs="Arial"/>
                <w:szCs w:val="21"/>
              </w:rPr>
              <w:t>OxyLDL</w:t>
            </w:r>
            <w:proofErr w:type="spellEnd"/>
          </w:p>
        </w:tc>
        <w:tc>
          <w:tcPr>
            <w:tcW w:w="1913" w:type="dxa"/>
          </w:tcPr>
          <w:p w14:paraId="2297762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Rats:80 mg/kg </w:t>
            </w:r>
            <w:proofErr w:type="spellStart"/>
            <w:r>
              <w:rPr>
                <w:rFonts w:cs="Arial"/>
                <w:szCs w:val="21"/>
              </w:rPr>
              <w:t>b.w</w:t>
            </w:r>
            <w:proofErr w:type="spellEnd"/>
            <w:r>
              <w:rPr>
                <w:rFonts w:cs="Arial"/>
                <w:szCs w:val="21"/>
              </w:rPr>
              <w:t>/day for 15 weeks</w:t>
            </w:r>
          </w:p>
          <w:p w14:paraId="279B7C5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cells:0, 2, 4, 6, 8, 10, 12, 14, 16, 18, and 20 µM for 24/48h</w:t>
            </w:r>
          </w:p>
        </w:tc>
        <w:tc>
          <w:tcPr>
            <w:tcW w:w="3402" w:type="dxa"/>
          </w:tcPr>
          <w:p w14:paraId="12FE2A3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Notch↓→TC↓, TG↓, LDL↓, VLDL↓</w:t>
            </w:r>
            <w:r>
              <w:rPr>
                <w:rFonts w:cs="Arial"/>
                <w:szCs w:val="21"/>
                <w:shd w:val="clear" w:color="auto" w:fill="F7F8FA"/>
              </w:rPr>
              <w:t xml:space="preserve"> →foam cells↓</w:t>
            </w:r>
          </w:p>
        </w:tc>
        <w:tc>
          <w:tcPr>
            <w:tcW w:w="1418" w:type="dxa"/>
          </w:tcPr>
          <w:p w14:paraId="3BA554B2" w14:textId="355F3F45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35</w:t>
            </w:r>
          </w:p>
        </w:tc>
      </w:tr>
      <w:tr w:rsidR="00074DC5" w14:paraId="737D867A" w14:textId="77777777" w:rsidTr="00F244DF">
        <w:tc>
          <w:tcPr>
            <w:tcW w:w="2263" w:type="dxa"/>
          </w:tcPr>
          <w:p w14:paraId="64DF97C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Plaques (foam cells) formation</w:t>
            </w:r>
          </w:p>
        </w:tc>
        <w:tc>
          <w:tcPr>
            <w:tcW w:w="1743" w:type="dxa"/>
          </w:tcPr>
          <w:p w14:paraId="70CF3A0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Atherosclerosis</w:t>
            </w:r>
          </w:p>
        </w:tc>
        <w:tc>
          <w:tcPr>
            <w:tcW w:w="1730" w:type="dxa"/>
          </w:tcPr>
          <w:p w14:paraId="58F3403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THP-1 cells,</w:t>
            </w:r>
          </w:p>
          <w:p w14:paraId="06F283A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MPMs from adult C57BL/6J mice</w:t>
            </w:r>
          </w:p>
        </w:tc>
        <w:tc>
          <w:tcPr>
            <w:tcW w:w="1560" w:type="dxa"/>
          </w:tcPr>
          <w:p w14:paraId="20B05337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acLDL</w:t>
            </w:r>
            <w:proofErr w:type="spellEnd"/>
            <w:r>
              <w:rPr>
                <w:rFonts w:cs="Arial"/>
                <w:szCs w:val="21"/>
              </w:rPr>
              <w:t>, western diet</w:t>
            </w:r>
          </w:p>
        </w:tc>
        <w:tc>
          <w:tcPr>
            <w:tcW w:w="1913" w:type="dxa"/>
          </w:tcPr>
          <w:p w14:paraId="2775206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Mice:1% Diosgenin (w/w) for 8 weeks</w:t>
            </w:r>
          </w:p>
          <w:p w14:paraId="5368C47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Cells:40 µM for 24h</w:t>
            </w:r>
          </w:p>
        </w:tc>
        <w:tc>
          <w:tcPr>
            <w:tcW w:w="3402" w:type="dxa"/>
          </w:tcPr>
          <w:p w14:paraId="7545FA2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MiR-19b↓→ABCA1↑→RCT↑</w:t>
            </w:r>
          </w:p>
        </w:tc>
        <w:tc>
          <w:tcPr>
            <w:tcW w:w="1418" w:type="dxa"/>
          </w:tcPr>
          <w:p w14:paraId="189A5362" w14:textId="2C321AF7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16</w:t>
            </w:r>
          </w:p>
        </w:tc>
      </w:tr>
      <w:tr w:rsidR="00074DC5" w14:paraId="7A5484A5" w14:textId="77777777" w:rsidTr="00F244DF">
        <w:tc>
          <w:tcPr>
            <w:tcW w:w="2263" w:type="dxa"/>
          </w:tcPr>
          <w:p w14:paraId="319CF92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Plaque formation (polarization of macrophages), inflammation</w:t>
            </w:r>
          </w:p>
        </w:tc>
        <w:tc>
          <w:tcPr>
            <w:tcW w:w="1743" w:type="dxa"/>
          </w:tcPr>
          <w:p w14:paraId="6E0EDFF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Atherosclerosis</w:t>
            </w:r>
          </w:p>
        </w:tc>
        <w:tc>
          <w:tcPr>
            <w:tcW w:w="1730" w:type="dxa"/>
          </w:tcPr>
          <w:p w14:paraId="4BB3440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THP-1 cells, albino Wistar rats,</w:t>
            </w:r>
          </w:p>
        </w:tc>
        <w:tc>
          <w:tcPr>
            <w:tcW w:w="1560" w:type="dxa"/>
          </w:tcPr>
          <w:p w14:paraId="3744873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Atherogenic diet,</w:t>
            </w:r>
          </w:p>
          <w:p w14:paraId="5B054E28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pacing w:val="15"/>
                <w:szCs w:val="21"/>
              </w:rPr>
              <w:t>OxyLDL</w:t>
            </w:r>
            <w:proofErr w:type="spellEnd"/>
          </w:p>
        </w:tc>
        <w:tc>
          <w:tcPr>
            <w:tcW w:w="1913" w:type="dxa"/>
          </w:tcPr>
          <w:p w14:paraId="75943F4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Cells:14μM for 24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cs="Arial"/>
                <w:szCs w:val="21"/>
              </w:rPr>
              <w:t>48h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Rats:80 mg/kg </w:t>
            </w:r>
            <w:proofErr w:type="spellStart"/>
            <w:proofErr w:type="gramStart"/>
            <w:r>
              <w:rPr>
                <w:rFonts w:cs="Arial"/>
                <w:szCs w:val="21"/>
              </w:rPr>
              <w:t>b.wt</w:t>
            </w:r>
            <w:proofErr w:type="spellEnd"/>
            <w:proofErr w:type="gramEnd"/>
            <w:r>
              <w:rPr>
                <w:rFonts w:cs="Arial"/>
                <w:szCs w:val="21"/>
              </w:rPr>
              <w:t>/day</w:t>
            </w:r>
          </w:p>
          <w:p w14:paraId="534D66F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for 15 weeks.</w:t>
            </w:r>
          </w:p>
        </w:tc>
        <w:tc>
          <w:tcPr>
            <w:tcW w:w="3402" w:type="dxa"/>
          </w:tcPr>
          <w:p w14:paraId="5B7393C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NF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Bp65↓, COX 2↓, MCP-1↓, TNF-α↓, IL-6↓, CD36↓, CD68↓, polarization of M2 macrophages↑</w:t>
            </w:r>
          </w:p>
        </w:tc>
        <w:tc>
          <w:tcPr>
            <w:tcW w:w="1418" w:type="dxa"/>
          </w:tcPr>
          <w:p w14:paraId="7BF82947" w14:textId="31D45158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6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</w:t>
            </w:r>
          </w:p>
        </w:tc>
      </w:tr>
      <w:tr w:rsidR="00074DC5" w14:paraId="5A6DCA83" w14:textId="77777777" w:rsidTr="00F244DF">
        <w:tc>
          <w:tcPr>
            <w:tcW w:w="2263" w:type="dxa"/>
          </w:tcPr>
          <w:p w14:paraId="1771B7E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</w:t>
            </w:r>
          </w:p>
        </w:tc>
        <w:tc>
          <w:tcPr>
            <w:tcW w:w="1743" w:type="dxa"/>
          </w:tcPr>
          <w:p w14:paraId="00A8426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</w:t>
            </w:r>
          </w:p>
        </w:tc>
        <w:tc>
          <w:tcPr>
            <w:tcW w:w="1730" w:type="dxa"/>
          </w:tcPr>
          <w:p w14:paraId="52073E9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HAECs</w:t>
            </w:r>
          </w:p>
        </w:tc>
        <w:tc>
          <w:tcPr>
            <w:tcW w:w="1560" w:type="dxa"/>
          </w:tcPr>
          <w:p w14:paraId="7AF8AE9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TNF-α</w:t>
            </w:r>
          </w:p>
        </w:tc>
        <w:tc>
          <w:tcPr>
            <w:tcW w:w="1913" w:type="dxa"/>
          </w:tcPr>
          <w:p w14:paraId="314E178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100 </w:t>
            </w:r>
            <w:proofErr w:type="spellStart"/>
            <w:r>
              <w:rPr>
                <w:rFonts w:cs="Arial"/>
                <w:szCs w:val="21"/>
              </w:rPr>
              <w:t>nM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for</w:t>
            </w:r>
            <w:r>
              <w:rPr>
                <w:rFonts w:cs="Arial"/>
                <w:szCs w:val="21"/>
              </w:rPr>
              <w:t xml:space="preserve"> 30min</w:t>
            </w:r>
          </w:p>
        </w:tc>
        <w:tc>
          <w:tcPr>
            <w:tcW w:w="3402" w:type="dxa"/>
          </w:tcPr>
          <w:p w14:paraId="1BE9F6C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TNFR1↑</w:t>
            </w:r>
          </w:p>
        </w:tc>
        <w:tc>
          <w:tcPr>
            <w:tcW w:w="1418" w:type="dxa"/>
          </w:tcPr>
          <w:p w14:paraId="79AC19FC" w14:textId="63AE2120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6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</w:t>
            </w:r>
          </w:p>
        </w:tc>
      </w:tr>
      <w:tr w:rsidR="00074DC5" w14:paraId="4CDF3482" w14:textId="77777777" w:rsidTr="00F244DF">
        <w:tc>
          <w:tcPr>
            <w:tcW w:w="2263" w:type="dxa"/>
          </w:tcPr>
          <w:p w14:paraId="40FEE81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 (leukocyte adhesion)</w:t>
            </w:r>
          </w:p>
        </w:tc>
        <w:tc>
          <w:tcPr>
            <w:tcW w:w="1743" w:type="dxa"/>
          </w:tcPr>
          <w:p w14:paraId="0E19C44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Atherosclerotic inflammatory model</w:t>
            </w:r>
          </w:p>
        </w:tc>
        <w:tc>
          <w:tcPr>
            <w:tcW w:w="1730" w:type="dxa"/>
          </w:tcPr>
          <w:p w14:paraId="0D8B5AB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The VSMC line MOVAS-1, THP-1 cells</w:t>
            </w:r>
          </w:p>
        </w:tc>
        <w:tc>
          <w:tcPr>
            <w:tcW w:w="1560" w:type="dxa"/>
          </w:tcPr>
          <w:p w14:paraId="3623FB8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TNF-α</w:t>
            </w:r>
          </w:p>
        </w:tc>
        <w:tc>
          <w:tcPr>
            <w:tcW w:w="1913" w:type="dxa"/>
          </w:tcPr>
          <w:p w14:paraId="1D75CDE7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0.1–10μM for 2h</w:t>
            </w:r>
          </w:p>
        </w:tc>
        <w:tc>
          <w:tcPr>
            <w:tcW w:w="3402" w:type="dxa"/>
          </w:tcPr>
          <w:p w14:paraId="4B68D88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MAPK/Akt/NF-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↓→VCAM-1↓, ICAM-1↓ROS↓</w:t>
            </w:r>
          </w:p>
        </w:tc>
        <w:tc>
          <w:tcPr>
            <w:tcW w:w="1418" w:type="dxa"/>
          </w:tcPr>
          <w:p w14:paraId="10489DED" w14:textId="656FBDF9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40</w:t>
            </w:r>
          </w:p>
        </w:tc>
      </w:tr>
      <w:tr w:rsidR="00074DC5" w14:paraId="27CD8BEA" w14:textId="77777777" w:rsidTr="00F244DF">
        <w:tc>
          <w:tcPr>
            <w:tcW w:w="2263" w:type="dxa"/>
          </w:tcPr>
          <w:p w14:paraId="29EE4DE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Inflammation, oxidative stress</w:t>
            </w:r>
          </w:p>
        </w:tc>
        <w:tc>
          <w:tcPr>
            <w:tcW w:w="1743" w:type="dxa"/>
          </w:tcPr>
          <w:p w14:paraId="362F2EE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Atherosclerotic inflammatory model</w:t>
            </w:r>
          </w:p>
        </w:tc>
        <w:tc>
          <w:tcPr>
            <w:tcW w:w="1730" w:type="dxa"/>
          </w:tcPr>
          <w:p w14:paraId="4B26E5D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peritoneal macrophage of C57BL/6 mice, Raw264.7</w:t>
            </w:r>
          </w:p>
        </w:tc>
        <w:tc>
          <w:tcPr>
            <w:tcW w:w="1560" w:type="dxa"/>
          </w:tcPr>
          <w:p w14:paraId="2E4BB94D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LPS, IFN-γ</w:t>
            </w:r>
          </w:p>
        </w:tc>
        <w:tc>
          <w:tcPr>
            <w:tcW w:w="1913" w:type="dxa"/>
          </w:tcPr>
          <w:p w14:paraId="2A109D2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0.1–10μΜ for 2h</w:t>
            </w:r>
          </w:p>
        </w:tc>
        <w:tc>
          <w:tcPr>
            <w:tcW w:w="3402" w:type="dxa"/>
          </w:tcPr>
          <w:p w14:paraId="5A69EDB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↓, JNK↓, CK2↓, AP-1↓→IL-1β↓, IL-6↓, TNF-α↓</w:t>
            </w:r>
          </w:p>
          <w:p w14:paraId="2CD215D9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pacing w:val="15"/>
                <w:szCs w:val="21"/>
              </w:rPr>
              <w:t>iNOS</w:t>
            </w:r>
            <w:proofErr w:type="spellEnd"/>
            <w:r>
              <w:rPr>
                <w:rFonts w:cs="Arial"/>
                <w:spacing w:val="15"/>
                <w:szCs w:val="21"/>
              </w:rPr>
              <w:t>↓, ROS↓</w:t>
            </w:r>
          </w:p>
        </w:tc>
        <w:tc>
          <w:tcPr>
            <w:tcW w:w="1418" w:type="dxa"/>
          </w:tcPr>
          <w:p w14:paraId="129CE36D" w14:textId="712A7C6B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37</w:t>
            </w:r>
          </w:p>
        </w:tc>
      </w:tr>
      <w:bookmarkEnd w:id="1"/>
    </w:tbl>
    <w:p w14:paraId="137D5625" w14:textId="77777777" w:rsidR="00074DC5" w:rsidRDefault="00074DC5" w:rsidP="00074DC5">
      <w:pPr>
        <w:rPr>
          <w:rFonts w:cs="Arial"/>
          <w:spacing w:val="15"/>
          <w:szCs w:val="21"/>
        </w:rPr>
      </w:pPr>
    </w:p>
    <w:p w14:paraId="4A5E7D84" w14:textId="179FCDDB" w:rsidR="00074DC5" w:rsidRDefault="00074DC5" w:rsidP="00074DC5">
      <w:pPr>
        <w:rPr>
          <w:rFonts w:cs="Arial"/>
          <w:spacing w:val="15"/>
          <w:szCs w:val="21"/>
        </w:rPr>
      </w:pPr>
      <w:bookmarkStart w:id="3" w:name="_Hlk106004780"/>
      <w:bookmarkStart w:id="4" w:name="_Hlk99566138"/>
      <w:r w:rsidRPr="00074DC5">
        <w:rPr>
          <w:rFonts w:cs="Arial"/>
          <w:szCs w:val="21"/>
          <w:shd w:val="clear" w:color="auto" w:fill="F7F8FA"/>
        </w:rPr>
        <w:t xml:space="preserve">Supplementary table </w:t>
      </w:r>
      <w:r>
        <w:rPr>
          <w:rFonts w:cs="Arial"/>
          <w:szCs w:val="21"/>
          <w:shd w:val="clear" w:color="auto" w:fill="F7F8FA"/>
        </w:rPr>
        <w:t xml:space="preserve">2: Role of </w:t>
      </w:r>
      <w:proofErr w:type="spellStart"/>
      <w:r>
        <w:rPr>
          <w:rFonts w:cs="Arial"/>
          <w:szCs w:val="21"/>
          <w:shd w:val="clear" w:color="auto" w:fill="F7F8FA"/>
        </w:rPr>
        <w:t>dioscin</w:t>
      </w:r>
      <w:proofErr w:type="spellEnd"/>
      <w:r>
        <w:rPr>
          <w:rFonts w:cs="Arial"/>
          <w:szCs w:val="21"/>
          <w:shd w:val="clear" w:color="auto" w:fill="F7F8FA"/>
        </w:rPr>
        <w:t xml:space="preserve"> in disease models</w:t>
      </w:r>
      <w:r>
        <w:rPr>
          <w:rStyle w:val="apple-converted-space"/>
          <w:rFonts w:cs="Arial"/>
          <w:szCs w:val="21"/>
          <w:shd w:val="clear" w:color="auto" w:fill="FFFFFF"/>
        </w:rPr>
        <w:t> </w:t>
      </w:r>
      <w:r>
        <w:rPr>
          <w:rStyle w:val="tran"/>
          <w:rFonts w:cs="Arial"/>
          <w:szCs w:val="21"/>
          <w:shd w:val="clear" w:color="auto" w:fill="FFFFFF"/>
        </w:rPr>
        <w:t>related</w:t>
      </w:r>
      <w:r>
        <w:rPr>
          <w:rStyle w:val="apple-converted-space"/>
          <w:rFonts w:cs="Arial"/>
          <w:szCs w:val="21"/>
          <w:shd w:val="clear" w:color="auto" w:fill="FFFFFF"/>
        </w:rPr>
        <w:t> </w:t>
      </w:r>
      <w:r>
        <w:rPr>
          <w:rFonts w:cs="Arial"/>
          <w:szCs w:val="21"/>
          <w:shd w:val="clear" w:color="auto" w:fill="FFFFFF"/>
        </w:rPr>
        <w:t>to atherosclerosis</w:t>
      </w:r>
    </w:p>
    <w:tbl>
      <w:tblPr>
        <w:tblStyle w:val="af4"/>
        <w:tblW w:w="13887" w:type="dxa"/>
        <w:tblLayout w:type="fixed"/>
        <w:tblLook w:val="04A0" w:firstRow="1" w:lastRow="0" w:firstColumn="1" w:lastColumn="0" w:noHBand="0" w:noVBand="1"/>
      </w:tblPr>
      <w:tblGrid>
        <w:gridCol w:w="1498"/>
        <w:gridCol w:w="1758"/>
        <w:gridCol w:w="1629"/>
        <w:gridCol w:w="1820"/>
        <w:gridCol w:w="2362"/>
        <w:gridCol w:w="3402"/>
        <w:gridCol w:w="1418"/>
      </w:tblGrid>
      <w:tr w:rsidR="00074DC5" w14:paraId="127AAA79" w14:textId="77777777" w:rsidTr="00F244DF">
        <w:tc>
          <w:tcPr>
            <w:tcW w:w="1498" w:type="dxa"/>
          </w:tcPr>
          <w:p w14:paraId="2602140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Process involved in AS</w:t>
            </w:r>
          </w:p>
        </w:tc>
        <w:tc>
          <w:tcPr>
            <w:tcW w:w="1758" w:type="dxa"/>
          </w:tcPr>
          <w:p w14:paraId="38C66F8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Model</w:t>
            </w:r>
          </w:p>
        </w:tc>
        <w:tc>
          <w:tcPr>
            <w:tcW w:w="1629" w:type="dxa"/>
          </w:tcPr>
          <w:p w14:paraId="2FB0C5D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EEEEEE"/>
              </w:rPr>
              <w:t>Species</w:t>
            </w:r>
            <w:r>
              <w:rPr>
                <w:rFonts w:cs="Arial"/>
                <w:szCs w:val="21"/>
              </w:rPr>
              <w:t xml:space="preserve"> /cell line used</w:t>
            </w:r>
          </w:p>
        </w:tc>
        <w:tc>
          <w:tcPr>
            <w:tcW w:w="1820" w:type="dxa"/>
          </w:tcPr>
          <w:p w14:paraId="2BA1928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Induction conditions</w:t>
            </w:r>
          </w:p>
        </w:tc>
        <w:tc>
          <w:tcPr>
            <w:tcW w:w="2362" w:type="dxa"/>
          </w:tcPr>
          <w:p w14:paraId="707E45D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Dose</w:t>
            </w:r>
            <w:r>
              <w:rPr>
                <w:rFonts w:cs="Arial"/>
                <w:szCs w:val="21"/>
              </w:rPr>
              <w:t xml:space="preserve"> and duration</w:t>
            </w:r>
          </w:p>
        </w:tc>
        <w:tc>
          <w:tcPr>
            <w:tcW w:w="3402" w:type="dxa"/>
          </w:tcPr>
          <w:p w14:paraId="37492C6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Mechanisms and Effects</w:t>
            </w:r>
          </w:p>
        </w:tc>
        <w:tc>
          <w:tcPr>
            <w:tcW w:w="1418" w:type="dxa"/>
          </w:tcPr>
          <w:p w14:paraId="0D3A592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Reference</w:t>
            </w:r>
            <w:r>
              <w:rPr>
                <w:rFonts w:cs="Arial" w:hint="eastAsia"/>
                <w:szCs w:val="21"/>
              </w:rPr>
              <w:t>s</w:t>
            </w:r>
          </w:p>
        </w:tc>
      </w:tr>
      <w:tr w:rsidR="00074DC5" w14:paraId="0BA1C9FD" w14:textId="77777777" w:rsidTr="00F244DF">
        <w:tc>
          <w:tcPr>
            <w:tcW w:w="1498" w:type="dxa"/>
          </w:tcPr>
          <w:p w14:paraId="06EAA91F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metabolism, endothelial dysfunction</w:t>
            </w:r>
          </w:p>
        </w:tc>
        <w:tc>
          <w:tcPr>
            <w:tcW w:w="1758" w:type="dxa"/>
          </w:tcPr>
          <w:p w14:paraId="7366B07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postmenopausal atherosclerosis</w:t>
            </w:r>
          </w:p>
        </w:tc>
        <w:tc>
          <w:tcPr>
            <w:tcW w:w="1629" w:type="dxa"/>
          </w:tcPr>
          <w:p w14:paraId="458D043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eastAsia="宋体" w:cs="Arial"/>
                <w:szCs w:val="21"/>
              </w:rPr>
              <w:t xml:space="preserve">LDLR-/- mice on a C57BL/6 J background, </w:t>
            </w:r>
            <w:r>
              <w:rPr>
                <w:rFonts w:cs="Arial"/>
                <w:szCs w:val="21"/>
              </w:rPr>
              <w:t>HAECs</w:t>
            </w:r>
          </w:p>
        </w:tc>
        <w:tc>
          <w:tcPr>
            <w:tcW w:w="1820" w:type="dxa"/>
          </w:tcPr>
          <w:p w14:paraId="4DE7D8B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High fat diet, ox-LDL, oophorectomy</w:t>
            </w:r>
          </w:p>
        </w:tc>
        <w:tc>
          <w:tcPr>
            <w:tcW w:w="2362" w:type="dxa"/>
          </w:tcPr>
          <w:p w14:paraId="5271044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Mice:35 mg/kg </w:t>
            </w:r>
            <w:r>
              <w:rPr>
                <w:rFonts w:cs="Arial" w:hint="eastAsia"/>
                <w:szCs w:val="21"/>
              </w:rPr>
              <w:t>for</w:t>
            </w:r>
            <w:r>
              <w:rPr>
                <w:rFonts w:cs="Arial"/>
                <w:szCs w:val="21"/>
              </w:rPr>
              <w:t xml:space="preserve"> 16 weeks</w:t>
            </w:r>
          </w:p>
          <w:p w14:paraId="54BDC29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HAECs :0.3, 0.6 and 1.2μg/</w:t>
            </w:r>
          </w:p>
          <w:p w14:paraId="0EDE76BE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mL for 24h</w:t>
            </w:r>
          </w:p>
        </w:tc>
        <w:tc>
          <w:tcPr>
            <w:tcW w:w="3402" w:type="dxa"/>
          </w:tcPr>
          <w:p w14:paraId="077E1BBD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PGC</w:t>
            </w:r>
            <w:r>
              <w:rPr>
                <w:rFonts w:cs="Arial" w:hint="eastAsia"/>
                <w:spacing w:val="15"/>
                <w:szCs w:val="21"/>
              </w:rPr>
              <w:t>-</w:t>
            </w:r>
            <w:r>
              <w:rPr>
                <w:rFonts w:cs="Arial"/>
                <w:spacing w:val="15"/>
                <w:szCs w:val="21"/>
              </w:rPr>
              <w:t>1α/ERα↑→TC↓, TG↓,</w:t>
            </w:r>
          </w:p>
          <w:p w14:paraId="0BFAC46E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 xml:space="preserve">LDL-C↓, HDL-C↑ </w:t>
            </w:r>
          </w:p>
          <w:p w14:paraId="2E4E6E3A" w14:textId="5A3704AA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SOD↑,</w:t>
            </w:r>
            <w:r w:rsidR="001462BD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GSH</w:t>
            </w:r>
            <w:r>
              <w:rPr>
                <w:rFonts w:ascii="等线" w:hAnsi="等线" w:cs="Arial" w:hint="eastAsia"/>
                <w:spacing w:val="15"/>
                <w:szCs w:val="21"/>
              </w:rPr>
              <w:t>↑</w:t>
            </w:r>
            <w:r>
              <w:rPr>
                <w:rFonts w:cs="Arial"/>
                <w:spacing w:val="15"/>
                <w:szCs w:val="21"/>
              </w:rPr>
              <w:t>,</w:t>
            </w:r>
            <w:r w:rsidR="001462BD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MDA↓,</w:t>
            </w:r>
            <w:r w:rsidR="001462BD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ROS↓,</w:t>
            </w:r>
          </w:p>
          <w:p w14:paraId="11E77EBD" w14:textId="7D781BEF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NOX4↓</w:t>
            </w:r>
            <w:r>
              <w:rPr>
                <w:rFonts w:cs="Arial" w:hint="eastAsia"/>
                <w:spacing w:val="15"/>
                <w:szCs w:val="21"/>
              </w:rPr>
              <w:t>，</w:t>
            </w:r>
            <w:r>
              <w:rPr>
                <w:rFonts w:cs="Arial"/>
                <w:spacing w:val="15"/>
                <w:szCs w:val="21"/>
              </w:rPr>
              <w:t>ICAM-1↓, VCAM-1↓, MCP-1↓</w:t>
            </w:r>
            <w:r>
              <w:rPr>
                <w:rFonts w:cs="Arial" w:hint="eastAsia"/>
                <w:spacing w:val="15"/>
                <w:szCs w:val="21"/>
              </w:rPr>
              <w:t>，</w:t>
            </w:r>
            <w:r>
              <w:rPr>
                <w:rFonts w:cs="Arial"/>
                <w:spacing w:val="15"/>
                <w:szCs w:val="21"/>
              </w:rPr>
              <w:t>capase-3↓,</w:t>
            </w:r>
            <w:r w:rsidR="001462BD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caspase-9↓,</w:t>
            </w:r>
            <w:r w:rsidR="001462BD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Bcl-2↓,</w:t>
            </w:r>
            <w:r w:rsidR="001462BD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autophagy↑</w:t>
            </w:r>
          </w:p>
        </w:tc>
        <w:tc>
          <w:tcPr>
            <w:tcW w:w="1418" w:type="dxa"/>
          </w:tcPr>
          <w:p w14:paraId="78F5E010" w14:textId="14F883F4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8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</w:t>
            </w:r>
          </w:p>
        </w:tc>
      </w:tr>
      <w:tr w:rsidR="00074DC5" w14:paraId="3CF4BBCE" w14:textId="77777777" w:rsidTr="00F244DF">
        <w:tc>
          <w:tcPr>
            <w:tcW w:w="1498" w:type="dxa"/>
          </w:tcPr>
          <w:p w14:paraId="58CEB24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Proliferation and migration of VSMCs</w:t>
            </w:r>
          </w:p>
        </w:tc>
        <w:tc>
          <w:tcPr>
            <w:tcW w:w="1758" w:type="dxa"/>
          </w:tcPr>
          <w:p w14:paraId="0C99E63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Intimal hyperplasia model</w:t>
            </w:r>
          </w:p>
        </w:tc>
        <w:tc>
          <w:tcPr>
            <w:tcW w:w="1629" w:type="dxa"/>
          </w:tcPr>
          <w:p w14:paraId="0721D46E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SD rats, HUVECs</w:t>
            </w:r>
          </w:p>
        </w:tc>
        <w:tc>
          <w:tcPr>
            <w:tcW w:w="1820" w:type="dxa"/>
          </w:tcPr>
          <w:p w14:paraId="37DF2A85" w14:textId="77777777" w:rsidR="00074DC5" w:rsidRDefault="00074DC5" w:rsidP="00F244DF">
            <w:pPr>
              <w:rPr>
                <w:rFonts w:cs="Arial"/>
                <w:szCs w:val="21"/>
                <w:shd w:val="clear" w:color="auto" w:fill="F7F8FA"/>
              </w:rPr>
            </w:pPr>
            <w:r>
              <w:rPr>
                <w:rFonts w:cs="Arial"/>
                <w:szCs w:val="21"/>
                <w:shd w:val="clear" w:color="auto" w:fill="F7F8FA"/>
              </w:rPr>
              <w:t xml:space="preserve">Carotid artery balloon injury </w:t>
            </w:r>
          </w:p>
          <w:p w14:paraId="076F10C1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model FBS or PDGF</w:t>
            </w:r>
          </w:p>
        </w:tc>
        <w:tc>
          <w:tcPr>
            <w:tcW w:w="2362" w:type="dxa"/>
          </w:tcPr>
          <w:p w14:paraId="4AE266D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Rats:40,80 mg/kg for 16 days</w:t>
            </w:r>
          </w:p>
          <w:p w14:paraId="6A8F74A8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HUVECs:1.25-5mg/L for 24h</w:t>
            </w:r>
          </w:p>
        </w:tc>
        <w:tc>
          <w:tcPr>
            <w:tcW w:w="3402" w:type="dxa"/>
          </w:tcPr>
          <w:p w14:paraId="1C7B403A" w14:textId="7FEFA906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ERK1/2↓,</w:t>
            </w:r>
            <w:r w:rsidR="001462BD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MAPK-FoxM1↓→</w:t>
            </w:r>
            <w:r>
              <w:rPr>
                <w:rFonts w:cs="Arial"/>
                <w:color w:val="212121"/>
                <w:shd w:val="clear" w:color="auto" w:fill="FFFFFF"/>
              </w:rPr>
              <w:t>phenotype</w:t>
            </w:r>
            <w:r>
              <w:rPr>
                <w:rFonts w:cs="Arial"/>
                <w:spacing w:val="15"/>
                <w:szCs w:val="21"/>
              </w:rPr>
              <w:t xml:space="preserve"> transformation of VSMCs</w:t>
            </w:r>
            <w:r>
              <w:rPr>
                <w:rFonts w:ascii="等线" w:hAnsi="等线" w:cs="Arial" w:hint="eastAsia"/>
                <w:spacing w:val="15"/>
                <w:szCs w:val="21"/>
              </w:rPr>
              <w:t>↓</w:t>
            </w:r>
            <w:r>
              <w:rPr>
                <w:rFonts w:cs="Arial"/>
                <w:spacing w:val="15"/>
                <w:szCs w:val="21"/>
              </w:rPr>
              <w:t>,</w:t>
            </w:r>
            <w:r>
              <w:rPr>
                <w:rFonts w:cs="Arial"/>
                <w:szCs w:val="21"/>
                <w:shd w:val="clear" w:color="auto" w:fill="F7F8FA"/>
              </w:rPr>
              <w:t xml:space="preserve"> proliferation and migration of VSMCs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418" w:type="dxa"/>
          </w:tcPr>
          <w:p w14:paraId="3F5BB9D3" w14:textId="76D69C7E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7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</w:t>
            </w:r>
          </w:p>
        </w:tc>
      </w:tr>
      <w:tr w:rsidR="00074DC5" w14:paraId="71CC75C3" w14:textId="77777777" w:rsidTr="00F244DF">
        <w:tc>
          <w:tcPr>
            <w:tcW w:w="1498" w:type="dxa"/>
          </w:tcPr>
          <w:p w14:paraId="13D593B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758" w:type="dxa"/>
          </w:tcPr>
          <w:p w14:paraId="0391CBE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Nonalcoholic fatty liver disease</w:t>
            </w:r>
          </w:p>
        </w:tc>
        <w:tc>
          <w:tcPr>
            <w:tcW w:w="1629" w:type="dxa"/>
          </w:tcPr>
          <w:p w14:paraId="0B48E5C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eastAsia="宋体" w:cs="Arial"/>
                <w:szCs w:val="21"/>
              </w:rPr>
              <w:t>primary cultured hepatocytes, AML-12 cells, HepG-2 cells, Wistar rats, C57BL/6J mice</w:t>
            </w:r>
          </w:p>
        </w:tc>
        <w:tc>
          <w:tcPr>
            <w:tcW w:w="1820" w:type="dxa"/>
          </w:tcPr>
          <w:p w14:paraId="06A4540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Palmitic acid</w:t>
            </w:r>
            <w:r>
              <w:rPr>
                <w:rFonts w:cs="Arial"/>
                <w:spacing w:val="15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2362" w:type="dxa"/>
          </w:tcPr>
          <w:p w14:paraId="693905C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primary cultured hepatocytes:125, 250, 500, 1000, 2000,4000 ng/mL for 24h; AML-12:75, 150, 300, 600, 1200,2400 ng/mL for 24h; HepG-2:100, 200, 400, 800, 1600,3200 ng/mL for 24h</w:t>
            </w:r>
            <w:r>
              <w:rPr>
                <w:rFonts w:cs="Arial" w:hint="eastAsia"/>
                <w:szCs w:val="21"/>
              </w:rPr>
              <w:t>;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M</w:t>
            </w:r>
            <w:r>
              <w:rPr>
                <w:rFonts w:cs="Arial"/>
                <w:szCs w:val="21"/>
              </w:rPr>
              <w:t>ice:20,40,80 mg/kg for 8 weeks</w:t>
            </w:r>
          </w:p>
          <w:p w14:paraId="4B9FB70D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 w:hint="eastAsia"/>
                <w:szCs w:val="21"/>
              </w:rPr>
              <w:t>R</w:t>
            </w:r>
            <w:r>
              <w:rPr>
                <w:rFonts w:cs="Arial"/>
                <w:szCs w:val="21"/>
              </w:rPr>
              <w:t>ats:15,30,60 mg/kg for 8 weeks</w:t>
            </w:r>
          </w:p>
        </w:tc>
        <w:tc>
          <w:tcPr>
            <w:tcW w:w="3402" w:type="dxa"/>
          </w:tcPr>
          <w:p w14:paraId="493E4F0E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SIRT1/AMPK↓ →SREBP-1c↓, FAS↓, CPT↓, FoxO1↓, ATGL↓, SCD↓, FC↓, TC↓</w:t>
            </w:r>
          </w:p>
          <w:p w14:paraId="766BA40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GSH↑, SOD↑</w:t>
            </w:r>
          </w:p>
        </w:tc>
        <w:tc>
          <w:tcPr>
            <w:tcW w:w="1418" w:type="dxa"/>
          </w:tcPr>
          <w:p w14:paraId="1A816A01" w14:textId="3F59F230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9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</w:t>
            </w:r>
          </w:p>
        </w:tc>
      </w:tr>
      <w:tr w:rsidR="00074DC5" w14:paraId="54A7D4E4" w14:textId="77777777" w:rsidTr="00F244DF">
        <w:tc>
          <w:tcPr>
            <w:tcW w:w="1498" w:type="dxa"/>
          </w:tcPr>
          <w:p w14:paraId="4BCEAC0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758" w:type="dxa"/>
          </w:tcPr>
          <w:p w14:paraId="52AA81D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Obesity</w:t>
            </w:r>
          </w:p>
        </w:tc>
        <w:tc>
          <w:tcPr>
            <w:tcW w:w="1629" w:type="dxa"/>
          </w:tcPr>
          <w:p w14:paraId="724464F4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3T3-L1 preadipocytes, C57BL/6J mice</w:t>
            </w:r>
          </w:p>
        </w:tc>
        <w:tc>
          <w:tcPr>
            <w:tcW w:w="1820" w:type="dxa"/>
          </w:tcPr>
          <w:p w14:paraId="44E1DFE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2362" w:type="dxa"/>
          </w:tcPr>
          <w:p w14:paraId="28574CC1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3T3-L1:0-4 µM for 6 days;</w:t>
            </w:r>
            <w:r>
              <w:t xml:space="preserve"> </w:t>
            </w:r>
            <w:r>
              <w:rPr>
                <w:rFonts w:cs="Arial"/>
                <w:szCs w:val="21"/>
              </w:rPr>
              <w:t>mice:50 mg/kg for 4 weeks</w:t>
            </w:r>
          </w:p>
        </w:tc>
        <w:tc>
          <w:tcPr>
            <w:tcW w:w="3402" w:type="dxa"/>
          </w:tcPr>
          <w:p w14:paraId="3828458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AMPK/MAPK↑→</w:t>
            </w:r>
            <w:proofErr w:type="spellStart"/>
            <w:r>
              <w:rPr>
                <w:rFonts w:cs="Arial"/>
                <w:spacing w:val="15"/>
                <w:szCs w:val="21"/>
              </w:rPr>
              <w:t>PPAR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γ</w:t>
            </w:r>
            <w:proofErr w:type="spellEnd"/>
            <w:r>
              <w:rPr>
                <w:rFonts w:cs="Arial"/>
                <w:spacing w:val="15"/>
                <w:szCs w:val="21"/>
              </w:rPr>
              <w:t>↓, SREBP-1c↓, C/EBPα/β/δ↓, GLUT4↓</w:t>
            </w:r>
          </w:p>
        </w:tc>
        <w:tc>
          <w:tcPr>
            <w:tcW w:w="1418" w:type="dxa"/>
          </w:tcPr>
          <w:p w14:paraId="7C013053" w14:textId="3A767D66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9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5</w:t>
            </w:r>
          </w:p>
        </w:tc>
      </w:tr>
      <w:tr w:rsidR="00074DC5" w14:paraId="7F171D09" w14:textId="77777777" w:rsidTr="00F244DF">
        <w:tc>
          <w:tcPr>
            <w:tcW w:w="1498" w:type="dxa"/>
          </w:tcPr>
          <w:p w14:paraId="459F08A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758" w:type="dxa"/>
          </w:tcPr>
          <w:p w14:paraId="011C59C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metabolic glycolipid metabolic disorder in type-2-diabetes</w:t>
            </w:r>
          </w:p>
        </w:tc>
        <w:tc>
          <w:tcPr>
            <w:tcW w:w="1629" w:type="dxa"/>
          </w:tcPr>
          <w:p w14:paraId="37AD9A2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HepG2 cells, AML12 cells, Wistar rats, and spontaneous T2DM KK-Ay mice</w:t>
            </w:r>
          </w:p>
        </w:tc>
        <w:tc>
          <w:tcPr>
            <w:tcW w:w="1820" w:type="dxa"/>
          </w:tcPr>
          <w:p w14:paraId="19FEFEF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Insulin, palmitic acid, high-fat diet, streptozotocin</w:t>
            </w:r>
          </w:p>
        </w:tc>
        <w:tc>
          <w:tcPr>
            <w:tcW w:w="2362" w:type="dxa"/>
          </w:tcPr>
          <w:p w14:paraId="66873AC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Cells:50, 100 and </w:t>
            </w:r>
          </w:p>
          <w:p w14:paraId="6CE65B8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200 </w:t>
            </w:r>
            <w:proofErr w:type="spellStart"/>
            <w:r>
              <w:rPr>
                <w:rFonts w:cs="Arial"/>
                <w:szCs w:val="21"/>
              </w:rPr>
              <w:t>nM</w:t>
            </w:r>
            <w:proofErr w:type="spellEnd"/>
            <w:r>
              <w:rPr>
                <w:rFonts w:cs="Arial"/>
                <w:szCs w:val="21"/>
              </w:rPr>
              <w:t xml:space="preserve"> for 24 h</w:t>
            </w:r>
          </w:p>
          <w:p w14:paraId="5C521A37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Rats:</w:t>
            </w: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/>
                <w:szCs w:val="21"/>
              </w:rPr>
              <w:t xml:space="preserve">5,30,60 </w:t>
            </w:r>
            <w:r>
              <w:rPr>
                <w:rFonts w:cs="Arial"/>
                <w:spacing w:val="15"/>
                <w:szCs w:val="21"/>
              </w:rPr>
              <w:t>mg/kg for 4 weeks</w:t>
            </w:r>
          </w:p>
          <w:p w14:paraId="54C4979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Mice:20,40,80 mg/kg for 8 weeks</w:t>
            </w:r>
          </w:p>
        </w:tc>
        <w:tc>
          <w:tcPr>
            <w:tcW w:w="3402" w:type="dxa"/>
          </w:tcPr>
          <w:p w14:paraId="14F8F72B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miR-125a5p/STAT3↑→PI3K↑, AKT↑, foxO1↑,</w:t>
            </w:r>
          </w:p>
          <w:p w14:paraId="2E2EE8A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GSK-3β phosphorylation↑, SREBP-1c↓, PEPCK↓, G6Pase↓, FAS↓, CSD1↓, ACC↓, TG↓</w:t>
            </w:r>
          </w:p>
        </w:tc>
        <w:tc>
          <w:tcPr>
            <w:tcW w:w="1418" w:type="dxa"/>
          </w:tcPr>
          <w:p w14:paraId="589FA202" w14:textId="57150784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8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9</w:t>
            </w:r>
          </w:p>
        </w:tc>
      </w:tr>
      <w:tr w:rsidR="00074DC5" w14:paraId="77AE6958" w14:textId="77777777" w:rsidTr="00F244DF">
        <w:tc>
          <w:tcPr>
            <w:tcW w:w="1498" w:type="dxa"/>
          </w:tcPr>
          <w:p w14:paraId="34C1DB3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metabolism, inflammation, oxidative stress</w:t>
            </w:r>
          </w:p>
        </w:tc>
        <w:tc>
          <w:tcPr>
            <w:tcW w:w="1758" w:type="dxa"/>
          </w:tcPr>
          <w:p w14:paraId="0C033A5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Non-alcoholic fatty liver disease, obesity</w:t>
            </w:r>
          </w:p>
        </w:tc>
        <w:tc>
          <w:tcPr>
            <w:tcW w:w="1629" w:type="dxa"/>
          </w:tcPr>
          <w:p w14:paraId="72E1533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C57BL/6J mice and </w:t>
            </w:r>
            <w:proofErr w:type="spellStart"/>
            <w:r>
              <w:rPr>
                <w:rFonts w:cs="Arial"/>
                <w:szCs w:val="21"/>
              </w:rPr>
              <w:t>ob</w:t>
            </w:r>
            <w:proofErr w:type="spellEnd"/>
            <w:r>
              <w:rPr>
                <w:rFonts w:cs="Arial"/>
                <w:szCs w:val="21"/>
              </w:rPr>
              <w:t>/</w:t>
            </w:r>
            <w:proofErr w:type="spellStart"/>
            <w:r>
              <w:rPr>
                <w:rFonts w:cs="Arial"/>
                <w:szCs w:val="21"/>
              </w:rPr>
              <w:t>ob</w:t>
            </w:r>
            <w:proofErr w:type="spellEnd"/>
            <w:r>
              <w:rPr>
                <w:rFonts w:cs="Arial"/>
                <w:szCs w:val="21"/>
              </w:rPr>
              <w:t xml:space="preserve"> mice </w:t>
            </w:r>
          </w:p>
        </w:tc>
        <w:tc>
          <w:tcPr>
            <w:tcW w:w="1820" w:type="dxa"/>
          </w:tcPr>
          <w:p w14:paraId="4942A01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2362" w:type="dxa"/>
          </w:tcPr>
          <w:p w14:paraId="1C03E82C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80 mg/kg for 10 weeks</w:t>
            </w:r>
          </w:p>
        </w:tc>
        <w:tc>
          <w:tcPr>
            <w:tcW w:w="3402" w:type="dxa"/>
          </w:tcPr>
          <w:p w14:paraId="5CEEAFB5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LXRα↓, FAS↓, ACC1↓, SCD1↓,</w:t>
            </w:r>
            <w:r>
              <w:rPr>
                <w:rFonts w:cs="Arial" w:hint="eastAsia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SREBP-1c↓</w:t>
            </w:r>
            <w:r>
              <w:rPr>
                <w:rFonts w:cs="Arial" w:hint="eastAsia"/>
                <w:spacing w:val="15"/>
                <w:szCs w:val="21"/>
              </w:rPr>
              <w:t>，</w:t>
            </w:r>
            <w:r>
              <w:rPr>
                <w:rFonts w:cs="Arial" w:hint="eastAsia"/>
                <w:spacing w:val="15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TC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TG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FFA</w:t>
            </w:r>
            <w:proofErr w:type="gramStart"/>
            <w:r>
              <w:rPr>
                <w:rFonts w:cs="Arial"/>
                <w:spacing w:val="15"/>
                <w:szCs w:val="21"/>
              </w:rPr>
              <w:t>↓,SOD</w:t>
            </w:r>
            <w:proofErr w:type="gramEnd"/>
            <w:r>
              <w:rPr>
                <w:rFonts w:cs="Arial"/>
                <w:spacing w:val="15"/>
                <w:szCs w:val="21"/>
              </w:rPr>
              <w:t>↑,HO-1</w:t>
            </w:r>
            <w:r>
              <w:rPr>
                <w:rFonts w:ascii="等线" w:hAnsi="等线" w:cs="Arial" w:hint="eastAsia"/>
                <w:spacing w:val="15"/>
                <w:szCs w:val="21"/>
              </w:rPr>
              <w:t>↑</w:t>
            </w:r>
            <w:r>
              <w:rPr>
                <w:rFonts w:cs="Arial"/>
                <w:spacing w:val="15"/>
                <w:szCs w:val="21"/>
              </w:rPr>
              <w:t xml:space="preserve">,GSS </w:t>
            </w:r>
            <w:r>
              <w:rPr>
                <w:rFonts w:ascii="等线" w:hAnsi="等线" w:cs="Arial" w:hint="eastAsia"/>
                <w:spacing w:val="15"/>
                <w:szCs w:val="21"/>
              </w:rPr>
              <w:t>↑</w:t>
            </w:r>
            <w:r>
              <w:rPr>
                <w:rFonts w:cs="Arial"/>
                <w:spacing w:val="15"/>
                <w:szCs w:val="21"/>
              </w:rPr>
              <w:t>,Nrf2</w:t>
            </w:r>
            <w:r>
              <w:rPr>
                <w:rFonts w:ascii="等线" w:hAnsi="等线" w:cs="Arial" w:hint="eastAsia"/>
                <w:spacing w:val="15"/>
                <w:szCs w:val="21"/>
              </w:rPr>
              <w:t>↑</w:t>
            </w:r>
          </w:p>
          <w:p w14:paraId="4BD796C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autophagy</w:t>
            </w:r>
            <w:r>
              <w:rPr>
                <w:rFonts w:cs="Arial"/>
                <w:spacing w:val="15"/>
                <w:szCs w:val="21"/>
              </w:rPr>
              <w:t>↑,</w:t>
            </w:r>
            <w:r>
              <w:rPr>
                <w:rFonts w:cs="Arial" w:hint="eastAsia"/>
                <w:spacing w:val="15"/>
                <w:szCs w:val="21"/>
              </w:rPr>
              <w:t>0</w:t>
            </w:r>
            <w:r>
              <w:rPr>
                <w:rFonts w:cs="Arial"/>
                <w:spacing w:val="15"/>
                <w:szCs w:val="21"/>
              </w:rPr>
              <w:t>NF-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B↓, COX-2↓, CYP2E1↓, HMGB1↓</w:t>
            </w:r>
            <w:bookmarkStart w:id="5" w:name="OLE_LINK8"/>
            <w:r>
              <w:rPr>
                <w:rFonts w:cs="Arial"/>
                <w:spacing w:val="15"/>
                <w:szCs w:val="21"/>
              </w:rPr>
              <w:t>, AP-1</w:t>
            </w:r>
            <w:bookmarkEnd w:id="5"/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418" w:type="dxa"/>
          </w:tcPr>
          <w:p w14:paraId="28C0634E" w14:textId="3DB93D56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9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</w:t>
            </w:r>
          </w:p>
        </w:tc>
      </w:tr>
      <w:tr w:rsidR="00074DC5" w14:paraId="57066954" w14:textId="77777777" w:rsidTr="00F244DF">
        <w:tc>
          <w:tcPr>
            <w:tcW w:w="1498" w:type="dxa"/>
          </w:tcPr>
          <w:p w14:paraId="790C562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 (foam cell formation), inflammation</w:t>
            </w:r>
          </w:p>
        </w:tc>
        <w:tc>
          <w:tcPr>
            <w:tcW w:w="1758" w:type="dxa"/>
          </w:tcPr>
          <w:p w14:paraId="6951A8F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Atherosclerosis</w:t>
            </w:r>
          </w:p>
        </w:tc>
        <w:tc>
          <w:tcPr>
            <w:tcW w:w="1629" w:type="dxa"/>
          </w:tcPr>
          <w:p w14:paraId="7CCC491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Dendritic cells</w:t>
            </w:r>
          </w:p>
        </w:tc>
        <w:tc>
          <w:tcPr>
            <w:tcW w:w="1820" w:type="dxa"/>
          </w:tcPr>
          <w:p w14:paraId="441C37F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</w:t>
            </w:r>
            <w:r>
              <w:rPr>
                <w:rStyle w:val="tran"/>
                <w:rFonts w:cs="Arial"/>
                <w:szCs w:val="21"/>
                <w:shd w:val="clear" w:color="auto" w:fill="FFFFFF"/>
              </w:rPr>
              <w:t>igh</w:t>
            </w:r>
            <w:r>
              <w:rPr>
                <w:rStyle w:val="apple-converted-space"/>
                <w:rFonts w:cs="Arial"/>
                <w:szCs w:val="21"/>
                <w:shd w:val="clear" w:color="auto" w:fill="FFFFFF"/>
              </w:rPr>
              <w:t> </w:t>
            </w:r>
            <w:r>
              <w:rPr>
                <w:rStyle w:val="tran"/>
                <w:rFonts w:cs="Arial"/>
                <w:szCs w:val="21"/>
                <w:shd w:val="clear" w:color="auto" w:fill="FFFFFF"/>
              </w:rPr>
              <w:t>glucose</w:t>
            </w:r>
          </w:p>
        </w:tc>
        <w:tc>
          <w:tcPr>
            <w:tcW w:w="2362" w:type="dxa"/>
          </w:tcPr>
          <w:p w14:paraId="099BE57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30 mM for 24 h</w:t>
            </w:r>
          </w:p>
        </w:tc>
        <w:tc>
          <w:tcPr>
            <w:tcW w:w="3402" w:type="dxa"/>
          </w:tcPr>
          <w:p w14:paraId="3CBE947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p38 MAPK↓→SR-A↓, CD36↓, LOX-1↓, IL-6↓, IL-12↓, ROS↓</w:t>
            </w:r>
          </w:p>
        </w:tc>
        <w:tc>
          <w:tcPr>
            <w:tcW w:w="1418" w:type="dxa"/>
          </w:tcPr>
          <w:p w14:paraId="765286B3" w14:textId="402FA012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13</w:t>
            </w:r>
          </w:p>
        </w:tc>
      </w:tr>
      <w:tr w:rsidR="00074DC5" w14:paraId="76EBAAD3" w14:textId="77777777" w:rsidTr="00F244DF">
        <w:tc>
          <w:tcPr>
            <w:tcW w:w="1498" w:type="dxa"/>
          </w:tcPr>
          <w:p w14:paraId="2C038F5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metabolism, inflammation, oxidative stress</w:t>
            </w:r>
          </w:p>
        </w:tc>
        <w:tc>
          <w:tcPr>
            <w:tcW w:w="1758" w:type="dxa"/>
          </w:tcPr>
          <w:p w14:paraId="1F9FA01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Renal damage</w:t>
            </w:r>
          </w:p>
        </w:tc>
        <w:tc>
          <w:tcPr>
            <w:tcW w:w="1629" w:type="dxa"/>
          </w:tcPr>
          <w:p w14:paraId="49CCE91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</w:t>
            </w:r>
          </w:p>
        </w:tc>
        <w:tc>
          <w:tcPr>
            <w:tcW w:w="1820" w:type="dxa"/>
          </w:tcPr>
          <w:p w14:paraId="55162E28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Fructose</w:t>
            </w:r>
          </w:p>
        </w:tc>
        <w:tc>
          <w:tcPr>
            <w:tcW w:w="2362" w:type="dxa"/>
          </w:tcPr>
          <w:p w14:paraId="4EF58D7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15, 30, 60 mg/kg for 8 weeks</w:t>
            </w:r>
          </w:p>
        </w:tc>
        <w:tc>
          <w:tcPr>
            <w:tcW w:w="3402" w:type="dxa"/>
          </w:tcPr>
          <w:p w14:paraId="3D4125BC" w14:textId="1956E9F9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SIRT3</w:t>
            </w:r>
            <w:r>
              <w:rPr>
                <w:rFonts w:ascii="等线" w:hAnsi="等线" w:cs="Arial" w:hint="eastAsia"/>
                <w:spacing w:val="15"/>
                <w:szCs w:val="21"/>
              </w:rPr>
              <w:t>↑</w:t>
            </w:r>
            <w:r>
              <w:rPr>
                <w:rFonts w:cs="Arial"/>
                <w:spacing w:val="15"/>
                <w:szCs w:val="21"/>
              </w:rPr>
              <w:t>→NF-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↓, IL-1β↓,</w:t>
            </w:r>
            <w:r w:rsidR="00082EFB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IL-6↓,</w:t>
            </w:r>
            <w:r w:rsidR="00082EFB">
              <w:rPr>
                <w:rFonts w:cs="Arial"/>
                <w:spacing w:val="15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TNF-α↓, GST↑ SOD2↑, Nrf2↑</w:t>
            </w:r>
          </w:p>
          <w:p w14:paraId="075181C8" w14:textId="365AB226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Akt/</w:t>
            </w:r>
            <w:proofErr w:type="spellStart"/>
            <w:r>
              <w:rPr>
                <w:rFonts w:cs="Arial"/>
                <w:spacing w:val="15"/>
                <w:szCs w:val="21"/>
              </w:rPr>
              <w:t>FoxO</w:t>
            </w:r>
            <w:proofErr w:type="spellEnd"/>
            <w:r>
              <w:rPr>
                <w:rFonts w:ascii="等线" w:hAnsi="等线" w:cs="Arial" w:hint="eastAsia"/>
                <w:spacing w:val="15"/>
                <w:szCs w:val="21"/>
              </w:rPr>
              <w:t>↑</w:t>
            </w:r>
            <w:r>
              <w:rPr>
                <w:rFonts w:cs="Arial"/>
                <w:spacing w:val="15"/>
                <w:szCs w:val="21"/>
              </w:rPr>
              <w:t>→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SREBP-1C↓</w:t>
            </w:r>
            <w:r>
              <w:rPr>
                <w:rFonts w:cs="Arial"/>
                <w:szCs w:val="21"/>
              </w:rPr>
              <w:t>, FASN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ACC</w:t>
            </w:r>
            <w:r>
              <w:rPr>
                <w:rFonts w:cs="Arial"/>
                <w:spacing w:val="15"/>
                <w:szCs w:val="21"/>
              </w:rPr>
              <w:t>↓,</w:t>
            </w:r>
            <w:r>
              <w:rPr>
                <w:rFonts w:cs="Arial"/>
                <w:szCs w:val="21"/>
              </w:rPr>
              <w:t xml:space="preserve"> SCD1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418" w:type="dxa"/>
          </w:tcPr>
          <w:p w14:paraId="5CEC7905" w14:textId="3CEB27BA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5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8</w:t>
            </w:r>
          </w:p>
        </w:tc>
      </w:tr>
      <w:tr w:rsidR="00074DC5" w14:paraId="0C28A005" w14:textId="77777777" w:rsidTr="00F244DF">
        <w:tc>
          <w:tcPr>
            <w:tcW w:w="1498" w:type="dxa"/>
          </w:tcPr>
          <w:p w14:paraId="4A05641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 (foam cell formation), inflammation</w:t>
            </w:r>
          </w:p>
        </w:tc>
        <w:tc>
          <w:tcPr>
            <w:tcW w:w="1758" w:type="dxa"/>
          </w:tcPr>
          <w:p w14:paraId="4BDD1DD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Atherosclerosis</w:t>
            </w:r>
          </w:p>
        </w:tc>
        <w:tc>
          <w:tcPr>
            <w:tcW w:w="1629" w:type="dxa"/>
          </w:tcPr>
          <w:p w14:paraId="7CCDD0DC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SD rats, peritoneal macrophages</w:t>
            </w:r>
          </w:p>
        </w:tc>
        <w:tc>
          <w:tcPr>
            <w:tcW w:w="1820" w:type="dxa"/>
          </w:tcPr>
          <w:p w14:paraId="7ED28460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Vitamin D3, ox-LDL</w:t>
            </w:r>
          </w:p>
        </w:tc>
        <w:tc>
          <w:tcPr>
            <w:tcW w:w="2362" w:type="dxa"/>
          </w:tcPr>
          <w:p w14:paraId="6D2D4BD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Rats:25,50,100mg/kg/d for 28days</w:t>
            </w:r>
          </w:p>
          <w:p w14:paraId="7DC33F68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 xml:space="preserve">Cells: 1–4 </w:t>
            </w:r>
            <w:proofErr w:type="spellStart"/>
            <w:r>
              <w:rPr>
                <w:rFonts w:cs="Arial"/>
                <w:spacing w:val="15"/>
                <w:szCs w:val="21"/>
              </w:rPr>
              <w:t>μ</w:t>
            </w:r>
            <w:r>
              <w:rPr>
                <w:rFonts w:cs="Arial"/>
                <w:szCs w:val="21"/>
              </w:rPr>
              <w:t>M</w:t>
            </w:r>
            <w:proofErr w:type="spellEnd"/>
            <w:r>
              <w:rPr>
                <w:rFonts w:cs="Arial"/>
                <w:szCs w:val="21"/>
              </w:rPr>
              <w:t xml:space="preserve"> for 48 h</w:t>
            </w:r>
          </w:p>
        </w:tc>
        <w:tc>
          <w:tcPr>
            <w:tcW w:w="3402" w:type="dxa"/>
          </w:tcPr>
          <w:p w14:paraId="466483EC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proofErr w:type="spellStart"/>
            <w:r>
              <w:rPr>
                <w:rFonts w:cs="Arial"/>
                <w:spacing w:val="15"/>
                <w:szCs w:val="21"/>
              </w:rPr>
              <w:t>NF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↓→TNF-α↓, IL-1β↓, IL-6↓</w:t>
            </w:r>
          </w:p>
          <w:p w14:paraId="1925DA6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LOX-1↓→ox-LDL↓,</w:t>
            </w:r>
            <w:r>
              <w:rPr>
                <w:rFonts w:cs="Arial"/>
                <w:szCs w:val="21"/>
                <w:shd w:val="clear" w:color="auto" w:fill="F7F8FA"/>
              </w:rPr>
              <w:t xml:space="preserve"> foam cell formation↓</w:t>
            </w:r>
          </w:p>
        </w:tc>
        <w:tc>
          <w:tcPr>
            <w:tcW w:w="1418" w:type="dxa"/>
          </w:tcPr>
          <w:p w14:paraId="5C38DAA4" w14:textId="37BE63B7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8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3</w:t>
            </w:r>
          </w:p>
        </w:tc>
      </w:tr>
      <w:tr w:rsidR="00074DC5" w14:paraId="7E337D19" w14:textId="77777777" w:rsidTr="00F244DF">
        <w:tc>
          <w:tcPr>
            <w:tcW w:w="1498" w:type="dxa"/>
          </w:tcPr>
          <w:p w14:paraId="0D8F9C8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Inflammation, (leukocyte adhesion)</w:t>
            </w:r>
          </w:p>
        </w:tc>
        <w:tc>
          <w:tcPr>
            <w:tcW w:w="1758" w:type="dxa"/>
          </w:tcPr>
          <w:p w14:paraId="5974060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</w:t>
            </w:r>
            <w:r>
              <w:rPr>
                <w:rFonts w:cs="Arial"/>
                <w:szCs w:val="21"/>
                <w:shd w:val="clear" w:color="auto" w:fill="F7F8FA"/>
              </w:rPr>
              <w:t>nflammation</w:t>
            </w:r>
          </w:p>
        </w:tc>
        <w:tc>
          <w:tcPr>
            <w:tcW w:w="1629" w:type="dxa"/>
          </w:tcPr>
          <w:p w14:paraId="5317725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eastAsia="宋体" w:cs="Arial"/>
                <w:szCs w:val="21"/>
              </w:rPr>
              <w:t xml:space="preserve">fresh PBMCs, </w:t>
            </w:r>
            <w:r>
              <w:rPr>
                <w:rFonts w:cs="Arial"/>
                <w:szCs w:val="21"/>
              </w:rPr>
              <w:t>HUVECs</w:t>
            </w:r>
          </w:p>
        </w:tc>
        <w:tc>
          <w:tcPr>
            <w:tcW w:w="1820" w:type="dxa"/>
          </w:tcPr>
          <w:p w14:paraId="45893D0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TNF-α</w:t>
            </w:r>
          </w:p>
        </w:tc>
        <w:tc>
          <w:tcPr>
            <w:tcW w:w="2362" w:type="dxa"/>
          </w:tcPr>
          <w:p w14:paraId="3CF6365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.</w:t>
            </w:r>
            <w:r>
              <w:rPr>
                <w:rFonts w:cs="Arial"/>
                <w:szCs w:val="21"/>
              </w:rPr>
              <w:t>2 or 0.3ug/ml for 24h</w:t>
            </w:r>
          </w:p>
        </w:tc>
        <w:tc>
          <w:tcPr>
            <w:tcW w:w="3402" w:type="dxa"/>
          </w:tcPr>
          <w:p w14:paraId="4C8E8AE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pacing w:val="15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↓→EL↓, VCAM-1↓, ICAM-1↓</w:t>
            </w:r>
          </w:p>
        </w:tc>
        <w:tc>
          <w:tcPr>
            <w:tcW w:w="1418" w:type="dxa"/>
          </w:tcPr>
          <w:p w14:paraId="1374AD92" w14:textId="7480A379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6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</w:t>
            </w:r>
          </w:p>
        </w:tc>
      </w:tr>
      <w:tr w:rsidR="00074DC5" w14:paraId="4AA86A9A" w14:textId="77777777" w:rsidTr="00F244DF">
        <w:tc>
          <w:tcPr>
            <w:tcW w:w="1498" w:type="dxa"/>
          </w:tcPr>
          <w:p w14:paraId="185317B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</w:t>
            </w:r>
          </w:p>
        </w:tc>
        <w:tc>
          <w:tcPr>
            <w:tcW w:w="1758" w:type="dxa"/>
          </w:tcPr>
          <w:p w14:paraId="46C206E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systemic inflammatory response </w:t>
            </w:r>
            <w:proofErr w:type="spellStart"/>
            <w:r>
              <w:rPr>
                <w:rFonts w:cs="Arial"/>
                <w:szCs w:val="21"/>
              </w:rPr>
              <w:t>syndromevia</w:t>
            </w:r>
            <w:proofErr w:type="spellEnd"/>
          </w:p>
        </w:tc>
        <w:tc>
          <w:tcPr>
            <w:tcW w:w="1629" w:type="dxa"/>
          </w:tcPr>
          <w:p w14:paraId="1C906919" w14:textId="77777777" w:rsidR="00074DC5" w:rsidRDefault="00074DC5" w:rsidP="00F244DF">
            <w:pPr>
              <w:rPr>
                <w:rFonts w:eastAsia="宋体" w:cs="Arial"/>
                <w:szCs w:val="21"/>
              </w:rPr>
            </w:pPr>
            <w:r>
              <w:rPr>
                <w:rFonts w:cs="Arial"/>
                <w:szCs w:val="21"/>
              </w:rPr>
              <w:t>THP</w:t>
            </w:r>
            <w:r>
              <w:rPr>
                <w:rFonts w:cs="Arial"/>
                <w:szCs w:val="21"/>
              </w:rPr>
              <w:noBreakHyphen/>
              <w:t xml:space="preserve">1 cells, C57BL/6J mice, </w:t>
            </w:r>
            <w:r>
              <w:rPr>
                <w:rFonts w:eastAsia="宋体" w:cs="Arial"/>
                <w:szCs w:val="21"/>
              </w:rPr>
              <w:t>SD rats</w:t>
            </w:r>
          </w:p>
        </w:tc>
        <w:tc>
          <w:tcPr>
            <w:tcW w:w="1820" w:type="dxa"/>
          </w:tcPr>
          <w:p w14:paraId="6B1CA3F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LPS, </w:t>
            </w:r>
            <w:r>
              <w:rPr>
                <w:rFonts w:eastAsia="宋体" w:cs="Arial"/>
                <w:szCs w:val="21"/>
              </w:rPr>
              <w:t>zymosan</w:t>
            </w:r>
          </w:p>
        </w:tc>
        <w:tc>
          <w:tcPr>
            <w:tcW w:w="2362" w:type="dxa"/>
          </w:tcPr>
          <w:p w14:paraId="44CC452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Cells: 57.5, 115, 230, </w:t>
            </w:r>
            <w:proofErr w:type="spellStart"/>
            <w:r>
              <w:rPr>
                <w:rFonts w:cs="Arial"/>
                <w:szCs w:val="21"/>
              </w:rPr>
              <w:t>nM</w:t>
            </w:r>
            <w:proofErr w:type="spellEnd"/>
            <w:r>
              <w:rPr>
                <w:rFonts w:cs="Arial"/>
                <w:szCs w:val="21"/>
              </w:rPr>
              <w:t xml:space="preserve"> for 24h; Rats: </w:t>
            </w:r>
            <w:r>
              <w:rPr>
                <w:rFonts w:cs="Arial" w:hint="eastAsia"/>
                <w:szCs w:val="21"/>
              </w:rPr>
              <w:t>6</w:t>
            </w:r>
            <w:r>
              <w:rPr>
                <w:rFonts w:cs="Arial"/>
                <w:szCs w:val="21"/>
              </w:rPr>
              <w:t>0,30,15 mg/kg for 7 days; mice: 80, 40 and 20 mg/kg for 7 days</w:t>
            </w:r>
          </w:p>
        </w:tc>
        <w:tc>
          <w:tcPr>
            <w:tcW w:w="3402" w:type="dxa"/>
          </w:tcPr>
          <w:p w14:paraId="6B85C900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TLR2/MyD88/ 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color w:val="212121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↓→IL-1β↓, IL-6↓, TNF-α↓</w:t>
            </w:r>
          </w:p>
          <w:p w14:paraId="067CEB0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SOD↑, MDA↓</w:t>
            </w:r>
          </w:p>
        </w:tc>
        <w:tc>
          <w:tcPr>
            <w:tcW w:w="1418" w:type="dxa"/>
          </w:tcPr>
          <w:p w14:paraId="01523ADA" w14:textId="1EB02BF1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36</w:t>
            </w:r>
          </w:p>
        </w:tc>
      </w:tr>
      <w:bookmarkEnd w:id="3"/>
    </w:tbl>
    <w:p w14:paraId="3A0E72A2" w14:textId="77777777" w:rsidR="00074DC5" w:rsidRDefault="00074DC5" w:rsidP="00074DC5">
      <w:pPr>
        <w:rPr>
          <w:rFonts w:cs="Arial"/>
          <w:szCs w:val="21"/>
        </w:rPr>
      </w:pPr>
    </w:p>
    <w:p w14:paraId="57508A3D" w14:textId="1E4630C0" w:rsidR="00074DC5" w:rsidRDefault="00074DC5" w:rsidP="00074DC5">
      <w:pPr>
        <w:rPr>
          <w:rFonts w:cs="Arial"/>
          <w:spacing w:val="15"/>
          <w:szCs w:val="21"/>
        </w:rPr>
      </w:pPr>
      <w:bookmarkStart w:id="6" w:name="_Hlk106004906"/>
      <w:r w:rsidRPr="00074DC5">
        <w:rPr>
          <w:rFonts w:cs="Arial"/>
          <w:szCs w:val="21"/>
          <w:shd w:val="clear" w:color="auto" w:fill="F7F8FA"/>
        </w:rPr>
        <w:t xml:space="preserve">Supplementary table </w:t>
      </w:r>
      <w:r>
        <w:rPr>
          <w:rFonts w:cs="Arial"/>
          <w:szCs w:val="21"/>
          <w:shd w:val="clear" w:color="auto" w:fill="F7F8FA"/>
        </w:rPr>
        <w:t>3: Role of other analogs in disease models</w:t>
      </w:r>
      <w:r>
        <w:rPr>
          <w:rStyle w:val="apple-converted-space"/>
          <w:rFonts w:cs="Arial"/>
          <w:szCs w:val="21"/>
          <w:shd w:val="clear" w:color="auto" w:fill="FFFFFF"/>
        </w:rPr>
        <w:t> </w:t>
      </w:r>
      <w:r>
        <w:rPr>
          <w:rStyle w:val="tran"/>
          <w:rFonts w:cs="Arial"/>
          <w:szCs w:val="21"/>
          <w:shd w:val="clear" w:color="auto" w:fill="FFFFFF"/>
        </w:rPr>
        <w:t>related</w:t>
      </w:r>
      <w:r>
        <w:rPr>
          <w:rStyle w:val="apple-converted-space"/>
          <w:rFonts w:cs="Arial"/>
          <w:szCs w:val="21"/>
          <w:shd w:val="clear" w:color="auto" w:fill="FFFFFF"/>
        </w:rPr>
        <w:t> </w:t>
      </w:r>
      <w:r>
        <w:rPr>
          <w:rFonts w:cs="Arial"/>
          <w:szCs w:val="21"/>
          <w:shd w:val="clear" w:color="auto" w:fill="FFFFFF"/>
        </w:rPr>
        <w:t>to atherosclerosis</w:t>
      </w:r>
    </w:p>
    <w:tbl>
      <w:tblPr>
        <w:tblStyle w:val="af4"/>
        <w:tblW w:w="13998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08"/>
        <w:gridCol w:w="1920"/>
        <w:gridCol w:w="1610"/>
        <w:gridCol w:w="1779"/>
        <w:gridCol w:w="2101"/>
        <w:gridCol w:w="1270"/>
      </w:tblGrid>
      <w:tr w:rsidR="00074DC5" w14:paraId="38EC81D2" w14:textId="77777777" w:rsidTr="00F244DF">
        <w:tc>
          <w:tcPr>
            <w:tcW w:w="1668" w:type="dxa"/>
          </w:tcPr>
          <w:p w14:paraId="47D43AC0" w14:textId="77777777" w:rsidR="00074DC5" w:rsidRDefault="00074DC5" w:rsidP="00F244DF">
            <w:pPr>
              <w:rPr>
                <w:rFonts w:cs="Arial"/>
                <w:szCs w:val="21"/>
              </w:rPr>
            </w:pPr>
            <w:bookmarkStart w:id="7" w:name="_Hlk104226418"/>
            <w:r>
              <w:rPr>
                <w:rFonts w:cs="Arial"/>
                <w:szCs w:val="21"/>
              </w:rPr>
              <w:t>Compound</w:t>
            </w:r>
          </w:p>
        </w:tc>
        <w:tc>
          <w:tcPr>
            <w:tcW w:w="1842" w:type="dxa"/>
          </w:tcPr>
          <w:p w14:paraId="33DEA38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Process involved in AS</w:t>
            </w:r>
          </w:p>
        </w:tc>
        <w:tc>
          <w:tcPr>
            <w:tcW w:w="1808" w:type="dxa"/>
          </w:tcPr>
          <w:p w14:paraId="7F3357D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Model</w:t>
            </w:r>
          </w:p>
        </w:tc>
        <w:tc>
          <w:tcPr>
            <w:tcW w:w="1920" w:type="dxa"/>
          </w:tcPr>
          <w:p w14:paraId="6FBDB3F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Species /cell line used</w:t>
            </w:r>
          </w:p>
        </w:tc>
        <w:tc>
          <w:tcPr>
            <w:tcW w:w="1610" w:type="dxa"/>
          </w:tcPr>
          <w:p w14:paraId="5BAEC58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Induction conditions</w:t>
            </w:r>
          </w:p>
        </w:tc>
        <w:tc>
          <w:tcPr>
            <w:tcW w:w="1779" w:type="dxa"/>
          </w:tcPr>
          <w:p w14:paraId="5ADBC28C" w14:textId="77777777" w:rsidR="00074DC5" w:rsidRDefault="00074DC5" w:rsidP="00F244DF">
            <w:pPr>
              <w:rPr>
                <w:rFonts w:cs="Arial"/>
                <w:szCs w:val="21"/>
              </w:rPr>
            </w:pPr>
          </w:p>
        </w:tc>
        <w:tc>
          <w:tcPr>
            <w:tcW w:w="2101" w:type="dxa"/>
          </w:tcPr>
          <w:p w14:paraId="3BC3692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Mechanisms and Effects</w:t>
            </w:r>
          </w:p>
        </w:tc>
        <w:tc>
          <w:tcPr>
            <w:tcW w:w="1270" w:type="dxa"/>
          </w:tcPr>
          <w:p w14:paraId="52A5AD0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References</w:t>
            </w:r>
          </w:p>
        </w:tc>
      </w:tr>
      <w:tr w:rsidR="00074DC5" w14:paraId="104EE27E" w14:textId="77777777" w:rsidTr="00F244DF">
        <w:tc>
          <w:tcPr>
            <w:tcW w:w="1668" w:type="dxa"/>
          </w:tcPr>
          <w:p w14:paraId="643D34AC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pseudoprotodioscin</w:t>
            </w:r>
            <w:proofErr w:type="spellEnd"/>
          </w:p>
        </w:tc>
        <w:tc>
          <w:tcPr>
            <w:tcW w:w="1842" w:type="dxa"/>
          </w:tcPr>
          <w:p w14:paraId="1B1A8D1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Endothelial dysfunction, inflammation</w:t>
            </w:r>
          </w:p>
        </w:tc>
        <w:tc>
          <w:tcPr>
            <w:tcW w:w="1808" w:type="dxa"/>
          </w:tcPr>
          <w:p w14:paraId="64A386B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Atherosclerosis</w:t>
            </w:r>
          </w:p>
        </w:tc>
        <w:tc>
          <w:tcPr>
            <w:tcW w:w="1920" w:type="dxa"/>
          </w:tcPr>
          <w:p w14:paraId="70731E3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HUVECs</w:t>
            </w:r>
            <w:r>
              <w:rPr>
                <w:rFonts w:cs="Arial"/>
                <w:spacing w:val="15"/>
                <w:szCs w:val="21"/>
              </w:rPr>
              <w:t xml:space="preserve">, </w:t>
            </w:r>
            <w:proofErr w:type="spellStart"/>
            <w:r>
              <w:rPr>
                <w:rFonts w:cs="Arial"/>
                <w:szCs w:val="21"/>
              </w:rPr>
              <w:t>apoE</w:t>
            </w:r>
            <w:proofErr w:type="spellEnd"/>
            <w:r>
              <w:rPr>
                <w:rFonts w:cs="Arial"/>
                <w:szCs w:val="21"/>
              </w:rPr>
              <w:t>-/- C57BL/6J mice</w:t>
            </w:r>
          </w:p>
        </w:tc>
        <w:tc>
          <w:tcPr>
            <w:tcW w:w="1610" w:type="dxa"/>
          </w:tcPr>
          <w:p w14:paraId="0B5C50F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 xml:space="preserve">LPS, ox-LDL, </w:t>
            </w:r>
            <w:r>
              <w:rPr>
                <w:rFonts w:cs="Arial"/>
                <w:szCs w:val="21"/>
              </w:rPr>
              <w:t>high-cholesterol diet.</w:t>
            </w:r>
          </w:p>
        </w:tc>
        <w:tc>
          <w:tcPr>
            <w:tcW w:w="1779" w:type="dxa"/>
          </w:tcPr>
          <w:p w14:paraId="6F9A29B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Mice:1,</w:t>
            </w:r>
            <w:r>
              <w:t xml:space="preserve"> </w:t>
            </w:r>
            <w:r>
              <w:rPr>
                <w:rFonts w:cs="Arial"/>
                <w:szCs w:val="21"/>
              </w:rPr>
              <w:t>2.5,5 mg/kg for 8 weeks; HUVECs:</w:t>
            </w:r>
            <w:r>
              <w:t xml:space="preserve"> </w:t>
            </w:r>
            <w:r>
              <w:rPr>
                <w:rFonts w:cs="Arial"/>
                <w:szCs w:val="21"/>
              </w:rPr>
              <w:t xml:space="preserve">0–20 </w:t>
            </w:r>
            <w:proofErr w:type="spellStart"/>
            <w:r>
              <w:rPr>
                <w:rFonts w:cs="Arial"/>
                <w:szCs w:val="21"/>
              </w:rPr>
              <w:t>μM</w:t>
            </w:r>
            <w:proofErr w:type="spellEnd"/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for 36 h;</w:t>
            </w:r>
          </w:p>
        </w:tc>
        <w:tc>
          <w:tcPr>
            <w:tcW w:w="2101" w:type="dxa"/>
          </w:tcPr>
          <w:p w14:paraId="083EDDC6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ERα/NO/NF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zCs w:val="21"/>
              </w:rPr>
              <w:t>B→</w:t>
            </w:r>
            <w:r>
              <w:rPr>
                <w:rFonts w:cs="Arial"/>
                <w:spacing w:val="15"/>
                <w:szCs w:val="21"/>
              </w:rPr>
              <w:t xml:space="preserve">MCP-1↓, ICAM-1↓ </w:t>
            </w:r>
          </w:p>
          <w:p w14:paraId="6ECEA05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TNF α↓</w:t>
            </w:r>
          </w:p>
        </w:tc>
        <w:tc>
          <w:tcPr>
            <w:tcW w:w="1270" w:type="dxa"/>
          </w:tcPr>
          <w:p w14:paraId="07E8FD6D" w14:textId="32E03EA7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4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2</w:t>
            </w:r>
          </w:p>
        </w:tc>
      </w:tr>
      <w:tr w:rsidR="00074DC5" w14:paraId="76A89CA0" w14:textId="77777777" w:rsidTr="00F244DF">
        <w:tc>
          <w:tcPr>
            <w:tcW w:w="1668" w:type="dxa"/>
          </w:tcPr>
          <w:p w14:paraId="3D53AF79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pseudoprotodioscin</w:t>
            </w:r>
            <w:proofErr w:type="spellEnd"/>
          </w:p>
        </w:tc>
        <w:tc>
          <w:tcPr>
            <w:tcW w:w="1842" w:type="dxa"/>
          </w:tcPr>
          <w:p w14:paraId="4E7F9B8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Proliferation and migration of VSMCs</w:t>
            </w:r>
          </w:p>
        </w:tc>
        <w:tc>
          <w:tcPr>
            <w:tcW w:w="1808" w:type="dxa"/>
          </w:tcPr>
          <w:p w14:paraId="107EA3C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rat carotid artery balloon injury model</w:t>
            </w:r>
          </w:p>
        </w:tc>
        <w:tc>
          <w:tcPr>
            <w:tcW w:w="1920" w:type="dxa"/>
          </w:tcPr>
          <w:p w14:paraId="655E9875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A7r5 cells (#60082), male rats</w:t>
            </w:r>
          </w:p>
        </w:tc>
        <w:tc>
          <w:tcPr>
            <w:tcW w:w="1610" w:type="dxa"/>
          </w:tcPr>
          <w:p w14:paraId="790BA80D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Rat carotid artery balloon injury</w:t>
            </w:r>
            <w:r>
              <w:rPr>
                <w:rFonts w:cs="Arial"/>
                <w:spacing w:val="15"/>
                <w:szCs w:val="21"/>
              </w:rPr>
              <w:t>, FBS</w:t>
            </w:r>
          </w:p>
        </w:tc>
        <w:tc>
          <w:tcPr>
            <w:tcW w:w="1779" w:type="dxa"/>
          </w:tcPr>
          <w:p w14:paraId="4F3AFBF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 xml:space="preserve">Cells:3, 6, 9 </w:t>
            </w:r>
            <w:proofErr w:type="spellStart"/>
            <w:r>
              <w:rPr>
                <w:rFonts w:cs="Arial"/>
                <w:spacing w:val="15"/>
                <w:szCs w:val="21"/>
              </w:rPr>
              <w:t>μM</w:t>
            </w:r>
            <w:proofErr w:type="spellEnd"/>
            <w:r>
              <w:rPr>
                <w:rFonts w:cs="Arial"/>
                <w:spacing w:val="15"/>
                <w:szCs w:val="21"/>
              </w:rPr>
              <w:t xml:space="preserve"> for 24h</w:t>
            </w:r>
          </w:p>
          <w:p w14:paraId="24E16609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 xml:space="preserve">Rats:6 </w:t>
            </w:r>
            <w:proofErr w:type="spellStart"/>
            <w:r>
              <w:rPr>
                <w:rFonts w:cs="Arial"/>
                <w:spacing w:val="15"/>
                <w:szCs w:val="21"/>
              </w:rPr>
              <w:t>μM</w:t>
            </w:r>
            <w:proofErr w:type="spellEnd"/>
            <w:r>
              <w:rPr>
                <w:rFonts w:cs="Arial"/>
                <w:spacing w:val="15"/>
                <w:szCs w:val="21"/>
              </w:rPr>
              <w:t xml:space="preserve"> for 2 weeks</w:t>
            </w:r>
          </w:p>
        </w:tc>
        <w:tc>
          <w:tcPr>
            <w:tcW w:w="2101" w:type="dxa"/>
          </w:tcPr>
          <w:p w14:paraId="7614344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DAM15↓, FAK↓, ERK↓, PI3K/Akt↓,</w:t>
            </w:r>
            <w:r>
              <w:rPr>
                <w:rFonts w:cs="Arial"/>
                <w:szCs w:val="21"/>
              </w:rPr>
              <w:t xml:space="preserve"> MMP-2/-9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270" w:type="dxa"/>
          </w:tcPr>
          <w:p w14:paraId="002716F6" w14:textId="11614C1B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7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3</w:t>
            </w:r>
          </w:p>
        </w:tc>
      </w:tr>
      <w:tr w:rsidR="00074DC5" w14:paraId="23C3F5D7" w14:textId="77777777" w:rsidTr="00074DC5">
        <w:trPr>
          <w:trHeight w:val="1762"/>
        </w:trPr>
        <w:tc>
          <w:tcPr>
            <w:tcW w:w="1668" w:type="dxa"/>
          </w:tcPr>
          <w:p w14:paraId="3D8DAE5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yamogenin</w:t>
            </w:r>
          </w:p>
        </w:tc>
        <w:tc>
          <w:tcPr>
            <w:tcW w:w="1842" w:type="dxa"/>
          </w:tcPr>
          <w:p w14:paraId="7F6656B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808" w:type="dxa"/>
          </w:tcPr>
          <w:p w14:paraId="141A524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Nonalcoholic fatty liver disease</w:t>
            </w:r>
          </w:p>
        </w:tc>
        <w:tc>
          <w:tcPr>
            <w:tcW w:w="1920" w:type="dxa"/>
          </w:tcPr>
          <w:p w14:paraId="50D40BF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HepG2 cells</w:t>
            </w:r>
          </w:p>
        </w:tc>
        <w:tc>
          <w:tcPr>
            <w:tcW w:w="1610" w:type="dxa"/>
          </w:tcPr>
          <w:p w14:paraId="71DB10B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T0901317</w:t>
            </w:r>
          </w:p>
        </w:tc>
        <w:tc>
          <w:tcPr>
            <w:tcW w:w="1779" w:type="dxa"/>
          </w:tcPr>
          <w:p w14:paraId="7C1C1E9A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 w:hint="eastAsia"/>
                <w:spacing w:val="15"/>
                <w:szCs w:val="21"/>
              </w:rPr>
              <w:t>1</w:t>
            </w:r>
            <w:r>
              <w:rPr>
                <w:rFonts w:cs="Arial"/>
                <w:spacing w:val="15"/>
                <w:szCs w:val="21"/>
              </w:rPr>
              <w:t>,2,5,20μM for 24h or 48h</w:t>
            </w:r>
          </w:p>
        </w:tc>
        <w:tc>
          <w:tcPr>
            <w:tcW w:w="2101" w:type="dxa"/>
          </w:tcPr>
          <w:p w14:paraId="5DCF0516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LXR↓, SREBP-1c↓→FAS↓,</w:t>
            </w:r>
          </w:p>
          <w:p w14:paraId="6A0302A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SCD-1↓, ACC↓, TG↓</w:t>
            </w:r>
          </w:p>
        </w:tc>
        <w:tc>
          <w:tcPr>
            <w:tcW w:w="1270" w:type="dxa"/>
          </w:tcPr>
          <w:p w14:paraId="108A469F" w14:textId="5E751820" w:rsidR="00C348ED" w:rsidRPr="001462BD" w:rsidRDefault="00C348ED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01</w:t>
            </w:r>
          </w:p>
        </w:tc>
      </w:tr>
      <w:tr w:rsidR="00074DC5" w14:paraId="7AA16FC6" w14:textId="77777777" w:rsidTr="00F244DF">
        <w:tc>
          <w:tcPr>
            <w:tcW w:w="1668" w:type="dxa"/>
          </w:tcPr>
          <w:p w14:paraId="2FBAF5CC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protodioscin</w:t>
            </w:r>
            <w:proofErr w:type="spellEnd"/>
          </w:p>
        </w:tc>
        <w:tc>
          <w:tcPr>
            <w:tcW w:w="1842" w:type="dxa"/>
          </w:tcPr>
          <w:p w14:paraId="327471E5" w14:textId="77777777" w:rsidR="00074DC5" w:rsidRDefault="00074DC5" w:rsidP="00F244DF">
            <w:pPr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7F8FA"/>
              </w:rPr>
              <w:t xml:space="preserve">Lipid metabolism, </w:t>
            </w:r>
            <w:r>
              <w:rPr>
                <w:rFonts w:cs="Arial"/>
                <w:szCs w:val="21"/>
                <w:shd w:val="clear" w:color="auto" w:fill="FFFFFF"/>
              </w:rPr>
              <w:t>clotting</w:t>
            </w:r>
          </w:p>
        </w:tc>
        <w:tc>
          <w:tcPr>
            <w:tcW w:w="1808" w:type="dxa"/>
          </w:tcPr>
          <w:p w14:paraId="38422F6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Hyperlipidemia</w:t>
            </w:r>
          </w:p>
        </w:tc>
        <w:tc>
          <w:tcPr>
            <w:tcW w:w="1920" w:type="dxa"/>
          </w:tcPr>
          <w:p w14:paraId="5E21CB7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SD rats</w:t>
            </w:r>
          </w:p>
        </w:tc>
        <w:tc>
          <w:tcPr>
            <w:tcW w:w="1610" w:type="dxa"/>
          </w:tcPr>
          <w:p w14:paraId="5186E1B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</w:t>
            </w:r>
          </w:p>
        </w:tc>
        <w:tc>
          <w:tcPr>
            <w:tcW w:w="1779" w:type="dxa"/>
          </w:tcPr>
          <w:p w14:paraId="3E8E8C7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0.5 mg/kg for 3 weeks</w:t>
            </w:r>
          </w:p>
        </w:tc>
        <w:tc>
          <w:tcPr>
            <w:tcW w:w="2101" w:type="dxa"/>
          </w:tcPr>
          <w:p w14:paraId="7DAE85C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TG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TC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LDL-C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HDL-C</w:t>
            </w:r>
            <w:r>
              <w:rPr>
                <w:rFonts w:cs="Arial"/>
                <w:spacing w:val="15"/>
                <w:szCs w:val="21"/>
              </w:rPr>
              <w:t>↑</w:t>
            </w:r>
          </w:p>
          <w:p w14:paraId="2B4FA62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clotting time↓</w:t>
            </w:r>
          </w:p>
        </w:tc>
        <w:tc>
          <w:tcPr>
            <w:tcW w:w="1270" w:type="dxa"/>
          </w:tcPr>
          <w:p w14:paraId="29A6AF57" w14:textId="624963BE" w:rsidR="00C348ED" w:rsidRPr="001462BD" w:rsidRDefault="0085031F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72</w:t>
            </w:r>
          </w:p>
        </w:tc>
      </w:tr>
      <w:tr w:rsidR="00074DC5" w14:paraId="357E09D9" w14:textId="77777777" w:rsidTr="00F244DF">
        <w:tc>
          <w:tcPr>
            <w:tcW w:w="1668" w:type="dxa"/>
          </w:tcPr>
          <w:p w14:paraId="1E49F099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protodioscin</w:t>
            </w:r>
            <w:proofErr w:type="spellEnd"/>
          </w:p>
        </w:tc>
        <w:tc>
          <w:tcPr>
            <w:tcW w:w="1842" w:type="dxa"/>
          </w:tcPr>
          <w:p w14:paraId="159FE631" w14:textId="77777777" w:rsidR="00074DC5" w:rsidRDefault="00074DC5" w:rsidP="00F244DF">
            <w:pPr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808" w:type="dxa"/>
          </w:tcPr>
          <w:p w14:paraId="324E99A7" w14:textId="77777777" w:rsidR="00074DC5" w:rsidRDefault="00074DC5" w:rsidP="00F244DF">
            <w:pPr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>The model of in vitro intestinal digestion</w:t>
            </w:r>
          </w:p>
        </w:tc>
        <w:tc>
          <w:tcPr>
            <w:tcW w:w="1920" w:type="dxa"/>
          </w:tcPr>
          <w:p w14:paraId="0C6969D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</w:t>
            </w:r>
          </w:p>
        </w:tc>
        <w:tc>
          <w:tcPr>
            <w:tcW w:w="1610" w:type="dxa"/>
          </w:tcPr>
          <w:p w14:paraId="430D6213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</w:t>
            </w:r>
          </w:p>
        </w:tc>
        <w:tc>
          <w:tcPr>
            <w:tcW w:w="1779" w:type="dxa"/>
          </w:tcPr>
          <w:p w14:paraId="737842FF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0.47mg/mL</w:t>
            </w:r>
          </w:p>
          <w:p w14:paraId="67AF3781" w14:textId="77777777" w:rsidR="00074DC5" w:rsidRDefault="00074DC5" w:rsidP="00F244DF">
            <w:pPr>
              <w:rPr>
                <w:rFonts w:cs="Arial"/>
                <w:szCs w:val="21"/>
              </w:rPr>
            </w:pPr>
          </w:p>
        </w:tc>
        <w:tc>
          <w:tcPr>
            <w:tcW w:w="2101" w:type="dxa"/>
          </w:tcPr>
          <w:p w14:paraId="47F14E44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PL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cholesterol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270" w:type="dxa"/>
          </w:tcPr>
          <w:p w14:paraId="0F5470F4" w14:textId="436611B1" w:rsidR="0085031F" w:rsidRPr="001462BD" w:rsidRDefault="0085031F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8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6</w:t>
            </w:r>
          </w:p>
        </w:tc>
      </w:tr>
      <w:tr w:rsidR="00074DC5" w14:paraId="756AE8E5" w14:textId="77777777" w:rsidTr="00F244DF">
        <w:tc>
          <w:tcPr>
            <w:tcW w:w="1668" w:type="dxa"/>
          </w:tcPr>
          <w:p w14:paraId="3F4C8F11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pseudoprotodioscin</w:t>
            </w:r>
            <w:proofErr w:type="spellEnd"/>
          </w:p>
        </w:tc>
        <w:tc>
          <w:tcPr>
            <w:tcW w:w="1842" w:type="dxa"/>
          </w:tcPr>
          <w:p w14:paraId="771952B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808" w:type="dxa"/>
          </w:tcPr>
          <w:p w14:paraId="21874AF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An in vivo estrogen-deficient mouse model</w:t>
            </w:r>
          </w:p>
        </w:tc>
        <w:tc>
          <w:tcPr>
            <w:tcW w:w="1920" w:type="dxa"/>
          </w:tcPr>
          <w:p w14:paraId="5E54A659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apoE</w:t>
            </w:r>
            <w:proofErr w:type="spellEnd"/>
            <w:r>
              <w:rPr>
                <w:rFonts w:cs="Arial"/>
                <w:szCs w:val="21"/>
              </w:rPr>
              <w:t>-/- C57BL/6J mice</w:t>
            </w:r>
          </w:p>
        </w:tc>
        <w:tc>
          <w:tcPr>
            <w:tcW w:w="1610" w:type="dxa"/>
          </w:tcPr>
          <w:p w14:paraId="707E8762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zCs w:val="21"/>
              </w:rPr>
              <w:t>Bilateral ovariectomy</w:t>
            </w:r>
          </w:p>
        </w:tc>
        <w:tc>
          <w:tcPr>
            <w:tcW w:w="1779" w:type="dxa"/>
          </w:tcPr>
          <w:p w14:paraId="411CBFC0" w14:textId="77777777" w:rsidR="00074DC5" w:rsidRDefault="00074DC5" w:rsidP="00F244DF">
            <w:pPr>
              <w:rPr>
                <w:rFonts w:cs="Arial"/>
                <w:spacing w:val="15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0.5 mg</w:t>
            </w:r>
            <w:r>
              <w:rPr>
                <w:rFonts w:cs="Arial" w:hint="eastAsia"/>
                <w:spacing w:val="15"/>
                <w:szCs w:val="21"/>
              </w:rPr>
              <w:t>/</w:t>
            </w:r>
            <w:r>
              <w:rPr>
                <w:rFonts w:cs="Arial"/>
                <w:spacing w:val="15"/>
                <w:szCs w:val="21"/>
              </w:rPr>
              <w:t xml:space="preserve">kg or </w:t>
            </w:r>
            <w:r>
              <w:rPr>
                <w:rFonts w:cs="Arial" w:hint="eastAsia"/>
                <w:spacing w:val="15"/>
                <w:szCs w:val="21"/>
              </w:rPr>
              <w:t>12</w:t>
            </w:r>
            <w:r>
              <w:rPr>
                <w:rFonts w:cs="Arial"/>
                <w:spacing w:val="15"/>
                <w:szCs w:val="21"/>
              </w:rPr>
              <w:t xml:space="preserve"> weeks</w:t>
            </w:r>
          </w:p>
        </w:tc>
        <w:tc>
          <w:tcPr>
            <w:tcW w:w="2101" w:type="dxa"/>
          </w:tcPr>
          <w:p w14:paraId="06F4FA0D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pacing w:val="15"/>
                <w:szCs w:val="21"/>
              </w:rPr>
              <w:t>TC↓</w:t>
            </w:r>
          </w:p>
        </w:tc>
        <w:tc>
          <w:tcPr>
            <w:tcW w:w="1270" w:type="dxa"/>
          </w:tcPr>
          <w:p w14:paraId="7F297B44" w14:textId="47F0FDB1" w:rsidR="0085031F" w:rsidRPr="001462BD" w:rsidRDefault="0085031F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9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8</w:t>
            </w:r>
          </w:p>
        </w:tc>
      </w:tr>
      <w:tr w:rsidR="00074DC5" w14:paraId="5E0CC400" w14:textId="77777777" w:rsidTr="00F244DF">
        <w:tc>
          <w:tcPr>
            <w:tcW w:w="1668" w:type="dxa"/>
          </w:tcPr>
          <w:p w14:paraId="21758983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pseudoprotodioscin</w:t>
            </w:r>
            <w:proofErr w:type="spellEnd"/>
            <w:r>
              <w:rPr>
                <w:rFonts w:cs="Arial"/>
                <w:szCs w:val="21"/>
              </w:rPr>
              <w:t xml:space="preserve">, </w:t>
            </w:r>
            <w:proofErr w:type="spellStart"/>
            <w:r>
              <w:rPr>
                <w:rFonts w:cs="Arial"/>
                <w:szCs w:val="21"/>
              </w:rPr>
              <w:t>protodioscin</w:t>
            </w:r>
            <w:proofErr w:type="spellEnd"/>
            <w:r>
              <w:rPr>
                <w:rFonts w:cs="Arial"/>
                <w:szCs w:val="21"/>
              </w:rPr>
              <w:t>, Methylprotodioscin</w:t>
            </w:r>
          </w:p>
        </w:tc>
        <w:tc>
          <w:tcPr>
            <w:tcW w:w="1842" w:type="dxa"/>
          </w:tcPr>
          <w:p w14:paraId="352924D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  <w:r>
              <w:rPr>
                <w:rFonts w:cs="Arial"/>
                <w:szCs w:val="21"/>
              </w:rPr>
              <w:t xml:space="preserve"> RCT</w:t>
            </w:r>
          </w:p>
        </w:tc>
        <w:tc>
          <w:tcPr>
            <w:tcW w:w="1808" w:type="dxa"/>
          </w:tcPr>
          <w:p w14:paraId="0677BD3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Hyperlipidemia</w:t>
            </w:r>
          </w:p>
        </w:tc>
        <w:tc>
          <w:tcPr>
            <w:tcW w:w="1920" w:type="dxa"/>
          </w:tcPr>
          <w:p w14:paraId="3AA3217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The human HepG2 cells</w:t>
            </w:r>
            <w:r>
              <w:rPr>
                <w:rFonts w:cs="Arial" w:hint="eastAsia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THP-1 monocytic cells</w:t>
            </w:r>
          </w:p>
        </w:tc>
        <w:tc>
          <w:tcPr>
            <w:tcW w:w="1610" w:type="dxa"/>
          </w:tcPr>
          <w:p w14:paraId="1F482322" w14:textId="77777777" w:rsidR="00074DC5" w:rsidRDefault="00074DC5" w:rsidP="00F244DF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acLDL</w:t>
            </w:r>
            <w:proofErr w:type="spellEnd"/>
          </w:p>
        </w:tc>
        <w:tc>
          <w:tcPr>
            <w:tcW w:w="1779" w:type="dxa"/>
          </w:tcPr>
          <w:p w14:paraId="2D7892B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25,50 µM for 24 or 48h</w:t>
            </w:r>
          </w:p>
        </w:tc>
        <w:tc>
          <w:tcPr>
            <w:tcW w:w="2101" w:type="dxa"/>
          </w:tcPr>
          <w:p w14:paraId="05A13546" w14:textId="50713A9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MicroRNA33a/b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</w:t>
            </w:r>
            <w:r w:rsidR="00082EF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pacing w:val="15"/>
                <w:szCs w:val="21"/>
              </w:rPr>
              <w:t>→</w:t>
            </w:r>
            <w:r>
              <w:rPr>
                <w:rFonts w:cs="Arial"/>
                <w:szCs w:val="21"/>
              </w:rPr>
              <w:t>ABCA1↑</w:t>
            </w:r>
            <w:r>
              <w:rPr>
                <w:rFonts w:cs="Arial" w:hint="eastAsia"/>
                <w:szCs w:val="21"/>
              </w:rPr>
              <w:t>，</w:t>
            </w:r>
            <w:r>
              <w:rPr>
                <w:rFonts w:cs="Arial"/>
                <w:szCs w:val="21"/>
              </w:rPr>
              <w:t>SREBP1c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SREBP2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  <w:p w14:paraId="14857A2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PCSK9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→ LDLR ↑ACC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FAS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HMGCR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270" w:type="dxa"/>
          </w:tcPr>
          <w:p w14:paraId="5FABD4BA" w14:textId="6B78238C" w:rsidR="0085031F" w:rsidRPr="001462BD" w:rsidRDefault="0085031F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96,97</w:t>
            </w:r>
          </w:p>
        </w:tc>
      </w:tr>
      <w:tr w:rsidR="00074DC5" w14:paraId="06A63E72" w14:textId="77777777" w:rsidTr="00F244DF">
        <w:tc>
          <w:tcPr>
            <w:tcW w:w="1668" w:type="dxa"/>
          </w:tcPr>
          <w:p w14:paraId="2AC82B7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Tomatidine</w:t>
            </w:r>
          </w:p>
        </w:tc>
        <w:tc>
          <w:tcPr>
            <w:tcW w:w="1842" w:type="dxa"/>
          </w:tcPr>
          <w:p w14:paraId="5C372FB1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808" w:type="dxa"/>
          </w:tcPr>
          <w:p w14:paraId="4C2D887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Nonalcoholic fatty liver</w:t>
            </w:r>
          </w:p>
        </w:tc>
        <w:tc>
          <w:tcPr>
            <w:tcW w:w="1920" w:type="dxa"/>
          </w:tcPr>
          <w:p w14:paraId="09DA38E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C57BL/6 mice, FL83B mouse hepatocyte cells</w:t>
            </w:r>
          </w:p>
        </w:tc>
        <w:tc>
          <w:tcPr>
            <w:tcW w:w="1610" w:type="dxa"/>
          </w:tcPr>
          <w:p w14:paraId="13C56AF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High-fat diet, oleic acid</w:t>
            </w:r>
          </w:p>
        </w:tc>
        <w:tc>
          <w:tcPr>
            <w:tcW w:w="1779" w:type="dxa"/>
          </w:tcPr>
          <w:p w14:paraId="17A5E51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 or 10 mg/kg for 4 weeks</w:t>
            </w:r>
          </w:p>
        </w:tc>
        <w:tc>
          <w:tcPr>
            <w:tcW w:w="2101" w:type="dxa"/>
          </w:tcPr>
          <w:p w14:paraId="52528F4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sirt1/AMPK</w:t>
            </w:r>
            <w:r>
              <w:rPr>
                <w:rFonts w:ascii="等线" w:hAnsi="等线" w:cs="Arial" w:hint="eastAsia"/>
                <w:szCs w:val="21"/>
              </w:rPr>
              <w:t>↑</w:t>
            </w:r>
            <w:r>
              <w:rPr>
                <w:rFonts w:cs="Arial"/>
                <w:szCs w:val="21"/>
              </w:rP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Cs w:val="21"/>
              </w:rPr>
              <w:t>adiponectin</w:t>
            </w:r>
            <w:r>
              <w:rPr>
                <w:rFonts w:ascii="等线" w:hAnsi="等线" w:cs="Arial" w:hint="eastAsia"/>
                <w:szCs w:val="21"/>
              </w:rPr>
              <w:t>↑</w:t>
            </w:r>
            <w:r>
              <w:rPr>
                <w:rFonts w:cs="Arial"/>
                <w:szCs w:val="21"/>
              </w:rPr>
              <w:t>, HDL↑</w:t>
            </w:r>
          </w:p>
          <w:p w14:paraId="444E79A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SREBP-1c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TC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TG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</w:t>
            </w:r>
            <w:r>
              <w:rPr>
                <w:rFonts w:cs="Arial"/>
              </w:rPr>
              <w:t xml:space="preserve"> f</w:t>
            </w:r>
            <w:r>
              <w:rPr>
                <w:rFonts w:cs="Arial"/>
                <w:szCs w:val="21"/>
              </w:rPr>
              <w:t>asting blood-glucose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ox-LDL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270" w:type="dxa"/>
          </w:tcPr>
          <w:p w14:paraId="119E72C9" w14:textId="58D30107" w:rsidR="0085031F" w:rsidRPr="001462BD" w:rsidRDefault="0085031F" w:rsidP="00F244DF">
            <w:pPr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6</w:t>
            </w:r>
            <w:r w:rsidRPr="001462BD">
              <w:rPr>
                <w:rFonts w:ascii="Times New Roman" w:hAnsi="Times New Roman"/>
                <w:szCs w:val="21"/>
                <w:vertAlign w:val="superscript"/>
                <w:lang w:eastAsia="zh-CN"/>
              </w:rPr>
              <w:t>4</w:t>
            </w:r>
          </w:p>
        </w:tc>
      </w:tr>
      <w:tr w:rsidR="00074DC5" w14:paraId="5A43F4FE" w14:textId="77777777" w:rsidTr="00F244DF">
        <w:tc>
          <w:tcPr>
            <w:tcW w:w="1668" w:type="dxa"/>
          </w:tcPr>
          <w:p w14:paraId="32B66272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Tomatidine</w:t>
            </w:r>
          </w:p>
        </w:tc>
        <w:tc>
          <w:tcPr>
            <w:tcW w:w="1842" w:type="dxa"/>
          </w:tcPr>
          <w:p w14:paraId="19EB90C0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Lipid metabolism</w:t>
            </w:r>
          </w:p>
        </w:tc>
        <w:tc>
          <w:tcPr>
            <w:tcW w:w="1808" w:type="dxa"/>
          </w:tcPr>
          <w:p w14:paraId="7D1CC75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Atherosclerosis</w:t>
            </w:r>
          </w:p>
        </w:tc>
        <w:tc>
          <w:tcPr>
            <w:tcW w:w="1920" w:type="dxa"/>
          </w:tcPr>
          <w:p w14:paraId="5418AAF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HMDMs, </w:t>
            </w:r>
            <w:proofErr w:type="spellStart"/>
            <w:r>
              <w:rPr>
                <w:rFonts w:cs="Arial"/>
                <w:szCs w:val="21"/>
              </w:rPr>
              <w:t>apoE</w:t>
            </w:r>
            <w:proofErr w:type="spellEnd"/>
            <w:r>
              <w:rPr>
                <w:rFonts w:cs="Arial"/>
                <w:szCs w:val="21"/>
              </w:rPr>
              <w:t xml:space="preserve"> deficient mice (C57BL/6.KOR-Apoe</w:t>
            </w:r>
            <w:r>
              <w:rPr>
                <w:rFonts w:cs="Arial"/>
                <w:szCs w:val="21"/>
                <w:vertAlign w:val="superscript"/>
              </w:rPr>
              <w:t>shl</w:t>
            </w:r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1610" w:type="dxa"/>
          </w:tcPr>
          <w:p w14:paraId="51640638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High-fat and high-cholesterol, diet, </w:t>
            </w:r>
            <w:proofErr w:type="spellStart"/>
            <w:r>
              <w:rPr>
                <w:rFonts w:cs="Arial"/>
                <w:szCs w:val="21"/>
              </w:rPr>
              <w:t>acLDL</w:t>
            </w:r>
            <w:proofErr w:type="spellEnd"/>
          </w:p>
        </w:tc>
        <w:tc>
          <w:tcPr>
            <w:tcW w:w="1779" w:type="dxa"/>
          </w:tcPr>
          <w:p w14:paraId="054F848A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HMDMs:30 </w:t>
            </w:r>
            <w:proofErr w:type="spellStart"/>
            <w:r>
              <w:rPr>
                <w:rFonts w:cs="Arial"/>
                <w:szCs w:val="21"/>
              </w:rPr>
              <w:t>μM</w:t>
            </w:r>
            <w:proofErr w:type="spellEnd"/>
            <w:r>
              <w:rPr>
                <w:rFonts w:cs="Arial"/>
                <w:szCs w:val="21"/>
              </w:rPr>
              <w:t xml:space="preserve"> for 24 h</w:t>
            </w:r>
          </w:p>
          <w:p w14:paraId="569C4EB7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Mice:50 mg/kg for 70 days.</w:t>
            </w:r>
          </w:p>
        </w:tc>
        <w:tc>
          <w:tcPr>
            <w:tcW w:w="2101" w:type="dxa"/>
          </w:tcPr>
          <w:p w14:paraId="45849F3E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ACAT-1/-2 activity↓, CE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TC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LDL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270" w:type="dxa"/>
          </w:tcPr>
          <w:p w14:paraId="0BDDE26C" w14:textId="47DF280D" w:rsidR="0085031F" w:rsidRPr="001462BD" w:rsidRDefault="0085031F" w:rsidP="00F244DF">
            <w:pPr>
              <w:rPr>
                <w:rFonts w:ascii="Times New Roman" w:hAnsi="Times New Roman"/>
                <w:szCs w:val="21"/>
                <w:vertAlign w:val="superscript"/>
                <w:lang w:eastAsia="zh-CN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105</w:t>
            </w: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，</w:t>
            </w: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178</w:t>
            </w:r>
          </w:p>
        </w:tc>
      </w:tr>
      <w:tr w:rsidR="00074DC5" w14:paraId="126904E3" w14:textId="77777777" w:rsidTr="00F244DF">
        <w:tc>
          <w:tcPr>
            <w:tcW w:w="1668" w:type="dxa"/>
          </w:tcPr>
          <w:p w14:paraId="7C1A911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Tomatidine</w:t>
            </w:r>
          </w:p>
        </w:tc>
        <w:tc>
          <w:tcPr>
            <w:tcW w:w="1842" w:type="dxa"/>
          </w:tcPr>
          <w:p w14:paraId="223DBB09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</w:t>
            </w:r>
          </w:p>
        </w:tc>
        <w:tc>
          <w:tcPr>
            <w:tcW w:w="1808" w:type="dxa"/>
          </w:tcPr>
          <w:p w14:paraId="353D166C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  <w:shd w:val="clear" w:color="auto" w:fill="F7F8FA"/>
              </w:rPr>
              <w:t>Inflammation</w:t>
            </w:r>
          </w:p>
        </w:tc>
        <w:tc>
          <w:tcPr>
            <w:tcW w:w="1920" w:type="dxa"/>
          </w:tcPr>
          <w:p w14:paraId="0391F206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RAW 264.7 cells</w:t>
            </w:r>
          </w:p>
        </w:tc>
        <w:tc>
          <w:tcPr>
            <w:tcW w:w="1610" w:type="dxa"/>
          </w:tcPr>
          <w:p w14:paraId="10FE79EB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LPS</w:t>
            </w:r>
          </w:p>
        </w:tc>
        <w:tc>
          <w:tcPr>
            <w:tcW w:w="1779" w:type="dxa"/>
          </w:tcPr>
          <w:p w14:paraId="0D97E685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10</w:t>
            </w:r>
            <w:r>
              <w:rPr>
                <w:rFonts w:cs="Arial" w:hint="eastAsia"/>
                <w:szCs w:val="21"/>
              </w:rPr>
              <w:t>，</w:t>
            </w:r>
            <w:r>
              <w:rPr>
                <w:rFonts w:cs="Arial" w:hint="eastAsia"/>
                <w:szCs w:val="21"/>
              </w:rPr>
              <w:t>20</w:t>
            </w:r>
            <w:r>
              <w:rPr>
                <w:rFonts w:cs="Arial" w:hint="eastAsia"/>
                <w:szCs w:val="21"/>
              </w:rPr>
              <w:t>，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/>
                <w:szCs w:val="21"/>
              </w:rPr>
              <w:t>μM for 24 h</w:t>
            </w:r>
          </w:p>
        </w:tc>
        <w:tc>
          <w:tcPr>
            <w:tcW w:w="2101" w:type="dxa"/>
          </w:tcPr>
          <w:p w14:paraId="17732DFF" w14:textId="77777777" w:rsidR="00074DC5" w:rsidRDefault="00074DC5" w:rsidP="00F244D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NF-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κ</w:t>
            </w:r>
            <w:r>
              <w:rPr>
                <w:rFonts w:cs="Arial"/>
                <w:szCs w:val="21"/>
              </w:rPr>
              <w:t>B</w:t>
            </w:r>
            <w:proofErr w:type="spellEnd"/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JNK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 xml:space="preserve">, </w:t>
            </w:r>
            <w:proofErr w:type="spellStart"/>
            <w:r>
              <w:rPr>
                <w:rFonts w:cs="Arial"/>
                <w:szCs w:val="21"/>
              </w:rPr>
              <w:t>iNOS</w:t>
            </w:r>
            <w:proofErr w:type="spellEnd"/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COX-2</w:t>
            </w:r>
            <w:r>
              <w:rPr>
                <w:rFonts w:cs="Arial"/>
                <w:spacing w:val="15"/>
                <w:szCs w:val="21"/>
              </w:rPr>
              <w:t>↓</w:t>
            </w:r>
            <w:r>
              <w:rPr>
                <w:rFonts w:cs="Arial"/>
                <w:szCs w:val="21"/>
              </w:rPr>
              <w:t>, PGE 2</w:t>
            </w:r>
            <w:r>
              <w:rPr>
                <w:rFonts w:cs="Arial"/>
                <w:spacing w:val="15"/>
                <w:szCs w:val="21"/>
              </w:rPr>
              <w:t>↓</w:t>
            </w:r>
          </w:p>
        </w:tc>
        <w:tc>
          <w:tcPr>
            <w:tcW w:w="1270" w:type="dxa"/>
          </w:tcPr>
          <w:p w14:paraId="38B85386" w14:textId="069CB631" w:rsidR="0085031F" w:rsidRPr="001462BD" w:rsidRDefault="0085031F" w:rsidP="00F244DF">
            <w:pPr>
              <w:rPr>
                <w:rFonts w:cs="Arial"/>
                <w:szCs w:val="21"/>
                <w:vertAlign w:val="superscript"/>
              </w:rPr>
            </w:pPr>
            <w:r w:rsidRPr="001462BD">
              <w:rPr>
                <w:rFonts w:ascii="Times New Roman" w:hAnsi="Times New Roman" w:hint="eastAsia"/>
                <w:szCs w:val="21"/>
                <w:vertAlign w:val="superscript"/>
                <w:lang w:eastAsia="zh-CN"/>
              </w:rPr>
              <w:t>139</w:t>
            </w:r>
          </w:p>
        </w:tc>
      </w:tr>
      <w:bookmarkEnd w:id="4"/>
      <w:bookmarkEnd w:id="6"/>
      <w:bookmarkEnd w:id="7"/>
    </w:tbl>
    <w:p w14:paraId="3B6E6FB8" w14:textId="77777777" w:rsidR="00B60BAF" w:rsidRDefault="00B60BAF"/>
    <w:sectPr w:rsidR="00B60BAF" w:rsidSect="00074D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AD33" w14:textId="77777777" w:rsidR="0048413C" w:rsidRDefault="0048413C" w:rsidP="00C348ED">
      <w:pPr>
        <w:spacing w:line="240" w:lineRule="auto"/>
      </w:pPr>
      <w:r>
        <w:separator/>
      </w:r>
    </w:p>
  </w:endnote>
  <w:endnote w:type="continuationSeparator" w:id="0">
    <w:p w14:paraId="71FB1E59" w14:textId="77777777" w:rsidR="0048413C" w:rsidRDefault="0048413C" w:rsidP="00C34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1D0E" w14:textId="77777777" w:rsidR="0048413C" w:rsidRDefault="0048413C" w:rsidP="00C348ED">
      <w:pPr>
        <w:spacing w:line="240" w:lineRule="auto"/>
      </w:pPr>
      <w:r>
        <w:separator/>
      </w:r>
    </w:p>
  </w:footnote>
  <w:footnote w:type="continuationSeparator" w:id="0">
    <w:p w14:paraId="49254610" w14:textId="77777777" w:rsidR="0048413C" w:rsidRDefault="0048413C" w:rsidP="00C348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075306">
    <w:abstractNumId w:val="1"/>
  </w:num>
  <w:num w:numId="2" w16cid:durableId="1202471450">
    <w:abstractNumId w:val="2"/>
  </w:num>
  <w:num w:numId="3" w16cid:durableId="569779472">
    <w:abstractNumId w:val="5"/>
  </w:num>
  <w:num w:numId="4" w16cid:durableId="77287488">
    <w:abstractNumId w:val="3"/>
  </w:num>
  <w:num w:numId="5" w16cid:durableId="2062943543">
    <w:abstractNumId w:val="0"/>
  </w:num>
  <w:num w:numId="6" w16cid:durableId="1126966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5"/>
    <w:rsid w:val="00074DC5"/>
    <w:rsid w:val="00082EFB"/>
    <w:rsid w:val="00111C5A"/>
    <w:rsid w:val="001462BD"/>
    <w:rsid w:val="0048413C"/>
    <w:rsid w:val="00533039"/>
    <w:rsid w:val="0085031F"/>
    <w:rsid w:val="00B60BAF"/>
    <w:rsid w:val="00C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B5A96"/>
  <w15:chartTrackingRefBased/>
  <w15:docId w15:val="{72241ECB-94E8-4172-A46E-1787B638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DC5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74DC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DC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4DC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74DC5"/>
    <w:rPr>
      <w:rFonts w:ascii="Arial" w:eastAsia="等线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标题 2 字符"/>
    <w:basedOn w:val="a0"/>
    <w:link w:val="2"/>
    <w:rsid w:val="00074DC5"/>
    <w:rPr>
      <w:rFonts w:ascii="Arial" w:eastAsia="等线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30">
    <w:name w:val="标题 3 字符"/>
    <w:basedOn w:val="a0"/>
    <w:link w:val="3"/>
    <w:rsid w:val="00074DC5"/>
    <w:rPr>
      <w:rFonts w:ascii="Arial" w:eastAsia="等线" w:hAnsi="Arial" w:cs="Arial"/>
      <w:b/>
      <w:bCs/>
      <w:kern w:val="0"/>
      <w:sz w:val="26"/>
      <w:szCs w:val="26"/>
      <w:lang w:eastAsia="en-US"/>
    </w:rPr>
  </w:style>
  <w:style w:type="paragraph" w:styleId="a3">
    <w:name w:val="footer"/>
    <w:basedOn w:val="a"/>
    <w:link w:val="a4"/>
    <w:uiPriority w:val="99"/>
    <w:rsid w:val="00074DC5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uiPriority w:val="99"/>
    <w:qFormat/>
    <w:rsid w:val="00074DC5"/>
    <w:rPr>
      <w:rFonts w:ascii="Arial" w:eastAsia="等线" w:hAnsi="Arial" w:cs="Times New Roman"/>
      <w:kern w:val="0"/>
      <w:sz w:val="20"/>
      <w:szCs w:val="24"/>
      <w:lang w:eastAsia="en-US"/>
    </w:rPr>
  </w:style>
  <w:style w:type="character" w:styleId="a5">
    <w:name w:val="page number"/>
    <w:basedOn w:val="a0"/>
    <w:rsid w:val="00074DC5"/>
  </w:style>
  <w:style w:type="character" w:styleId="a6">
    <w:name w:val="Emphasis"/>
    <w:uiPriority w:val="20"/>
    <w:qFormat/>
    <w:rsid w:val="00074DC5"/>
    <w:rPr>
      <w:b/>
      <w:bCs/>
      <w:i w:val="0"/>
      <w:iCs w:val="0"/>
    </w:rPr>
  </w:style>
  <w:style w:type="character" w:styleId="a7">
    <w:name w:val="Hyperlink"/>
    <w:uiPriority w:val="99"/>
    <w:qFormat/>
    <w:rsid w:val="00074DC5"/>
    <w:rPr>
      <w:color w:val="0000FF"/>
      <w:u w:val="single"/>
    </w:rPr>
  </w:style>
  <w:style w:type="character" w:styleId="a8">
    <w:name w:val="annotation reference"/>
    <w:uiPriority w:val="99"/>
    <w:semiHidden/>
    <w:qFormat/>
    <w:rsid w:val="00074D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qFormat/>
    <w:rsid w:val="00074DC5"/>
    <w:rPr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074DC5"/>
    <w:rPr>
      <w:rFonts w:ascii="Arial" w:eastAsia="等线" w:hAnsi="Arial" w:cs="Times New Roman"/>
      <w:kern w:val="0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074DC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74DC5"/>
    <w:rPr>
      <w:rFonts w:ascii="Arial" w:eastAsia="等线" w:hAnsi="Arial" w:cs="Times New Roman"/>
      <w:b/>
      <w:bCs/>
      <w:kern w:val="0"/>
      <w:sz w:val="20"/>
      <w:szCs w:val="20"/>
      <w:lang w:eastAsia="en-US"/>
    </w:rPr>
  </w:style>
  <w:style w:type="paragraph" w:styleId="ad">
    <w:name w:val="Balloon Text"/>
    <w:basedOn w:val="a"/>
    <w:link w:val="ae"/>
    <w:semiHidden/>
    <w:rsid w:val="00074DC5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semiHidden/>
    <w:rsid w:val="00074DC5"/>
    <w:rPr>
      <w:rFonts w:ascii="Tahoma" w:eastAsia="等线" w:hAnsi="Tahoma" w:cs="Tahoma"/>
      <w:kern w:val="0"/>
      <w:sz w:val="16"/>
      <w:szCs w:val="16"/>
      <w:lang w:eastAsia="en-US"/>
    </w:rPr>
  </w:style>
  <w:style w:type="character" w:styleId="af">
    <w:name w:val="line number"/>
    <w:rsid w:val="00074DC5"/>
  </w:style>
  <w:style w:type="character" w:styleId="af0">
    <w:name w:val="FollowedHyperlink"/>
    <w:rsid w:val="00074DC5"/>
    <w:rPr>
      <w:color w:val="954F72"/>
      <w:u w:val="single"/>
    </w:rPr>
  </w:style>
  <w:style w:type="paragraph" w:styleId="af1">
    <w:name w:val="header"/>
    <w:basedOn w:val="a"/>
    <w:link w:val="af2"/>
    <w:uiPriority w:val="99"/>
    <w:rsid w:val="0007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qFormat/>
    <w:rsid w:val="00074DC5"/>
    <w:rPr>
      <w:rFonts w:ascii="Arial" w:eastAsia="等线" w:hAnsi="Arial" w:cs="Times New Roman"/>
      <w:kern w:val="0"/>
      <w:sz w:val="18"/>
      <w:szCs w:val="18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074DC5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link w:val="EndNoteBibliographyTitle"/>
    <w:qFormat/>
    <w:rsid w:val="00074DC5"/>
    <w:rPr>
      <w:rFonts w:ascii="Arial" w:eastAsia="等线" w:hAnsi="Arial" w:cs="Arial"/>
      <w:noProof/>
      <w:kern w:val="0"/>
      <w:sz w:val="20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qFormat/>
    <w:rsid w:val="00074DC5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字符"/>
    <w:link w:val="EndNoteBibliography"/>
    <w:qFormat/>
    <w:rsid w:val="00074DC5"/>
    <w:rPr>
      <w:rFonts w:ascii="Arial" w:eastAsia="等线" w:hAnsi="Arial" w:cs="Arial"/>
      <w:noProof/>
      <w:kern w:val="0"/>
      <w:sz w:val="20"/>
      <w:szCs w:val="24"/>
      <w:lang w:eastAsia="en-US"/>
    </w:rPr>
  </w:style>
  <w:style w:type="character" w:styleId="af3">
    <w:name w:val="Unresolved Mention"/>
    <w:uiPriority w:val="99"/>
    <w:semiHidden/>
    <w:unhideWhenUsed/>
    <w:rsid w:val="00074DC5"/>
    <w:rPr>
      <w:color w:val="605E5C"/>
      <w:shd w:val="clear" w:color="auto" w:fill="E1DFDD"/>
    </w:rPr>
  </w:style>
  <w:style w:type="character" w:customStyle="1" w:styleId="tgt">
    <w:name w:val="tgt"/>
    <w:basedOn w:val="a0"/>
    <w:qFormat/>
    <w:rsid w:val="00074DC5"/>
  </w:style>
  <w:style w:type="table" w:styleId="af4">
    <w:name w:val="Table Grid"/>
    <w:basedOn w:val="a1"/>
    <w:uiPriority w:val="39"/>
    <w:qFormat/>
    <w:rsid w:val="00074DC5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4"/>
    <w:uiPriority w:val="39"/>
    <w:rsid w:val="00074DC5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4"/>
    <w:uiPriority w:val="39"/>
    <w:rsid w:val="00074DC5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074DC5"/>
  </w:style>
  <w:style w:type="character" w:customStyle="1" w:styleId="tran">
    <w:name w:val="tran"/>
    <w:basedOn w:val="a0"/>
    <w:qFormat/>
    <w:rsid w:val="00074DC5"/>
  </w:style>
  <w:style w:type="paragraph" w:styleId="af5">
    <w:name w:val="Normal (Web)"/>
    <w:basedOn w:val="a"/>
    <w:uiPriority w:val="99"/>
    <w:unhideWhenUsed/>
    <w:qFormat/>
    <w:rsid w:val="00074DC5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lang w:eastAsia="zh-CN"/>
    </w:rPr>
  </w:style>
  <w:style w:type="character" w:customStyle="1" w:styleId="12">
    <w:name w:val="未处理的提及1"/>
    <w:uiPriority w:val="99"/>
    <w:semiHidden/>
    <w:unhideWhenUsed/>
    <w:qFormat/>
    <w:rsid w:val="00074DC5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074DC5"/>
    <w:pPr>
      <w:widowControl w:val="0"/>
      <w:spacing w:line="240" w:lineRule="auto"/>
      <w:ind w:firstLineChars="200" w:firstLine="420"/>
      <w:jc w:val="both"/>
    </w:pPr>
    <w:rPr>
      <w:rFonts w:ascii="等线" w:hAnsi="等线"/>
      <w:kern w:val="2"/>
      <w:sz w:val="21"/>
      <w:szCs w:val="22"/>
      <w:lang w:eastAsia="zh-CN"/>
    </w:rPr>
  </w:style>
  <w:style w:type="paragraph" w:customStyle="1" w:styleId="13">
    <w:name w:val="修订1"/>
    <w:hidden/>
    <w:uiPriority w:val="99"/>
    <w:semiHidden/>
    <w:qFormat/>
    <w:rsid w:val="00074DC5"/>
    <w:rPr>
      <w:rFonts w:ascii="等线" w:eastAsia="等线" w:hAnsi="等线" w:cs="Times New Roman"/>
    </w:rPr>
  </w:style>
  <w:style w:type="character" w:customStyle="1" w:styleId="breakword">
    <w:name w:val="breakword"/>
    <w:basedOn w:val="a0"/>
    <w:qFormat/>
    <w:rsid w:val="00074DC5"/>
  </w:style>
  <w:style w:type="character" w:customStyle="1" w:styleId="f-medium">
    <w:name w:val="f-medium"/>
    <w:basedOn w:val="a0"/>
    <w:qFormat/>
    <w:rsid w:val="00074DC5"/>
  </w:style>
  <w:style w:type="character" w:customStyle="1" w:styleId="tgt1">
    <w:name w:val="tgt1"/>
    <w:basedOn w:val="a0"/>
    <w:qFormat/>
    <w:rsid w:val="00074DC5"/>
  </w:style>
  <w:style w:type="character" w:styleId="af7">
    <w:name w:val="Placeholder Text"/>
    <w:uiPriority w:val="99"/>
    <w:semiHidden/>
    <w:qFormat/>
    <w:rsid w:val="00074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1832</Words>
  <Characters>10446</Characters>
  <Application>Microsoft Office Word</Application>
  <DocSecurity>0</DocSecurity>
  <Lines>87</Lines>
  <Paragraphs>24</Paragraphs>
  <ScaleCrop>false</ScaleCrop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dan</dc:creator>
  <cp:keywords/>
  <dc:description/>
  <cp:lastModifiedBy>wang dan</cp:lastModifiedBy>
  <cp:revision>3</cp:revision>
  <dcterms:created xsi:type="dcterms:W3CDTF">2022-06-15T06:23:00Z</dcterms:created>
  <dcterms:modified xsi:type="dcterms:W3CDTF">2022-06-15T07:18:00Z</dcterms:modified>
</cp:coreProperties>
</file>