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6D" w:rsidRPr="00B3576C" w:rsidRDefault="00862E6D" w:rsidP="00862E6D">
      <w:pPr>
        <w:spacing w:line="240" w:lineRule="auto"/>
        <w:rPr>
          <w:rFonts w:cs="Arial"/>
          <w:b/>
          <w:color w:val="000000"/>
          <w:szCs w:val="20"/>
          <w:lang w:eastAsia="zh-TW"/>
        </w:rPr>
      </w:pPr>
      <w:r w:rsidRPr="00B3576C">
        <w:rPr>
          <w:rFonts w:cs="Arial" w:hint="eastAsia"/>
          <w:b/>
          <w:color w:val="000000"/>
          <w:szCs w:val="20"/>
          <w:lang w:eastAsia="zh-TW"/>
        </w:rPr>
        <w:t>T</w:t>
      </w:r>
      <w:r w:rsidRPr="00B3576C">
        <w:rPr>
          <w:rFonts w:cs="Arial"/>
          <w:b/>
          <w:color w:val="000000"/>
          <w:szCs w:val="20"/>
          <w:lang w:eastAsia="zh-TW"/>
        </w:rPr>
        <w:t>able S1 Sleep analysis of different types of OSA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276"/>
        <w:gridCol w:w="1412"/>
        <w:gridCol w:w="1272"/>
        <w:gridCol w:w="1424"/>
        <w:gridCol w:w="746"/>
      </w:tblGrid>
      <w:tr w:rsidR="00862E6D" w:rsidRPr="00B3576C" w:rsidTr="00942128">
        <w:trPr>
          <w:trHeight w:val="428"/>
        </w:trPr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REM-OSA</w:t>
            </w:r>
          </w:p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N=687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NREM-OSA</w:t>
            </w:r>
          </w:p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N=1904</w:t>
            </w:r>
          </w:p>
        </w:tc>
        <w:tc>
          <w:tcPr>
            <w:tcW w:w="14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</w:rPr>
              <w:t>non-stage specific</w:t>
            </w:r>
            <w:r w:rsidRPr="00B3576C">
              <w:rPr>
                <w:color w:val="000000"/>
                <w:sz w:val="18"/>
                <w:szCs w:val="18"/>
              </w:rPr>
              <w:t>-OSA</w:t>
            </w:r>
          </w:p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N=239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B3576C">
              <w:rPr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862E6D" w:rsidRPr="00B3576C" w:rsidTr="00942128">
        <w:trPr>
          <w:trHeight w:val="42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R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EM, %, median(IQR)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14(11.8-16.9)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14.4(12.2-17.7)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13.8(11.5-16.5)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13.9(12-16.5)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&lt;0.01</w:t>
            </w:r>
            <w:r w:rsidRPr="00B3576C">
              <w:rPr>
                <w:rFonts w:hint="eastAsia"/>
                <w:color w:val="000000"/>
                <w:sz w:val="18"/>
                <w:szCs w:val="18"/>
                <w:vertAlign w:val="superscript"/>
                <w:lang w:eastAsia="zh-TW"/>
              </w:rPr>
              <w:t>a</w:t>
            </w:r>
          </w:p>
        </w:tc>
      </w:tr>
      <w:tr w:rsidR="00862E6D" w:rsidRPr="00B3576C" w:rsidTr="00942128">
        <w:trPr>
          <w:trHeight w:val="42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N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1, %, median(IQR)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16.2(11-23.6)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12.1(8.5-16.5)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19.3(13.7-27.1)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14.7(10.5-21.2)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&lt;0.01</w:t>
            </w:r>
            <w:r w:rsidRPr="00B3576C">
              <w:rPr>
                <w:rFonts w:hint="eastAsia"/>
                <w:color w:val="000000"/>
                <w:sz w:val="18"/>
                <w:szCs w:val="18"/>
                <w:vertAlign w:val="superscript"/>
                <w:lang w:eastAsia="zh-TW"/>
              </w:rPr>
              <w:t>a</w:t>
            </w:r>
            <w:r w:rsidRPr="00B3576C">
              <w:rPr>
                <w:color w:val="000000"/>
                <w:sz w:val="18"/>
                <w:szCs w:val="18"/>
                <w:vertAlign w:val="superscript"/>
                <w:lang w:eastAsia="zh-TW"/>
              </w:rPr>
              <w:t>,b,c</w:t>
            </w:r>
          </w:p>
        </w:tc>
      </w:tr>
      <w:tr w:rsidR="00862E6D" w:rsidRPr="00B3576C" w:rsidTr="00942128">
        <w:trPr>
          <w:trHeight w:val="42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N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2, %, median(IQR)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55.1(47.6-61.9)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58.6(52.2-64.2)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52.7(45.1-59.4)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56.5(50.3-64)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&lt;0.01</w:t>
            </w:r>
            <w:r w:rsidRPr="00B3576C">
              <w:rPr>
                <w:rFonts w:hint="eastAsia"/>
                <w:color w:val="000000"/>
                <w:sz w:val="18"/>
                <w:szCs w:val="18"/>
                <w:vertAlign w:val="superscript"/>
                <w:lang w:eastAsia="zh-TW"/>
              </w:rPr>
              <w:t>a</w:t>
            </w:r>
            <w:r w:rsidRPr="00B3576C">
              <w:rPr>
                <w:color w:val="000000"/>
                <w:sz w:val="18"/>
                <w:szCs w:val="18"/>
                <w:vertAlign w:val="superscript"/>
                <w:lang w:eastAsia="zh-TW"/>
              </w:rPr>
              <w:t>,c</w:t>
            </w:r>
          </w:p>
        </w:tc>
      </w:tr>
      <w:tr w:rsidR="00862E6D" w:rsidRPr="00B3576C" w:rsidTr="00942128">
        <w:trPr>
          <w:trHeight w:val="428"/>
        </w:trPr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N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3, %, median(IQR)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0.6(0-4.6)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1.6(0-6.8)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0.3(0-3.5)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0.9(0-5)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&lt;0.01</w:t>
            </w:r>
            <w:r w:rsidRPr="00B3576C">
              <w:rPr>
                <w:rFonts w:hint="eastAsia"/>
                <w:color w:val="000000"/>
                <w:sz w:val="18"/>
                <w:szCs w:val="18"/>
                <w:vertAlign w:val="superscript"/>
                <w:lang w:eastAsia="zh-TW"/>
              </w:rPr>
              <w:t>a</w:t>
            </w:r>
          </w:p>
        </w:tc>
      </w:tr>
    </w:tbl>
    <w:p w:rsidR="00862E6D" w:rsidRPr="00B3576C" w:rsidRDefault="00862E6D" w:rsidP="00862E6D">
      <w:pPr>
        <w:widowControl w:val="0"/>
        <w:rPr>
          <w:rFonts w:cs="Arial"/>
          <w:color w:val="000000"/>
          <w:szCs w:val="20"/>
          <w:lang w:eastAsia="zh-TW"/>
        </w:rPr>
      </w:pPr>
      <w:r w:rsidRPr="00B3576C">
        <w:rPr>
          <w:rFonts w:cs="Arial" w:hint="eastAsia"/>
          <w:color w:val="000000"/>
          <w:szCs w:val="20"/>
          <w:lang w:eastAsia="zh-TW"/>
        </w:rPr>
        <w:t>T</w:t>
      </w:r>
      <w:r w:rsidRPr="00B3576C">
        <w:rPr>
          <w:rFonts w:cs="Arial"/>
          <w:color w:val="000000"/>
          <w:szCs w:val="20"/>
          <w:lang w:eastAsia="zh-TW"/>
        </w:rPr>
        <w:t xml:space="preserve">he three groups were compared with </w:t>
      </w:r>
      <w:proofErr w:type="spellStart"/>
      <w:r w:rsidRPr="00B3576C">
        <w:rPr>
          <w:rFonts w:cs="Arial"/>
          <w:color w:val="000000"/>
          <w:szCs w:val="20"/>
          <w:lang w:eastAsia="zh-TW"/>
        </w:rPr>
        <w:t>Kruskal</w:t>
      </w:r>
      <w:proofErr w:type="spellEnd"/>
      <w:r w:rsidRPr="00B3576C">
        <w:rPr>
          <w:rFonts w:cs="Arial"/>
          <w:color w:val="000000"/>
          <w:szCs w:val="20"/>
          <w:lang w:eastAsia="zh-TW"/>
        </w:rPr>
        <w:t xml:space="preserve">-Wallis test </w:t>
      </w:r>
      <w:r w:rsidRPr="00B3576C">
        <w:rPr>
          <w:rFonts w:cs="Arial" w:hint="eastAsia"/>
          <w:color w:val="000000"/>
          <w:szCs w:val="20"/>
          <w:lang w:eastAsia="zh-TW"/>
        </w:rPr>
        <w:t>w</w:t>
      </w:r>
      <w:r w:rsidRPr="00B3576C">
        <w:rPr>
          <w:rFonts w:cs="Arial"/>
          <w:color w:val="000000"/>
          <w:szCs w:val="20"/>
          <w:lang w:eastAsia="zh-TW"/>
        </w:rPr>
        <w:t xml:space="preserve">ith </w:t>
      </w:r>
      <w:proofErr w:type="spellStart"/>
      <w:r w:rsidRPr="00B3576C">
        <w:rPr>
          <w:rFonts w:cs="Arial"/>
          <w:color w:val="000000"/>
          <w:szCs w:val="20"/>
          <w:lang w:eastAsia="zh-TW"/>
        </w:rPr>
        <w:t>Scheffé</w:t>
      </w:r>
      <w:proofErr w:type="spellEnd"/>
      <w:r w:rsidRPr="00B3576C">
        <w:rPr>
          <w:rFonts w:cs="Arial"/>
          <w:color w:val="000000"/>
          <w:szCs w:val="20"/>
          <w:lang w:eastAsia="zh-TW"/>
        </w:rPr>
        <w:t xml:space="preserve"> method for post-hoc analysis.</w:t>
      </w:r>
    </w:p>
    <w:p w:rsidR="00862E6D" w:rsidRPr="00B3576C" w:rsidRDefault="00862E6D" w:rsidP="00862E6D">
      <w:pPr>
        <w:widowControl w:val="0"/>
        <w:rPr>
          <w:rFonts w:cs="Arial"/>
          <w:color w:val="000000"/>
          <w:szCs w:val="20"/>
        </w:rPr>
      </w:pPr>
      <w:r w:rsidRPr="00B3576C">
        <w:rPr>
          <w:rFonts w:cs="Arial"/>
          <w:b/>
          <w:color w:val="000000"/>
          <w:szCs w:val="20"/>
        </w:rPr>
        <w:t>Notes:</w:t>
      </w:r>
      <w:r w:rsidRPr="00B3576C">
        <w:rPr>
          <w:rFonts w:cs="Arial"/>
          <w:color w:val="000000"/>
          <w:szCs w:val="20"/>
        </w:rPr>
        <w:t xml:space="preserve"> a=statistical significance in post-hoc analysis compared REM-OSA and NREM-OSA groups; b= statistical significance in post-hoc analysis compared REM-OSA and </w:t>
      </w:r>
      <w:r w:rsidRPr="00B3576C">
        <w:rPr>
          <w:color w:val="000000"/>
        </w:rPr>
        <w:t>non-stage specific</w:t>
      </w:r>
      <w:r w:rsidRPr="00B3576C">
        <w:rPr>
          <w:rFonts w:cs="Arial"/>
          <w:color w:val="000000"/>
          <w:szCs w:val="20"/>
        </w:rPr>
        <w:t xml:space="preserve">-OSA groups; c=statistical significance in post-hoc analysis compared NREM-OSA and </w:t>
      </w:r>
      <w:r w:rsidRPr="00B3576C">
        <w:rPr>
          <w:color w:val="000000"/>
        </w:rPr>
        <w:t>non-stage specific</w:t>
      </w:r>
      <w:r w:rsidRPr="00B3576C">
        <w:rPr>
          <w:rFonts w:cs="Arial"/>
          <w:color w:val="000000"/>
          <w:szCs w:val="20"/>
        </w:rPr>
        <w:t>-OSA groups.</w:t>
      </w:r>
    </w:p>
    <w:p w:rsidR="00862E6D" w:rsidRPr="00B3576C" w:rsidRDefault="00862E6D" w:rsidP="00862E6D">
      <w:pPr>
        <w:widowControl w:val="0"/>
        <w:rPr>
          <w:rFonts w:cs="Arial"/>
          <w:color w:val="000000"/>
          <w:szCs w:val="20"/>
        </w:rPr>
      </w:pPr>
      <w:r w:rsidRPr="00B3576C">
        <w:rPr>
          <w:rFonts w:cs="Arial"/>
          <w:b/>
          <w:color w:val="000000"/>
          <w:szCs w:val="20"/>
        </w:rPr>
        <w:t>Abbreviations:</w:t>
      </w:r>
      <w:r w:rsidRPr="00B3576C">
        <w:rPr>
          <w:rFonts w:cs="Arial"/>
          <w:color w:val="000000"/>
          <w:szCs w:val="20"/>
        </w:rPr>
        <w:t xml:space="preserve"> IQR, interquartile range; NREM, non-rapid eye movement; OSA, obstructive sleep apnea; REM, rapid eye movement.</w:t>
      </w:r>
    </w:p>
    <w:p w:rsidR="00862E6D" w:rsidRPr="00B3576C" w:rsidRDefault="00862E6D" w:rsidP="00862E6D">
      <w:pPr>
        <w:spacing w:line="240" w:lineRule="auto"/>
        <w:rPr>
          <w:rFonts w:cs="Arial"/>
          <w:color w:val="000000"/>
          <w:szCs w:val="20"/>
        </w:rPr>
      </w:pPr>
      <w:r w:rsidRPr="00B3576C">
        <w:rPr>
          <w:rFonts w:cs="Arial"/>
          <w:color w:val="000000"/>
          <w:szCs w:val="20"/>
        </w:rPr>
        <w:br w:type="page"/>
      </w:r>
    </w:p>
    <w:p w:rsidR="00862E6D" w:rsidRPr="00B3576C" w:rsidRDefault="00862E6D" w:rsidP="00862E6D">
      <w:pPr>
        <w:widowControl w:val="0"/>
        <w:rPr>
          <w:rFonts w:cs="Arial"/>
          <w:color w:val="000000"/>
        </w:rPr>
      </w:pPr>
      <w:r w:rsidRPr="00B3576C">
        <w:rPr>
          <w:rFonts w:cs="Arial"/>
          <w:b/>
          <w:bCs/>
          <w:color w:val="000000"/>
        </w:rPr>
        <w:lastRenderedPageBreak/>
        <w:t>Table S2</w:t>
      </w:r>
      <w:r w:rsidRPr="00B3576C">
        <w:rPr>
          <w:color w:val="000000"/>
        </w:rPr>
        <w:t xml:space="preserve"> </w:t>
      </w:r>
      <w:r w:rsidRPr="00B3576C">
        <w:rPr>
          <w:rFonts w:cs="Arial"/>
          <w:b/>
          <w:bCs/>
          <w:color w:val="000000"/>
        </w:rPr>
        <w:t>Demographics of REM-isolated OSA patients and other OSA patients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1"/>
        <w:gridCol w:w="1398"/>
        <w:gridCol w:w="1398"/>
        <w:gridCol w:w="611"/>
      </w:tblGrid>
      <w:tr w:rsidR="00862E6D" w:rsidRPr="00B3576C" w:rsidTr="00942128">
        <w:trPr>
          <w:trHeight w:val="428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REM isolated</w:t>
            </w:r>
          </w:p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N=</w:t>
            </w:r>
            <w:r w:rsidRPr="00B3576C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Others</w:t>
            </w:r>
          </w:p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N=</w:t>
            </w:r>
            <w:r w:rsidRPr="00B3576C">
              <w:rPr>
                <w:color w:val="000000"/>
                <w:sz w:val="18"/>
                <w:szCs w:val="18"/>
              </w:rPr>
              <w:t>1154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i/>
                <w:iCs/>
                <w:color w:val="000000"/>
                <w:sz w:val="18"/>
                <w:szCs w:val="18"/>
              </w:rPr>
              <w:t>p</w:t>
            </w:r>
            <w:r w:rsidRPr="00B3576C">
              <w:rPr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 xml:space="preserve">Age, </w:t>
            </w:r>
            <w:proofErr w:type="spellStart"/>
            <w:r w:rsidRPr="00B3576C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B3576C">
              <w:rPr>
                <w:color w:val="000000"/>
                <w:sz w:val="18"/>
                <w:szCs w:val="18"/>
              </w:rPr>
              <w:t>, median(IQR)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52(42-60)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53(42-61)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0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.21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Gender(male),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9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9(55.9)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9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59(83.1)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&lt;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0.01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BMI, kg/cm2, median(IQR)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25.7(23.2-28.2)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27.1(24.6-30.1)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&lt;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0.01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Smoker, 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4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9(27.7)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3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60(31.2)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0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.35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ESS, median(IQR)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5(3.5-8)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6(4-9)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0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.06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AHI, events/</w:t>
            </w:r>
            <w:proofErr w:type="spellStart"/>
            <w:r w:rsidRPr="00B3576C">
              <w:rPr>
                <w:color w:val="000000"/>
                <w:sz w:val="18"/>
                <w:szCs w:val="18"/>
              </w:rPr>
              <w:t>hr</w:t>
            </w:r>
            <w:proofErr w:type="spellEnd"/>
            <w:r w:rsidRPr="00B3576C">
              <w:rPr>
                <w:color w:val="000000"/>
                <w:sz w:val="18"/>
                <w:szCs w:val="18"/>
              </w:rPr>
              <w:t>, median(IQR)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7.3(6-9.2)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26.3(14.7-45.3)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&lt;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0.01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REM-AHI, events/</w:t>
            </w:r>
            <w:proofErr w:type="spellStart"/>
            <w:r w:rsidRPr="00B3576C">
              <w:rPr>
                <w:color w:val="000000"/>
                <w:sz w:val="18"/>
                <w:szCs w:val="18"/>
              </w:rPr>
              <w:t>hr</w:t>
            </w:r>
            <w:proofErr w:type="spellEnd"/>
            <w:r w:rsidRPr="00B3576C">
              <w:rPr>
                <w:color w:val="000000"/>
                <w:sz w:val="18"/>
                <w:szCs w:val="18"/>
              </w:rPr>
              <w:t>, median(IQR)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28.7(21-38.1)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36.9(18-54.9)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&lt;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0.01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NREM-AHI, events/</w:t>
            </w:r>
            <w:proofErr w:type="spellStart"/>
            <w:r w:rsidRPr="00B3576C">
              <w:rPr>
                <w:color w:val="000000"/>
                <w:sz w:val="18"/>
                <w:szCs w:val="18"/>
              </w:rPr>
              <w:t>hr</w:t>
            </w:r>
            <w:proofErr w:type="spellEnd"/>
            <w:r w:rsidRPr="00B3576C">
              <w:rPr>
                <w:color w:val="000000"/>
                <w:sz w:val="18"/>
                <w:szCs w:val="18"/>
              </w:rPr>
              <w:t>, median(IQR)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3.5(2.5-4.2)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24.6(12-45.3)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&lt;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0.01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REM latency, min, median(IQR)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85(68.3-109.8)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87.5(70-116.4)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0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.37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R</w:t>
            </w:r>
            <w:r w:rsidRPr="00B3576C">
              <w:rPr>
                <w:color w:val="000000"/>
                <w:sz w:val="18"/>
                <w:szCs w:val="18"/>
              </w:rPr>
              <w:t>EM duration, min, median(IQR)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48.3(38.8-59.8)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44.1(36.5-54.4)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&lt;</w:t>
            </w: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0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.01</w:t>
            </w:r>
          </w:p>
        </w:tc>
      </w:tr>
      <w:tr w:rsidR="00862E6D" w:rsidRPr="00B3576C" w:rsidTr="00942128">
        <w:trPr>
          <w:trHeight w:val="42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R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EM percentage, %, median(IQR)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</w:rPr>
            </w:pPr>
            <w:r w:rsidRPr="00B3576C">
              <w:rPr>
                <w:rFonts w:hint="eastAsia"/>
                <w:color w:val="000000"/>
                <w:lang w:eastAsia="zh-TW"/>
              </w:rPr>
              <w:t>1</w:t>
            </w:r>
            <w:r w:rsidRPr="00B3576C">
              <w:rPr>
                <w:color w:val="000000"/>
                <w:lang w:eastAsia="zh-TW"/>
              </w:rPr>
              <w:t>5.1(12.7-18.2)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</w:rPr>
            </w:pPr>
            <w:r w:rsidRPr="00B3576C">
              <w:rPr>
                <w:rFonts w:hint="eastAsia"/>
                <w:color w:val="000000"/>
                <w:lang w:eastAsia="zh-TW"/>
              </w:rPr>
              <w:t>1</w:t>
            </w:r>
            <w:r w:rsidRPr="00B3576C">
              <w:rPr>
                <w:color w:val="000000"/>
                <w:lang w:eastAsia="zh-TW"/>
              </w:rPr>
              <w:t>3.9(11.7-16.6)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&lt;0.01</w:t>
            </w:r>
          </w:p>
        </w:tc>
      </w:tr>
    </w:tbl>
    <w:p w:rsidR="00862E6D" w:rsidRPr="00B3576C" w:rsidRDefault="00862E6D" w:rsidP="00862E6D">
      <w:pPr>
        <w:widowControl w:val="0"/>
        <w:rPr>
          <w:rFonts w:cs="Arial"/>
          <w:color w:val="000000"/>
          <w:szCs w:val="20"/>
          <w:lang w:eastAsia="zh-TW"/>
        </w:rPr>
      </w:pPr>
      <w:r w:rsidRPr="00B3576C">
        <w:rPr>
          <w:rFonts w:cs="Arial" w:hint="eastAsia"/>
          <w:color w:val="000000"/>
          <w:szCs w:val="20"/>
          <w:lang w:eastAsia="zh-TW"/>
        </w:rPr>
        <w:t>Th</w:t>
      </w:r>
      <w:r w:rsidRPr="00B3576C">
        <w:rPr>
          <w:rFonts w:cs="Arial"/>
          <w:color w:val="000000"/>
          <w:szCs w:val="20"/>
          <w:lang w:eastAsia="zh-TW"/>
        </w:rPr>
        <w:t>e two groups were compared with Mann-Whitney U test and Chi square test.</w:t>
      </w:r>
    </w:p>
    <w:p w:rsidR="00862E6D" w:rsidRPr="00B3576C" w:rsidRDefault="00862E6D" w:rsidP="00862E6D">
      <w:pPr>
        <w:widowControl w:val="0"/>
        <w:rPr>
          <w:rFonts w:cs="Arial"/>
          <w:color w:val="000000"/>
          <w:szCs w:val="20"/>
        </w:rPr>
      </w:pPr>
      <w:r w:rsidRPr="00B3576C">
        <w:rPr>
          <w:rFonts w:cs="Arial"/>
          <w:b/>
          <w:color w:val="000000"/>
          <w:szCs w:val="20"/>
        </w:rPr>
        <w:t>Abbreviations:</w:t>
      </w:r>
      <w:r w:rsidRPr="00B3576C">
        <w:rPr>
          <w:rFonts w:cs="Arial"/>
          <w:color w:val="000000"/>
          <w:szCs w:val="20"/>
        </w:rPr>
        <w:t xml:space="preserve"> AHI</w:t>
      </w:r>
      <w:r w:rsidRPr="00B3576C">
        <w:rPr>
          <w:rFonts w:cs="Arial" w:hint="eastAsia"/>
          <w:color w:val="000000"/>
          <w:szCs w:val="20"/>
          <w:lang w:eastAsia="zh-TW"/>
        </w:rPr>
        <w:t>,</w:t>
      </w:r>
      <w:r w:rsidRPr="00B3576C">
        <w:rPr>
          <w:rFonts w:cs="Arial"/>
          <w:color w:val="000000"/>
          <w:szCs w:val="20"/>
          <w:lang w:eastAsia="zh-TW"/>
        </w:rPr>
        <w:t xml:space="preserve"> </w:t>
      </w:r>
      <w:r w:rsidRPr="00B3576C">
        <w:rPr>
          <w:rFonts w:cs="Arial"/>
          <w:color w:val="000000"/>
          <w:szCs w:val="20"/>
        </w:rPr>
        <w:t>apnea–hypopnea index; BMI, body mass index; ESS, Epworth’s sleepiness score; IQR, interquartile range; NREM, non-rapid eye movement; OSA, obstructive sleep apnea; REM, rapid eye movement.</w:t>
      </w:r>
    </w:p>
    <w:p w:rsidR="00862E6D" w:rsidRPr="00B3576C" w:rsidRDefault="00862E6D" w:rsidP="00862E6D">
      <w:pPr>
        <w:spacing w:line="240" w:lineRule="auto"/>
        <w:rPr>
          <w:rFonts w:cs="Arial"/>
          <w:color w:val="000000"/>
          <w:szCs w:val="20"/>
        </w:rPr>
      </w:pPr>
      <w:r w:rsidRPr="00B3576C">
        <w:rPr>
          <w:rFonts w:cs="Arial"/>
          <w:color w:val="000000"/>
          <w:szCs w:val="20"/>
        </w:rPr>
        <w:br w:type="page"/>
      </w:r>
    </w:p>
    <w:p w:rsidR="00862E6D" w:rsidRPr="00B3576C" w:rsidRDefault="00862E6D" w:rsidP="00862E6D">
      <w:pPr>
        <w:widowControl w:val="0"/>
        <w:rPr>
          <w:rFonts w:cs="Arial"/>
          <w:color w:val="000000"/>
          <w:szCs w:val="20"/>
          <w:lang w:eastAsia="zh-TW"/>
        </w:rPr>
      </w:pPr>
      <w:r w:rsidRPr="00B3576C">
        <w:rPr>
          <w:rFonts w:cs="Arial" w:hint="eastAsia"/>
          <w:color w:val="000000"/>
          <w:szCs w:val="20"/>
          <w:lang w:eastAsia="zh-TW"/>
        </w:rPr>
        <w:lastRenderedPageBreak/>
        <w:t>T</w:t>
      </w:r>
      <w:r w:rsidRPr="00B3576C">
        <w:rPr>
          <w:rFonts w:cs="Arial"/>
          <w:color w:val="000000"/>
          <w:szCs w:val="20"/>
          <w:lang w:eastAsia="zh-TW"/>
        </w:rPr>
        <w:t>able S3 Profile of the severe OSA patient with REM-OSA.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9"/>
        <w:gridCol w:w="1701"/>
      </w:tblGrid>
      <w:tr w:rsidR="00862E6D" w:rsidRPr="00B3576C" w:rsidTr="00942128">
        <w:trPr>
          <w:trHeight w:val="553"/>
        </w:trPr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REM</w:t>
            </w:r>
          </w:p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N=</w:t>
            </w:r>
            <w:r w:rsidRPr="00B3576C">
              <w:rPr>
                <w:color w:val="000000"/>
                <w:sz w:val="18"/>
                <w:szCs w:val="18"/>
              </w:rPr>
              <w:t>1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 xml:space="preserve">Age, </w:t>
            </w:r>
            <w:proofErr w:type="spellStart"/>
            <w:r w:rsidRPr="00B3576C">
              <w:rPr>
                <w:color w:val="000000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67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Male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BMI, kg/cm2, median(IQR)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2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2.8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Smoker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Yes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ESS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3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AHI, events/</w:t>
            </w:r>
            <w:proofErr w:type="spellStart"/>
            <w:r w:rsidRPr="00B3576C">
              <w:rPr>
                <w:color w:val="000000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36.6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REM-AHI, events/</w:t>
            </w:r>
            <w:proofErr w:type="spellStart"/>
            <w:r w:rsidRPr="00B3576C">
              <w:rPr>
                <w:color w:val="000000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41.3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NREM-AHI, events/</w:t>
            </w:r>
            <w:proofErr w:type="spellStart"/>
            <w:r w:rsidRPr="00B3576C">
              <w:rPr>
                <w:color w:val="000000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13</w:t>
            </w:r>
            <w:r w:rsidRPr="00B3576C">
              <w:rPr>
                <w:color w:val="000000"/>
              </w:rPr>
              <w:t>.0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REM latency, min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shd w:val="pct15" w:color="auto" w:fill="auto"/>
              </w:rPr>
            </w:pPr>
            <w:r w:rsidRPr="00B3576C">
              <w:rPr>
                <w:rFonts w:hint="eastAsia"/>
                <w:color w:val="000000"/>
              </w:rPr>
              <w:t>68.9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</w:rPr>
              <w:t>R</w:t>
            </w:r>
            <w:r w:rsidRPr="00B3576C">
              <w:rPr>
                <w:color w:val="000000"/>
                <w:sz w:val="18"/>
                <w:szCs w:val="18"/>
              </w:rPr>
              <w:t>EM duration, min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shd w:val="pct15" w:color="auto" w:fill="auto"/>
              </w:rPr>
            </w:pPr>
            <w:r w:rsidRPr="00B3576C">
              <w:rPr>
                <w:rFonts w:hint="eastAsia"/>
                <w:color w:val="000000"/>
              </w:rPr>
              <w:t>30.1</w:t>
            </w:r>
          </w:p>
        </w:tc>
      </w:tr>
      <w:tr w:rsidR="00457222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7222" w:rsidRPr="00B3576C" w:rsidRDefault="00457222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  <w:sz w:val="18"/>
                <w:szCs w:val="18"/>
                <w:lang w:eastAsia="zh-TW"/>
              </w:rPr>
              <w:t>R</w:t>
            </w:r>
            <w:r w:rsidRPr="00B3576C">
              <w:rPr>
                <w:color w:val="000000"/>
                <w:sz w:val="18"/>
                <w:szCs w:val="18"/>
                <w:lang w:eastAsia="zh-TW"/>
              </w:rPr>
              <w:t>EM percentage,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7222" w:rsidRPr="00B3576C" w:rsidRDefault="00457222" w:rsidP="00942128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12.1</w:t>
            </w:r>
            <w:bookmarkStart w:id="0" w:name="_GoBack"/>
            <w:bookmarkEnd w:id="0"/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Desaturation index, events/</w:t>
            </w:r>
            <w:proofErr w:type="spellStart"/>
            <w:r w:rsidRPr="00B3576C">
              <w:rPr>
                <w:color w:val="000000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31.8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SpO2&lt;90%, min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27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Nadir SpO2,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3576C">
              <w:rPr>
                <w:rFonts w:hint="eastAsia"/>
                <w:color w:val="000000"/>
              </w:rPr>
              <w:t>76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Yes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Yes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Heart disease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No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No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Hyperlipidemia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Yes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Anxiety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No</w:t>
            </w:r>
          </w:p>
        </w:tc>
      </w:tr>
      <w:tr w:rsidR="00862E6D" w:rsidRPr="00B3576C" w:rsidTr="00942128">
        <w:trPr>
          <w:trHeight w:val="428"/>
        </w:trPr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62E6D" w:rsidRPr="00B3576C" w:rsidRDefault="00862E6D" w:rsidP="00942128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3576C">
              <w:rPr>
                <w:color w:val="000000"/>
                <w:sz w:val="18"/>
                <w:szCs w:val="18"/>
              </w:rPr>
              <w:t>Depression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E6D" w:rsidRPr="00B3576C" w:rsidRDefault="00862E6D" w:rsidP="00942128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eastAsia="zh-TW"/>
              </w:rPr>
            </w:pPr>
            <w:r w:rsidRPr="00B3576C">
              <w:rPr>
                <w:color w:val="000000"/>
                <w:sz w:val="18"/>
                <w:szCs w:val="18"/>
                <w:lang w:eastAsia="zh-TW"/>
              </w:rPr>
              <w:t>No</w:t>
            </w:r>
          </w:p>
        </w:tc>
      </w:tr>
    </w:tbl>
    <w:p w:rsidR="00862E6D" w:rsidRPr="00B3576C" w:rsidRDefault="00862E6D" w:rsidP="00862E6D">
      <w:pPr>
        <w:widowControl w:val="0"/>
        <w:rPr>
          <w:rFonts w:cs="Arial"/>
          <w:color w:val="000000"/>
          <w:szCs w:val="20"/>
          <w:lang w:eastAsia="zh-TW"/>
        </w:rPr>
      </w:pPr>
      <w:r w:rsidRPr="00B3576C">
        <w:rPr>
          <w:rFonts w:cs="Arial"/>
          <w:b/>
          <w:color w:val="000000"/>
          <w:szCs w:val="20"/>
        </w:rPr>
        <w:t>Abbreviations:</w:t>
      </w:r>
      <w:r w:rsidRPr="00B3576C">
        <w:rPr>
          <w:rFonts w:cs="Arial"/>
          <w:color w:val="000000"/>
          <w:szCs w:val="20"/>
        </w:rPr>
        <w:t xml:space="preserve"> AHI</w:t>
      </w:r>
      <w:r w:rsidRPr="00B3576C">
        <w:rPr>
          <w:rFonts w:cs="Arial" w:hint="eastAsia"/>
          <w:color w:val="000000"/>
          <w:szCs w:val="20"/>
          <w:lang w:eastAsia="zh-TW"/>
        </w:rPr>
        <w:t>,</w:t>
      </w:r>
      <w:r w:rsidRPr="00B3576C">
        <w:rPr>
          <w:rFonts w:cs="Arial"/>
          <w:color w:val="000000"/>
          <w:szCs w:val="20"/>
          <w:lang w:eastAsia="zh-TW"/>
        </w:rPr>
        <w:t xml:space="preserve"> </w:t>
      </w:r>
      <w:r w:rsidRPr="00B3576C">
        <w:rPr>
          <w:rFonts w:cs="Arial"/>
          <w:color w:val="000000"/>
          <w:szCs w:val="20"/>
        </w:rPr>
        <w:t>apnea–hypopnea index; BMI, body mass index; ESS, Epworth’s sleepiness score; NREM, non-rapid eye movement; OSA, obstructive sleep apnea; REM, rapid eye movement</w:t>
      </w:r>
    </w:p>
    <w:p w:rsidR="00D702F3" w:rsidRDefault="00D702F3"/>
    <w:sectPr w:rsidR="00D702F3" w:rsidSect="00C94612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9B" w:rsidRDefault="00036E9B">
      <w:pPr>
        <w:spacing w:line="240" w:lineRule="auto"/>
      </w:pPr>
      <w:r>
        <w:separator/>
      </w:r>
    </w:p>
  </w:endnote>
  <w:endnote w:type="continuationSeparator" w:id="0">
    <w:p w:rsidR="00036E9B" w:rsidRDefault="00036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AC" w:rsidRDefault="00862E6D" w:rsidP="00FF2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8AC" w:rsidRDefault="00036E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AC" w:rsidRDefault="00862E6D" w:rsidP="00FF2660">
    <w:pPr>
      <w:pStyle w:val="a3"/>
      <w:framePr w:wrap="around" w:vAnchor="text" w:hAnchor="margin" w:xAlign="center" w:y="1"/>
      <w:rPr>
        <w:rStyle w:val="a5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E2D30E" wp14:editId="50C77835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c4de4cb3959809b6bb2ac97c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08AC" w:rsidRPr="00F81088" w:rsidRDefault="00862E6D" w:rsidP="00F81088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8108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2D30E" id="_x0000_t202" coordsize="21600,21600" o:spt="202" path="m,l,21600r21600,l21600,xe">
              <v:stroke joinstyle="miter"/>
              <v:path gradientshapeok="t" o:connecttype="rect"/>
            </v:shapetype>
            <v:shape id="MSIPCMc4de4cb3959809b6bb2ac97c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" o:allowincell="f" filled="f" stroked="f" strokeweight=".5pt">
              <v:textbox inset="20pt,0,,0">
                <w:txbxContent>
                  <w:p w:rsidR="002808AC" w:rsidRPr="00F81088" w:rsidRDefault="00862E6D" w:rsidP="00F81088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81088">
                      <w:rPr>
                        <w:rFonts w:ascii="Rockwell" w:hAnsi="Rockwell"/>
                        <w:color w:val="0078D7"/>
                        <w:sz w:val="18"/>
                      </w:rPr>
                      <w:t>Informatio</w:t>
                    </w:r>
                    <w:r w:rsidRPr="00F81088">
                      <w:rPr>
                        <w:rFonts w:ascii="Rockwell" w:hAnsi="Rockwell"/>
                        <w:color w:val="0078D7"/>
                        <w:sz w:val="18"/>
                      </w:rPr>
                      <w:t>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7222">
      <w:rPr>
        <w:rStyle w:val="a5"/>
        <w:noProof/>
      </w:rPr>
      <w:t>3</w:t>
    </w:r>
    <w:r>
      <w:rPr>
        <w:rStyle w:val="a5"/>
      </w:rPr>
      <w:fldChar w:fldCharType="end"/>
    </w:r>
  </w:p>
  <w:p w:rsidR="002808AC" w:rsidRDefault="00036E9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AC" w:rsidRDefault="00862E6D">
    <w:pPr>
      <w:pStyle w:val="a3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F5B64F8" wp14:editId="403D3E2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" name="MSIPCM794448068a6835b6503f7d4d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08AC" w:rsidRPr="00F81088" w:rsidRDefault="00862E6D" w:rsidP="00F81088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8108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B64F8" id="_x0000_t202" coordsize="21600,21600" o:spt="202" path="m,l,21600r21600,l21600,xe">
              <v:stroke joinstyle="miter"/>
              <v:path gradientshapeok="t" o:connecttype="rect"/>
            </v:shapetype>
            <v:shape id="MSIPCM794448068a6835b6503f7d4d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" o:allowincell="f" filled="f" stroked="f" strokeweight=".5pt">
              <v:textbox inset="20pt,0,,0">
                <w:txbxContent>
                  <w:p w:rsidR="002808AC" w:rsidRPr="00F81088" w:rsidRDefault="00862E6D" w:rsidP="00F81088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8108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9B" w:rsidRDefault="00036E9B">
      <w:pPr>
        <w:spacing w:line="240" w:lineRule="auto"/>
      </w:pPr>
      <w:r>
        <w:separator/>
      </w:r>
    </w:p>
  </w:footnote>
  <w:footnote w:type="continuationSeparator" w:id="0">
    <w:p w:rsidR="00036E9B" w:rsidRDefault="00036E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6D"/>
    <w:rsid w:val="00036E9B"/>
    <w:rsid w:val="00457222"/>
    <w:rsid w:val="00862E6D"/>
    <w:rsid w:val="00D7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66BEC-571E-43BE-9624-08B046CD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6D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2E6D"/>
    <w:pPr>
      <w:tabs>
        <w:tab w:val="center" w:pos="4320"/>
        <w:tab w:val="right" w:pos="8640"/>
      </w:tabs>
    </w:pPr>
  </w:style>
  <w:style w:type="character" w:customStyle="1" w:styleId="a4">
    <w:name w:val="頁尾 字元"/>
    <w:basedOn w:val="a0"/>
    <w:link w:val="a3"/>
    <w:rsid w:val="00862E6D"/>
    <w:rPr>
      <w:rFonts w:ascii="Arial" w:hAnsi="Arial" w:cs="Times New Roman"/>
      <w:kern w:val="0"/>
      <w:sz w:val="20"/>
      <w:szCs w:val="24"/>
      <w:lang w:eastAsia="en-US"/>
    </w:rPr>
  </w:style>
  <w:style w:type="character" w:styleId="a5">
    <w:name w:val="page number"/>
    <w:basedOn w:val="a0"/>
    <w:rsid w:val="00862E6D"/>
  </w:style>
  <w:style w:type="character" w:styleId="a6">
    <w:name w:val="annotation reference"/>
    <w:semiHidden/>
    <w:rsid w:val="00862E6D"/>
    <w:rPr>
      <w:sz w:val="16"/>
      <w:szCs w:val="16"/>
    </w:rPr>
  </w:style>
  <w:style w:type="paragraph" w:styleId="a7">
    <w:name w:val="annotation text"/>
    <w:basedOn w:val="a"/>
    <w:link w:val="a8"/>
    <w:semiHidden/>
    <w:rsid w:val="00862E6D"/>
    <w:rPr>
      <w:szCs w:val="20"/>
    </w:rPr>
  </w:style>
  <w:style w:type="character" w:customStyle="1" w:styleId="a8">
    <w:name w:val="註解文字 字元"/>
    <w:basedOn w:val="a0"/>
    <w:link w:val="a7"/>
    <w:semiHidden/>
    <w:rsid w:val="00862E6D"/>
    <w:rPr>
      <w:rFonts w:ascii="Arial" w:hAnsi="Arial" w:cs="Times New Roman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862E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/>
    </w:rPr>
  </w:style>
  <w:style w:type="paragraph" w:styleId="aa">
    <w:name w:val="Balloon Text"/>
    <w:basedOn w:val="a"/>
    <w:link w:val="ab"/>
    <w:uiPriority w:val="99"/>
    <w:semiHidden/>
    <w:unhideWhenUsed/>
    <w:rsid w:val="00862E6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2E6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86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Hwayen Chiu</dc:creator>
  <cp:keywords/>
  <dc:description/>
  <cp:lastModifiedBy>Hwayen Chiu</cp:lastModifiedBy>
  <cp:revision>2</cp:revision>
  <dcterms:created xsi:type="dcterms:W3CDTF">2022-07-20T23:37:00Z</dcterms:created>
  <dcterms:modified xsi:type="dcterms:W3CDTF">2022-07-21T08:56:00Z</dcterms:modified>
</cp:coreProperties>
</file>