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C74D" w14:textId="1CFABFB1" w:rsidR="003C55EA" w:rsidRDefault="003C55E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Supplementary Figures</w:t>
      </w:r>
    </w:p>
    <w:p w14:paraId="1AD9F676" w14:textId="5A98A325" w:rsidR="00F222DC" w:rsidRDefault="003C55E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Figure S1. FTIR images of HNTs, PVA, menthol, propranolol HCl and F6, (optimized formulation) </w:t>
      </w:r>
      <w:r>
        <w:rPr>
          <w:rFonts w:ascii="Arial" w:hAnsi="Arial" w:cs="Arial"/>
          <w:color w:val="222222"/>
          <w:shd w:val="clear" w:color="auto" w:fill="FFFFFF"/>
        </w:rPr>
        <w:t xml:space="preserve">were </w:t>
      </w:r>
      <w:r>
        <w:rPr>
          <w:rFonts w:ascii="Arial" w:hAnsi="Arial" w:cs="Arial"/>
          <w:color w:val="222222"/>
          <w:shd w:val="clear" w:color="auto" w:fill="FFFFFF"/>
        </w:rPr>
        <w:t xml:space="preserve">obtained through OMNIC software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7.3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ThermoFisher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Scientific, USA)</w:t>
      </w:r>
    </w:p>
    <w:p w14:paraId="1F14933F" w14:textId="217900CD" w:rsidR="003C55EA" w:rsidRDefault="003C55EA">
      <w:r>
        <w:rPr>
          <w:noProof/>
        </w:rPr>
        <w:drawing>
          <wp:inline distT="0" distB="0" distL="0" distR="0" wp14:anchorId="01CAE4D5" wp14:editId="4EBA27F2">
            <wp:extent cx="5943600" cy="5283200"/>
            <wp:effectExtent l="0" t="0" r="0" b="0"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F4B4360" w14:textId="77777777" w:rsidR="003C55EA" w:rsidRPr="003C55EA" w:rsidRDefault="003C55EA" w:rsidP="003C55EA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3C55EA">
        <w:rPr>
          <w:rFonts w:ascii="Times New Roman" w:eastAsia="Times New Roman" w:hAnsi="Times New Roman" w:cs="Times New Roman"/>
          <w:sz w:val="24"/>
          <w:szCs w:val="24"/>
        </w:rPr>
        <w:lastRenderedPageBreak/>
        <w:t>Figure S2. DSC images of HNTs, PVA, PVA-HNTs, propranolol HCl and F6, (optimized formulation) obtained through TRIOS software (TA Instruments, USA)</w:t>
      </w:r>
      <w:r w:rsidRPr="003C55EA">
        <w:rPr>
          <w:rFonts w:ascii="Times New Roman" w:eastAsia="Times New Roman" w:hAnsi="Times New Roman" w:cs="Times New Roman"/>
          <w:color w:val="888888"/>
          <w:sz w:val="24"/>
          <w:szCs w:val="24"/>
        </w:rPr>
        <w:br w:type="textWrapping" w:clear="all"/>
      </w:r>
    </w:p>
    <w:p w14:paraId="3A207624" w14:textId="0A61095D" w:rsidR="003C55EA" w:rsidRDefault="003C55EA"/>
    <w:p w14:paraId="47B0F6CC" w14:textId="7D6B476E" w:rsidR="003C55EA" w:rsidRDefault="003C55EA">
      <w:r>
        <w:rPr>
          <w:noProof/>
        </w:rPr>
        <w:drawing>
          <wp:inline distT="0" distB="0" distL="0" distR="0" wp14:anchorId="4CFAF7DA" wp14:editId="68F21B95">
            <wp:extent cx="5943600" cy="5283200"/>
            <wp:effectExtent l="0" t="0" r="0" b="0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wNjA2MTQxM7GwMDJT0lEKTi0uzszPAykwrAUAYdSaSCwAAAA="/>
  </w:docVars>
  <w:rsids>
    <w:rsidRoot w:val="003C55EA"/>
    <w:rsid w:val="003C55EA"/>
    <w:rsid w:val="00F2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9F81"/>
  <w15:chartTrackingRefBased/>
  <w15:docId w15:val="{77123F9E-CDAE-45D8-B01F-0FEB17C5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 Harris Shoaib Pharmaceutics</dc:creator>
  <cp:keywords/>
  <dc:description/>
  <cp:lastModifiedBy>Dr M Harris Shoaib Pharmaceutics</cp:lastModifiedBy>
  <cp:revision>1</cp:revision>
  <dcterms:created xsi:type="dcterms:W3CDTF">2022-06-27T19:05:00Z</dcterms:created>
  <dcterms:modified xsi:type="dcterms:W3CDTF">2022-06-27T19:09:00Z</dcterms:modified>
</cp:coreProperties>
</file>