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F97AD6" w14:textId="0EABFDB4" w:rsidR="00E07154" w:rsidRPr="008902C4" w:rsidRDefault="008902C4" w:rsidP="008902C4">
      <w:pPr>
        <w:spacing w:line="48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Supplementary </w:t>
      </w:r>
      <w:r w:rsidR="00E07154" w:rsidRPr="004E06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Table 1 </w:t>
      </w:r>
      <w:r w:rsidR="00E07154" w:rsidRPr="008902C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Univariate and </w:t>
      </w:r>
      <w:r w:rsidRPr="008902C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</w:t>
      </w:r>
      <w:r w:rsidR="00E07154" w:rsidRPr="008902C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ultivariate </w:t>
      </w:r>
      <w:r w:rsidRPr="008902C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</w:t>
      </w:r>
      <w:r w:rsidR="00E07154" w:rsidRPr="008902C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nalyses of </w:t>
      </w:r>
      <w:r w:rsidRPr="008902C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f</w:t>
      </w:r>
      <w:r w:rsidR="00E07154" w:rsidRPr="008902C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actors </w:t>
      </w:r>
      <w:r w:rsidRPr="008902C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</w:t>
      </w:r>
      <w:r w:rsidR="00E07154" w:rsidRPr="008902C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ssociated </w:t>
      </w:r>
      <w:r w:rsidRPr="008902C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</w:t>
      </w:r>
      <w:r w:rsidR="00E07154" w:rsidRPr="008902C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ith </w:t>
      </w:r>
      <w:r w:rsidRPr="008902C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overall s</w:t>
      </w:r>
      <w:r w:rsidR="00E07154" w:rsidRPr="008902C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urvival.</w:t>
      </w:r>
    </w:p>
    <w:tbl>
      <w:tblPr>
        <w:tblStyle w:val="a3"/>
        <w:tblpPr w:leftFromText="180" w:rightFromText="180" w:vertAnchor="page" w:horzAnchor="margin" w:tblpY="2890"/>
        <w:tblOverlap w:val="never"/>
        <w:tblW w:w="8217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555"/>
        <w:gridCol w:w="850"/>
        <w:gridCol w:w="1418"/>
        <w:gridCol w:w="992"/>
      </w:tblGrid>
      <w:tr w:rsidR="00101F97" w:rsidRPr="00D707F0" w14:paraId="52F72EB7" w14:textId="77777777" w:rsidTr="00101F97">
        <w:trPr>
          <w:trHeight w:val="312"/>
        </w:trPr>
        <w:tc>
          <w:tcPr>
            <w:tcW w:w="3402" w:type="dxa"/>
            <w:vMerge w:val="restart"/>
            <w:vAlign w:val="center"/>
          </w:tcPr>
          <w:p w14:paraId="76915D34" w14:textId="507A51D0" w:rsidR="00101F97" w:rsidRPr="00D707F0" w:rsidRDefault="00101F97" w:rsidP="00176E0E">
            <w:pPr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D707F0">
              <w:rPr>
                <w:b/>
                <w:bCs/>
                <w:color w:val="000000" w:themeColor="text1"/>
                <w:sz w:val="21"/>
                <w:szCs w:val="21"/>
              </w:rPr>
              <w:t>Variable</w:t>
            </w:r>
          </w:p>
        </w:tc>
        <w:tc>
          <w:tcPr>
            <w:tcW w:w="1555" w:type="dxa"/>
            <w:tcBorders>
              <w:bottom w:val="nil"/>
            </w:tcBorders>
            <w:vAlign w:val="center"/>
          </w:tcPr>
          <w:p w14:paraId="26C2502F" w14:textId="0DBEDCAE" w:rsidR="00101F97" w:rsidRPr="00D707F0" w:rsidRDefault="00101F97" w:rsidP="008902C4">
            <w:pPr>
              <w:jc w:val="center"/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D707F0">
              <w:rPr>
                <w:b/>
                <w:color w:val="000000" w:themeColor="text1"/>
                <w:sz w:val="21"/>
                <w:szCs w:val="21"/>
              </w:rPr>
              <w:t>Univariate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vAlign w:val="center"/>
          </w:tcPr>
          <w:p w14:paraId="736DB64A" w14:textId="7B3EDFB8" w:rsidR="00101F97" w:rsidRPr="00D707F0" w:rsidRDefault="00101F97" w:rsidP="008902C4">
            <w:pPr>
              <w:jc w:val="center"/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D707F0">
              <w:rPr>
                <w:b/>
                <w:color w:val="000000" w:themeColor="text1"/>
                <w:sz w:val="21"/>
                <w:szCs w:val="21"/>
              </w:rPr>
              <w:t>Multivariate</w:t>
            </w:r>
          </w:p>
        </w:tc>
      </w:tr>
      <w:tr w:rsidR="00101F97" w:rsidRPr="00101F97" w14:paraId="78D4A825" w14:textId="77777777" w:rsidTr="00101F97">
        <w:trPr>
          <w:trHeight w:val="312"/>
        </w:trPr>
        <w:tc>
          <w:tcPr>
            <w:tcW w:w="3402" w:type="dxa"/>
            <w:vMerge/>
            <w:tcBorders>
              <w:bottom w:val="single" w:sz="4" w:space="0" w:color="auto"/>
            </w:tcBorders>
            <w:vAlign w:val="center"/>
          </w:tcPr>
          <w:p w14:paraId="1D9E8B3A" w14:textId="2FE71E18" w:rsidR="00101F97" w:rsidRPr="00D707F0" w:rsidRDefault="00101F97" w:rsidP="008902C4">
            <w:pPr>
              <w:rPr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nil"/>
              <w:bottom w:val="single" w:sz="4" w:space="0" w:color="auto"/>
            </w:tcBorders>
            <w:vAlign w:val="center"/>
          </w:tcPr>
          <w:p w14:paraId="10DDA207" w14:textId="0A3DAE60" w:rsidR="00101F97" w:rsidRPr="00101F97" w:rsidRDefault="00101F97" w:rsidP="008902C4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101F97">
              <w:rPr>
                <w:color w:val="000000" w:themeColor="text1"/>
                <w:sz w:val="21"/>
                <w:szCs w:val="21"/>
              </w:rPr>
              <w:t>p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9DA0D7" w14:textId="5153840A" w:rsidR="00101F97" w:rsidRPr="00101F97" w:rsidRDefault="00101F97" w:rsidP="008902C4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101F97">
              <w:rPr>
                <w:color w:val="000000" w:themeColor="text1"/>
                <w:sz w:val="21"/>
                <w:szCs w:val="21"/>
              </w:rPr>
              <w:t>HR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3017B8" w14:textId="0BFD653A" w:rsidR="00101F97" w:rsidRPr="00101F97" w:rsidRDefault="00101F97" w:rsidP="008902C4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101F97">
              <w:rPr>
                <w:color w:val="000000" w:themeColor="text1"/>
                <w:sz w:val="21"/>
                <w:szCs w:val="21"/>
              </w:rPr>
              <w:t>95%CI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0ACFD9" w14:textId="5DA33B2E" w:rsidR="00101F97" w:rsidRPr="00101F97" w:rsidRDefault="00101F97" w:rsidP="008902C4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101F97">
              <w:rPr>
                <w:color w:val="000000" w:themeColor="text1"/>
                <w:sz w:val="21"/>
                <w:szCs w:val="21"/>
              </w:rPr>
              <w:t>p</w:t>
            </w:r>
          </w:p>
        </w:tc>
      </w:tr>
      <w:tr w:rsidR="005C6F08" w:rsidRPr="00D707F0" w14:paraId="128CC207" w14:textId="77777777" w:rsidTr="00101F97">
        <w:trPr>
          <w:trHeight w:val="312"/>
        </w:trPr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6FC809CE" w14:textId="4004FA2C" w:rsidR="005C6F08" w:rsidRPr="00D707F0" w:rsidRDefault="005C6F08" w:rsidP="008902C4">
            <w:pPr>
              <w:rPr>
                <w:color w:val="000000" w:themeColor="text1"/>
                <w:sz w:val="21"/>
                <w:szCs w:val="21"/>
              </w:rPr>
            </w:pPr>
            <w:r w:rsidRPr="00D707F0">
              <w:rPr>
                <w:color w:val="000000" w:themeColor="text1"/>
                <w:sz w:val="21"/>
                <w:szCs w:val="21"/>
              </w:rPr>
              <w:t>Age</w:t>
            </w:r>
            <w:r w:rsidRPr="00D707F0">
              <w:rPr>
                <w:color w:val="000000" w:themeColor="text1"/>
                <w:sz w:val="21"/>
                <w:szCs w:val="21"/>
              </w:rPr>
              <w:t>，</w:t>
            </w:r>
            <w:r w:rsidRPr="00D707F0">
              <w:rPr>
                <w:color w:val="000000" w:themeColor="text1"/>
                <w:sz w:val="21"/>
                <w:szCs w:val="21"/>
              </w:rPr>
              <w:t>year (≥50 vs.</w:t>
            </w:r>
            <w:r w:rsidRPr="00D707F0">
              <w:rPr>
                <w:color w:val="000000" w:themeColor="text1"/>
                <w:sz w:val="21"/>
                <w:szCs w:val="21"/>
              </w:rPr>
              <w:t>＜</w:t>
            </w:r>
            <w:r w:rsidRPr="00D707F0">
              <w:rPr>
                <w:color w:val="000000" w:themeColor="text1"/>
                <w:sz w:val="21"/>
                <w:szCs w:val="21"/>
              </w:rPr>
              <w:t>50)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vAlign w:val="center"/>
          </w:tcPr>
          <w:p w14:paraId="42028DD8" w14:textId="2316D8AA" w:rsidR="005C6F08" w:rsidRPr="00D707F0" w:rsidRDefault="000913D6" w:rsidP="008902C4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0</w:t>
            </w:r>
            <w:r>
              <w:rPr>
                <w:color w:val="000000" w:themeColor="text1"/>
                <w:sz w:val="21"/>
                <w:szCs w:val="21"/>
              </w:rPr>
              <w:t>.074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19D016CC" w14:textId="74CD2EC6" w:rsidR="005C6F08" w:rsidRPr="00D707F0" w:rsidRDefault="00184D5D" w:rsidP="008902C4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5F074A2D" w14:textId="7E886294" w:rsidR="005C6F08" w:rsidRPr="00D707F0" w:rsidRDefault="00184D5D" w:rsidP="008902C4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35B597C9" w14:textId="513AC352" w:rsidR="005C6F08" w:rsidRPr="00D707F0" w:rsidRDefault="00184D5D" w:rsidP="008902C4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-</w:t>
            </w:r>
          </w:p>
        </w:tc>
      </w:tr>
      <w:tr w:rsidR="005C6F08" w:rsidRPr="00D707F0" w14:paraId="00D4410C" w14:textId="77777777" w:rsidTr="00101F97">
        <w:trPr>
          <w:trHeight w:val="312"/>
        </w:trPr>
        <w:tc>
          <w:tcPr>
            <w:tcW w:w="3402" w:type="dxa"/>
            <w:vAlign w:val="center"/>
          </w:tcPr>
          <w:p w14:paraId="3CFC4F60" w14:textId="204B492F" w:rsidR="005C6F08" w:rsidRPr="00D707F0" w:rsidRDefault="005C6F08" w:rsidP="008902C4">
            <w:pPr>
              <w:rPr>
                <w:color w:val="000000" w:themeColor="text1"/>
                <w:sz w:val="21"/>
                <w:szCs w:val="21"/>
              </w:rPr>
            </w:pPr>
            <w:r w:rsidRPr="00D707F0">
              <w:rPr>
                <w:color w:val="000000" w:themeColor="text1"/>
                <w:sz w:val="21"/>
                <w:szCs w:val="21"/>
              </w:rPr>
              <w:t>Gender (Male vs. F</w:t>
            </w:r>
            <w:r w:rsidRPr="00D707F0">
              <w:rPr>
                <w:rFonts w:hint="eastAsia"/>
                <w:color w:val="000000" w:themeColor="text1"/>
                <w:sz w:val="21"/>
                <w:szCs w:val="21"/>
              </w:rPr>
              <w:t>em</w:t>
            </w:r>
            <w:r w:rsidRPr="00D707F0">
              <w:rPr>
                <w:color w:val="000000" w:themeColor="text1"/>
                <w:sz w:val="21"/>
                <w:szCs w:val="21"/>
              </w:rPr>
              <w:t>ale)</w:t>
            </w:r>
          </w:p>
        </w:tc>
        <w:tc>
          <w:tcPr>
            <w:tcW w:w="1555" w:type="dxa"/>
            <w:vAlign w:val="center"/>
          </w:tcPr>
          <w:p w14:paraId="01C773F3" w14:textId="4ECA9F5B" w:rsidR="005C6F08" w:rsidRPr="00D707F0" w:rsidRDefault="005C6F08" w:rsidP="008902C4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0</w:t>
            </w:r>
            <w:r>
              <w:rPr>
                <w:color w:val="000000" w:themeColor="text1"/>
                <w:sz w:val="21"/>
                <w:szCs w:val="21"/>
              </w:rPr>
              <w:t>.735</w:t>
            </w:r>
          </w:p>
        </w:tc>
        <w:tc>
          <w:tcPr>
            <w:tcW w:w="850" w:type="dxa"/>
            <w:vAlign w:val="center"/>
          </w:tcPr>
          <w:p w14:paraId="364BAEC2" w14:textId="5ADDE280" w:rsidR="005C6F08" w:rsidRPr="00D707F0" w:rsidRDefault="00184D5D" w:rsidP="008902C4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1418" w:type="dxa"/>
            <w:vAlign w:val="center"/>
          </w:tcPr>
          <w:p w14:paraId="107C14E8" w14:textId="79E82B9B" w:rsidR="005C6F08" w:rsidRPr="00D707F0" w:rsidRDefault="00184D5D" w:rsidP="008902C4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992" w:type="dxa"/>
            <w:vAlign w:val="center"/>
          </w:tcPr>
          <w:p w14:paraId="033AC640" w14:textId="579AE13E" w:rsidR="005C6F08" w:rsidRPr="00D707F0" w:rsidRDefault="00184D5D" w:rsidP="008902C4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-</w:t>
            </w:r>
            <w:r>
              <w:rPr>
                <w:color w:val="000000" w:themeColor="text1"/>
                <w:sz w:val="21"/>
                <w:szCs w:val="21"/>
              </w:rPr>
              <w:t>-</w:t>
            </w:r>
          </w:p>
        </w:tc>
      </w:tr>
      <w:tr w:rsidR="005C6F08" w:rsidRPr="00D707F0" w14:paraId="17BFF0E1" w14:textId="77777777" w:rsidTr="00101F97">
        <w:trPr>
          <w:trHeight w:val="312"/>
        </w:trPr>
        <w:tc>
          <w:tcPr>
            <w:tcW w:w="3402" w:type="dxa"/>
            <w:vAlign w:val="center"/>
          </w:tcPr>
          <w:p w14:paraId="69D01AE3" w14:textId="77C15457" w:rsidR="005C6F08" w:rsidRPr="00D707F0" w:rsidRDefault="005C6F08" w:rsidP="008902C4">
            <w:pPr>
              <w:rPr>
                <w:color w:val="000000" w:themeColor="text1"/>
                <w:sz w:val="21"/>
                <w:szCs w:val="21"/>
              </w:rPr>
            </w:pPr>
            <w:r w:rsidRPr="00D707F0">
              <w:rPr>
                <w:color w:val="000000" w:themeColor="text1"/>
                <w:sz w:val="21"/>
                <w:szCs w:val="21"/>
              </w:rPr>
              <w:t>HBs antigen (Positive vs. Negative)</w:t>
            </w:r>
          </w:p>
        </w:tc>
        <w:tc>
          <w:tcPr>
            <w:tcW w:w="1555" w:type="dxa"/>
            <w:vAlign w:val="center"/>
          </w:tcPr>
          <w:p w14:paraId="37CFDFCC" w14:textId="38E2F639" w:rsidR="005C6F08" w:rsidRPr="00D707F0" w:rsidRDefault="000913D6" w:rsidP="008902C4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0</w:t>
            </w:r>
            <w:r>
              <w:rPr>
                <w:color w:val="000000" w:themeColor="text1"/>
                <w:sz w:val="21"/>
                <w:szCs w:val="21"/>
              </w:rPr>
              <w:t>.913</w:t>
            </w:r>
          </w:p>
        </w:tc>
        <w:tc>
          <w:tcPr>
            <w:tcW w:w="850" w:type="dxa"/>
            <w:vAlign w:val="center"/>
          </w:tcPr>
          <w:p w14:paraId="15AF7D97" w14:textId="0D4738D2" w:rsidR="005C6F08" w:rsidRPr="00D707F0" w:rsidRDefault="00184D5D" w:rsidP="008902C4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1418" w:type="dxa"/>
            <w:vAlign w:val="center"/>
          </w:tcPr>
          <w:p w14:paraId="0871D683" w14:textId="677549FD" w:rsidR="005C6F08" w:rsidRPr="00D707F0" w:rsidRDefault="00184D5D" w:rsidP="008902C4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992" w:type="dxa"/>
            <w:vAlign w:val="center"/>
          </w:tcPr>
          <w:p w14:paraId="123F0C1A" w14:textId="6BBFE0C3" w:rsidR="005C6F08" w:rsidRPr="00D707F0" w:rsidRDefault="00184D5D" w:rsidP="008902C4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-</w:t>
            </w:r>
          </w:p>
        </w:tc>
      </w:tr>
      <w:tr w:rsidR="005C6F08" w:rsidRPr="00D707F0" w14:paraId="698F587C" w14:textId="77777777" w:rsidTr="00101F97">
        <w:trPr>
          <w:trHeight w:val="312"/>
        </w:trPr>
        <w:tc>
          <w:tcPr>
            <w:tcW w:w="3402" w:type="dxa"/>
            <w:vAlign w:val="center"/>
          </w:tcPr>
          <w:p w14:paraId="39889A64" w14:textId="785D42E6" w:rsidR="005C6F08" w:rsidRPr="00D707F0" w:rsidRDefault="005C6F08" w:rsidP="008902C4">
            <w:pPr>
              <w:rPr>
                <w:color w:val="000000" w:themeColor="text1"/>
                <w:sz w:val="21"/>
                <w:szCs w:val="21"/>
              </w:rPr>
            </w:pPr>
            <w:r w:rsidRPr="00D707F0">
              <w:rPr>
                <w:color w:val="000000" w:themeColor="text1"/>
                <w:sz w:val="21"/>
                <w:szCs w:val="21"/>
              </w:rPr>
              <w:t>Liver cirrhosis (Yes vs. No)</w:t>
            </w:r>
          </w:p>
        </w:tc>
        <w:tc>
          <w:tcPr>
            <w:tcW w:w="1555" w:type="dxa"/>
            <w:vAlign w:val="center"/>
          </w:tcPr>
          <w:p w14:paraId="70C4E68A" w14:textId="21792813" w:rsidR="005C6F08" w:rsidRPr="00D707F0" w:rsidRDefault="000913D6" w:rsidP="008902C4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0</w:t>
            </w:r>
            <w:r>
              <w:rPr>
                <w:color w:val="000000" w:themeColor="text1"/>
                <w:sz w:val="21"/>
                <w:szCs w:val="21"/>
              </w:rPr>
              <w:t>.534</w:t>
            </w:r>
          </w:p>
        </w:tc>
        <w:tc>
          <w:tcPr>
            <w:tcW w:w="850" w:type="dxa"/>
            <w:vAlign w:val="center"/>
          </w:tcPr>
          <w:p w14:paraId="77AEDB2D" w14:textId="005B8E7C" w:rsidR="005C6F08" w:rsidRPr="00D707F0" w:rsidRDefault="00184D5D" w:rsidP="008902C4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1418" w:type="dxa"/>
            <w:vAlign w:val="center"/>
          </w:tcPr>
          <w:p w14:paraId="0A1B41CA" w14:textId="33087B77" w:rsidR="005C6F08" w:rsidRPr="00D707F0" w:rsidRDefault="00184D5D" w:rsidP="008902C4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992" w:type="dxa"/>
            <w:vAlign w:val="center"/>
          </w:tcPr>
          <w:p w14:paraId="52B7A059" w14:textId="3B1E7F7E" w:rsidR="005C6F08" w:rsidRPr="00D707F0" w:rsidRDefault="00184D5D" w:rsidP="008902C4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-</w:t>
            </w:r>
          </w:p>
        </w:tc>
      </w:tr>
      <w:tr w:rsidR="005C6F08" w:rsidRPr="00D707F0" w14:paraId="59F107D3" w14:textId="77777777" w:rsidTr="00101F97">
        <w:trPr>
          <w:trHeight w:val="312"/>
        </w:trPr>
        <w:tc>
          <w:tcPr>
            <w:tcW w:w="3402" w:type="dxa"/>
            <w:vAlign w:val="center"/>
          </w:tcPr>
          <w:p w14:paraId="3B428B4D" w14:textId="6B578DDE" w:rsidR="005C6F08" w:rsidRPr="00D707F0" w:rsidRDefault="005C6F08" w:rsidP="008902C4">
            <w:pPr>
              <w:rPr>
                <w:color w:val="000000" w:themeColor="text1"/>
                <w:sz w:val="21"/>
                <w:szCs w:val="21"/>
              </w:rPr>
            </w:pPr>
            <w:r w:rsidRPr="00D707F0">
              <w:rPr>
                <w:color w:val="000000" w:themeColor="text1"/>
                <w:sz w:val="21"/>
                <w:szCs w:val="21"/>
              </w:rPr>
              <w:t>AFP (&gt;20 vs. ≤20)</w:t>
            </w:r>
          </w:p>
        </w:tc>
        <w:tc>
          <w:tcPr>
            <w:tcW w:w="1555" w:type="dxa"/>
            <w:vAlign w:val="center"/>
          </w:tcPr>
          <w:p w14:paraId="6428976E" w14:textId="1F14C9AA" w:rsidR="005C6F08" w:rsidRPr="00D707F0" w:rsidRDefault="000913D6" w:rsidP="008902C4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0</w:t>
            </w:r>
            <w:r>
              <w:rPr>
                <w:color w:val="000000" w:themeColor="text1"/>
                <w:sz w:val="21"/>
                <w:szCs w:val="21"/>
              </w:rPr>
              <w:t>.071</w:t>
            </w:r>
          </w:p>
        </w:tc>
        <w:tc>
          <w:tcPr>
            <w:tcW w:w="850" w:type="dxa"/>
            <w:vAlign w:val="center"/>
          </w:tcPr>
          <w:p w14:paraId="16F2B5CF" w14:textId="5375D561" w:rsidR="005C6F08" w:rsidRPr="00D707F0" w:rsidRDefault="00184D5D" w:rsidP="008902C4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1418" w:type="dxa"/>
            <w:vAlign w:val="center"/>
          </w:tcPr>
          <w:p w14:paraId="7835721B" w14:textId="7E9847D4" w:rsidR="005C6F08" w:rsidRPr="00D707F0" w:rsidRDefault="00184D5D" w:rsidP="008902C4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-</w:t>
            </w:r>
            <w:r>
              <w:rPr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992" w:type="dxa"/>
            <w:vAlign w:val="center"/>
          </w:tcPr>
          <w:p w14:paraId="35676095" w14:textId="1C0DD8EC" w:rsidR="005C6F08" w:rsidRPr="00D707F0" w:rsidRDefault="00184D5D" w:rsidP="008902C4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-</w:t>
            </w:r>
          </w:p>
        </w:tc>
      </w:tr>
      <w:tr w:rsidR="005C6F08" w:rsidRPr="00D707F0" w14:paraId="5DF82E08" w14:textId="77777777" w:rsidTr="00101F97">
        <w:trPr>
          <w:trHeight w:val="312"/>
        </w:trPr>
        <w:tc>
          <w:tcPr>
            <w:tcW w:w="3402" w:type="dxa"/>
            <w:vAlign w:val="center"/>
          </w:tcPr>
          <w:p w14:paraId="0EC5FF60" w14:textId="20CCC969" w:rsidR="005C6F08" w:rsidRPr="00D707F0" w:rsidRDefault="005C6F08" w:rsidP="008902C4">
            <w:pPr>
              <w:rPr>
                <w:color w:val="000000" w:themeColor="text1"/>
                <w:sz w:val="21"/>
                <w:szCs w:val="21"/>
              </w:rPr>
            </w:pPr>
            <w:r w:rsidRPr="00D707F0">
              <w:rPr>
                <w:color w:val="000000" w:themeColor="text1"/>
                <w:sz w:val="21"/>
                <w:szCs w:val="21"/>
              </w:rPr>
              <w:t>Grade (</w:t>
            </w:r>
            <w:bookmarkStart w:id="0" w:name="OLE_LINK1"/>
            <w:bookmarkStart w:id="1" w:name="OLE_LINK2"/>
            <w:r w:rsidRPr="00D707F0">
              <w:rPr>
                <w:color w:val="000000" w:themeColor="text1"/>
                <w:sz w:val="21"/>
                <w:szCs w:val="21"/>
              </w:rPr>
              <w:t>III-IV vs.</w:t>
            </w:r>
            <w:bookmarkEnd w:id="0"/>
            <w:bookmarkEnd w:id="1"/>
            <w:r w:rsidRPr="00D707F0">
              <w:rPr>
                <w:color w:val="000000" w:themeColor="text1"/>
                <w:sz w:val="21"/>
                <w:szCs w:val="21"/>
              </w:rPr>
              <w:t xml:space="preserve"> I-II)</w:t>
            </w:r>
          </w:p>
        </w:tc>
        <w:tc>
          <w:tcPr>
            <w:tcW w:w="1555" w:type="dxa"/>
            <w:vAlign w:val="center"/>
          </w:tcPr>
          <w:p w14:paraId="6D969558" w14:textId="1AA7900A" w:rsidR="005C6F08" w:rsidRPr="00D707F0" w:rsidRDefault="000913D6" w:rsidP="008902C4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0</w:t>
            </w:r>
            <w:r>
              <w:rPr>
                <w:color w:val="000000" w:themeColor="text1"/>
                <w:sz w:val="21"/>
                <w:szCs w:val="21"/>
              </w:rPr>
              <w:t>.274</w:t>
            </w:r>
          </w:p>
        </w:tc>
        <w:tc>
          <w:tcPr>
            <w:tcW w:w="850" w:type="dxa"/>
            <w:vAlign w:val="center"/>
          </w:tcPr>
          <w:p w14:paraId="3546E0F2" w14:textId="6A87DC21" w:rsidR="005C6F08" w:rsidRPr="00D707F0" w:rsidRDefault="00184D5D" w:rsidP="008902C4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1418" w:type="dxa"/>
            <w:vAlign w:val="center"/>
          </w:tcPr>
          <w:p w14:paraId="7B30822C" w14:textId="054DCF75" w:rsidR="005C6F08" w:rsidRPr="00D707F0" w:rsidRDefault="00184D5D" w:rsidP="008902C4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992" w:type="dxa"/>
            <w:vAlign w:val="center"/>
          </w:tcPr>
          <w:p w14:paraId="0EFEBF29" w14:textId="5A478889" w:rsidR="005C6F08" w:rsidRPr="00D707F0" w:rsidRDefault="00184D5D" w:rsidP="008902C4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-</w:t>
            </w:r>
          </w:p>
        </w:tc>
      </w:tr>
      <w:tr w:rsidR="00495908" w:rsidRPr="00D707F0" w14:paraId="713ABAEB" w14:textId="77777777" w:rsidTr="00101F97">
        <w:trPr>
          <w:trHeight w:val="312"/>
        </w:trPr>
        <w:tc>
          <w:tcPr>
            <w:tcW w:w="3402" w:type="dxa"/>
            <w:vAlign w:val="center"/>
          </w:tcPr>
          <w:p w14:paraId="150AD435" w14:textId="7A52D4F0" w:rsidR="00495908" w:rsidRPr="00D707F0" w:rsidRDefault="00495908" w:rsidP="008902C4">
            <w:pPr>
              <w:rPr>
                <w:color w:val="000000" w:themeColor="text1"/>
                <w:sz w:val="21"/>
                <w:szCs w:val="21"/>
              </w:rPr>
            </w:pPr>
            <w:r w:rsidRPr="00D707F0">
              <w:rPr>
                <w:color w:val="000000" w:themeColor="text1"/>
                <w:sz w:val="21"/>
                <w:szCs w:val="21"/>
              </w:rPr>
              <w:t>Tumor size (&gt;5 vs. ≤5)</w:t>
            </w:r>
          </w:p>
        </w:tc>
        <w:tc>
          <w:tcPr>
            <w:tcW w:w="1555" w:type="dxa"/>
            <w:vAlign w:val="center"/>
          </w:tcPr>
          <w:p w14:paraId="4A3C2A9B" w14:textId="7FEDFF80" w:rsidR="00495908" w:rsidRPr="00184D5D" w:rsidRDefault="00495908" w:rsidP="008902C4">
            <w:pPr>
              <w:jc w:val="center"/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184D5D"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0</w:t>
            </w:r>
            <w:r w:rsidRPr="00184D5D">
              <w:rPr>
                <w:b/>
                <w:bCs/>
                <w:color w:val="000000" w:themeColor="text1"/>
                <w:sz w:val="21"/>
                <w:szCs w:val="21"/>
              </w:rPr>
              <w:t>.010</w:t>
            </w:r>
          </w:p>
        </w:tc>
        <w:tc>
          <w:tcPr>
            <w:tcW w:w="850" w:type="dxa"/>
            <w:vAlign w:val="center"/>
          </w:tcPr>
          <w:p w14:paraId="5F3920E3" w14:textId="00B5BD9B" w:rsidR="00495908" w:rsidRPr="00D707F0" w:rsidRDefault="00495908" w:rsidP="008902C4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1418" w:type="dxa"/>
            <w:vAlign w:val="center"/>
          </w:tcPr>
          <w:p w14:paraId="2DAF7B29" w14:textId="5532BAB5" w:rsidR="00495908" w:rsidRPr="00D707F0" w:rsidRDefault="00495908" w:rsidP="008902C4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992" w:type="dxa"/>
            <w:vAlign w:val="center"/>
          </w:tcPr>
          <w:p w14:paraId="401498E7" w14:textId="0CAA45A5" w:rsidR="00495908" w:rsidRPr="00D707F0" w:rsidRDefault="00495908" w:rsidP="008902C4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0</w:t>
            </w:r>
            <w:r>
              <w:rPr>
                <w:color w:val="000000" w:themeColor="text1"/>
                <w:sz w:val="21"/>
                <w:szCs w:val="21"/>
              </w:rPr>
              <w:t>.095</w:t>
            </w:r>
          </w:p>
        </w:tc>
      </w:tr>
      <w:tr w:rsidR="00495908" w:rsidRPr="00D707F0" w14:paraId="1FB59E01" w14:textId="77777777" w:rsidTr="00101F97">
        <w:trPr>
          <w:trHeight w:val="312"/>
        </w:trPr>
        <w:tc>
          <w:tcPr>
            <w:tcW w:w="3402" w:type="dxa"/>
            <w:vAlign w:val="center"/>
          </w:tcPr>
          <w:p w14:paraId="7521C3E0" w14:textId="0A9B7D23" w:rsidR="00495908" w:rsidRPr="00D707F0" w:rsidRDefault="00495908" w:rsidP="008902C4">
            <w:pPr>
              <w:rPr>
                <w:color w:val="000000" w:themeColor="text1"/>
                <w:sz w:val="21"/>
                <w:szCs w:val="21"/>
              </w:rPr>
            </w:pPr>
            <w:r w:rsidRPr="00D707F0">
              <w:rPr>
                <w:color w:val="000000" w:themeColor="text1"/>
                <w:sz w:val="21"/>
                <w:szCs w:val="21"/>
              </w:rPr>
              <w:t>Encapsulation complete (Yes vs. No)</w:t>
            </w:r>
          </w:p>
        </w:tc>
        <w:tc>
          <w:tcPr>
            <w:tcW w:w="1555" w:type="dxa"/>
            <w:vAlign w:val="center"/>
          </w:tcPr>
          <w:p w14:paraId="16B6CEC3" w14:textId="6DFB3A1F" w:rsidR="00495908" w:rsidRPr="00184D5D" w:rsidRDefault="00495908" w:rsidP="008902C4">
            <w:pPr>
              <w:jc w:val="center"/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184D5D"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0</w:t>
            </w:r>
            <w:r w:rsidRPr="00184D5D">
              <w:rPr>
                <w:b/>
                <w:bCs/>
                <w:color w:val="000000" w:themeColor="text1"/>
                <w:sz w:val="21"/>
                <w:szCs w:val="21"/>
              </w:rPr>
              <w:t>.020</w:t>
            </w:r>
          </w:p>
        </w:tc>
        <w:tc>
          <w:tcPr>
            <w:tcW w:w="850" w:type="dxa"/>
            <w:vAlign w:val="center"/>
          </w:tcPr>
          <w:p w14:paraId="322441A4" w14:textId="5737A4CB" w:rsidR="00495908" w:rsidRPr="00D707F0" w:rsidRDefault="00495908" w:rsidP="008902C4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1418" w:type="dxa"/>
            <w:vAlign w:val="center"/>
          </w:tcPr>
          <w:p w14:paraId="33F6FCA2" w14:textId="163197A9" w:rsidR="00495908" w:rsidRPr="00D707F0" w:rsidRDefault="00495908" w:rsidP="008902C4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992" w:type="dxa"/>
            <w:vAlign w:val="center"/>
          </w:tcPr>
          <w:p w14:paraId="25469457" w14:textId="7B3E7BDE" w:rsidR="00495908" w:rsidRPr="00D707F0" w:rsidRDefault="00495908" w:rsidP="008902C4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0</w:t>
            </w:r>
            <w:r>
              <w:rPr>
                <w:color w:val="000000" w:themeColor="text1"/>
                <w:sz w:val="21"/>
                <w:szCs w:val="21"/>
              </w:rPr>
              <w:t>.123</w:t>
            </w:r>
          </w:p>
        </w:tc>
      </w:tr>
      <w:tr w:rsidR="00495908" w:rsidRPr="00D707F0" w14:paraId="6A805FD1" w14:textId="77777777" w:rsidTr="00101F97">
        <w:trPr>
          <w:trHeight w:val="312"/>
        </w:trPr>
        <w:tc>
          <w:tcPr>
            <w:tcW w:w="3402" w:type="dxa"/>
            <w:vAlign w:val="center"/>
          </w:tcPr>
          <w:p w14:paraId="157B6262" w14:textId="2247FEC4" w:rsidR="00495908" w:rsidRPr="00D707F0" w:rsidRDefault="00495908" w:rsidP="008902C4">
            <w:pPr>
              <w:rPr>
                <w:color w:val="000000" w:themeColor="text1"/>
                <w:sz w:val="21"/>
                <w:szCs w:val="21"/>
              </w:rPr>
            </w:pPr>
            <w:r w:rsidRPr="00D707F0">
              <w:rPr>
                <w:color w:val="000000"/>
                <w:sz w:val="21"/>
                <w:szCs w:val="21"/>
              </w:rPr>
              <w:t xml:space="preserve">Vascular invasion </w:t>
            </w:r>
            <w:r w:rsidRPr="00D707F0">
              <w:rPr>
                <w:color w:val="000000" w:themeColor="text1"/>
                <w:sz w:val="21"/>
                <w:szCs w:val="21"/>
              </w:rPr>
              <w:t>(Yes vs. No)</w:t>
            </w:r>
          </w:p>
        </w:tc>
        <w:tc>
          <w:tcPr>
            <w:tcW w:w="1555" w:type="dxa"/>
            <w:vAlign w:val="center"/>
          </w:tcPr>
          <w:p w14:paraId="3EA6C355" w14:textId="636FCE25" w:rsidR="00495908" w:rsidRPr="00184D5D" w:rsidRDefault="00495908" w:rsidP="008902C4">
            <w:pPr>
              <w:jc w:val="center"/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184D5D"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0</w:t>
            </w:r>
            <w:r w:rsidRPr="00184D5D">
              <w:rPr>
                <w:b/>
                <w:bCs/>
                <w:color w:val="000000" w:themeColor="text1"/>
                <w:sz w:val="21"/>
                <w:szCs w:val="21"/>
              </w:rPr>
              <w:t>.010</w:t>
            </w:r>
          </w:p>
        </w:tc>
        <w:tc>
          <w:tcPr>
            <w:tcW w:w="850" w:type="dxa"/>
            <w:vAlign w:val="center"/>
          </w:tcPr>
          <w:p w14:paraId="0BCBFB73" w14:textId="0CB9F683" w:rsidR="00495908" w:rsidRPr="00D707F0" w:rsidRDefault="00495908" w:rsidP="008902C4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1418" w:type="dxa"/>
            <w:vAlign w:val="center"/>
          </w:tcPr>
          <w:p w14:paraId="2B7A2898" w14:textId="0793E313" w:rsidR="00495908" w:rsidRPr="00D707F0" w:rsidRDefault="00495908" w:rsidP="008902C4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992" w:type="dxa"/>
            <w:vAlign w:val="center"/>
          </w:tcPr>
          <w:p w14:paraId="08742371" w14:textId="2722E4F1" w:rsidR="00495908" w:rsidRPr="00D707F0" w:rsidRDefault="00495908" w:rsidP="008902C4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0</w:t>
            </w:r>
            <w:r>
              <w:rPr>
                <w:color w:val="000000" w:themeColor="text1"/>
                <w:sz w:val="21"/>
                <w:szCs w:val="21"/>
              </w:rPr>
              <w:t>.202</w:t>
            </w:r>
          </w:p>
        </w:tc>
      </w:tr>
      <w:tr w:rsidR="00495908" w:rsidRPr="00D707F0" w14:paraId="5A3F0A13" w14:textId="77777777" w:rsidTr="00101F97">
        <w:trPr>
          <w:trHeight w:val="312"/>
        </w:trPr>
        <w:tc>
          <w:tcPr>
            <w:tcW w:w="3402" w:type="dxa"/>
            <w:vAlign w:val="center"/>
          </w:tcPr>
          <w:p w14:paraId="59E8D6DA" w14:textId="3E93D3E6" w:rsidR="00495908" w:rsidRPr="00D707F0" w:rsidRDefault="00495908" w:rsidP="008902C4">
            <w:pPr>
              <w:rPr>
                <w:color w:val="000000" w:themeColor="text1"/>
                <w:sz w:val="21"/>
                <w:szCs w:val="21"/>
              </w:rPr>
            </w:pPr>
            <w:r w:rsidRPr="00D707F0">
              <w:rPr>
                <w:color w:val="000000" w:themeColor="text1"/>
                <w:sz w:val="21"/>
                <w:szCs w:val="21"/>
              </w:rPr>
              <w:t>TNM stage (III-IV vs. I-II)</w:t>
            </w:r>
          </w:p>
        </w:tc>
        <w:tc>
          <w:tcPr>
            <w:tcW w:w="1555" w:type="dxa"/>
            <w:vAlign w:val="center"/>
          </w:tcPr>
          <w:p w14:paraId="1A3DEF21" w14:textId="4D969113" w:rsidR="00495908" w:rsidRPr="00184D5D" w:rsidRDefault="00495908" w:rsidP="008902C4">
            <w:pPr>
              <w:jc w:val="center"/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184D5D"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0</w:t>
            </w:r>
            <w:r w:rsidRPr="00184D5D">
              <w:rPr>
                <w:b/>
                <w:bCs/>
                <w:color w:val="000000" w:themeColor="text1"/>
                <w:sz w:val="21"/>
                <w:szCs w:val="21"/>
              </w:rPr>
              <w:t>.003</w:t>
            </w:r>
          </w:p>
        </w:tc>
        <w:tc>
          <w:tcPr>
            <w:tcW w:w="850" w:type="dxa"/>
            <w:vAlign w:val="center"/>
          </w:tcPr>
          <w:p w14:paraId="35BCFA64" w14:textId="5E1FCD06" w:rsidR="00495908" w:rsidRPr="00D707F0" w:rsidRDefault="00495908" w:rsidP="008902C4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2</w:t>
            </w:r>
            <w:r>
              <w:rPr>
                <w:color w:val="000000" w:themeColor="text1"/>
                <w:sz w:val="21"/>
                <w:szCs w:val="21"/>
              </w:rPr>
              <w:t>.314</w:t>
            </w:r>
          </w:p>
        </w:tc>
        <w:tc>
          <w:tcPr>
            <w:tcW w:w="1418" w:type="dxa"/>
            <w:vAlign w:val="center"/>
          </w:tcPr>
          <w:p w14:paraId="2DDE9091" w14:textId="351E492F" w:rsidR="00495908" w:rsidRPr="00D707F0" w:rsidRDefault="00495908" w:rsidP="008902C4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1</w:t>
            </w:r>
            <w:r>
              <w:rPr>
                <w:color w:val="000000" w:themeColor="text1"/>
                <w:sz w:val="21"/>
                <w:szCs w:val="21"/>
              </w:rPr>
              <w:t>.147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-</w:t>
            </w:r>
            <w:r>
              <w:rPr>
                <w:color w:val="000000" w:themeColor="text1"/>
                <w:sz w:val="21"/>
                <w:szCs w:val="21"/>
              </w:rPr>
              <w:t>4.668</w:t>
            </w:r>
          </w:p>
        </w:tc>
        <w:tc>
          <w:tcPr>
            <w:tcW w:w="992" w:type="dxa"/>
            <w:vAlign w:val="center"/>
          </w:tcPr>
          <w:p w14:paraId="4E5CD408" w14:textId="3595D74A" w:rsidR="00495908" w:rsidRPr="00184D5D" w:rsidRDefault="00495908" w:rsidP="008902C4">
            <w:pPr>
              <w:jc w:val="center"/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184D5D"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0</w:t>
            </w:r>
            <w:r w:rsidRPr="00184D5D">
              <w:rPr>
                <w:b/>
                <w:bCs/>
                <w:color w:val="000000" w:themeColor="text1"/>
                <w:sz w:val="21"/>
                <w:szCs w:val="21"/>
              </w:rPr>
              <w:t>.019</w:t>
            </w:r>
          </w:p>
        </w:tc>
      </w:tr>
      <w:tr w:rsidR="00495908" w:rsidRPr="00D707F0" w14:paraId="1EBD8252" w14:textId="77777777" w:rsidTr="00101F97">
        <w:trPr>
          <w:trHeight w:val="312"/>
        </w:trPr>
        <w:tc>
          <w:tcPr>
            <w:tcW w:w="3402" w:type="dxa"/>
            <w:vAlign w:val="center"/>
          </w:tcPr>
          <w:p w14:paraId="39E7FC8A" w14:textId="3834F62B" w:rsidR="00495908" w:rsidRPr="00D707F0" w:rsidRDefault="00495908" w:rsidP="008902C4">
            <w:pPr>
              <w:rPr>
                <w:color w:val="000000" w:themeColor="text1"/>
                <w:sz w:val="21"/>
                <w:szCs w:val="21"/>
              </w:rPr>
            </w:pPr>
            <w:r w:rsidRPr="00D707F0">
              <w:rPr>
                <w:color w:val="000000" w:themeColor="text1"/>
                <w:sz w:val="21"/>
                <w:szCs w:val="21"/>
              </w:rPr>
              <w:t>CTB-193M12.5 (High vs. Low)</w:t>
            </w:r>
          </w:p>
        </w:tc>
        <w:tc>
          <w:tcPr>
            <w:tcW w:w="1555" w:type="dxa"/>
            <w:vAlign w:val="center"/>
          </w:tcPr>
          <w:p w14:paraId="09623133" w14:textId="01E71CEE" w:rsidR="00495908" w:rsidRPr="00184D5D" w:rsidRDefault="00495908" w:rsidP="008902C4">
            <w:pPr>
              <w:jc w:val="center"/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184D5D"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0</w:t>
            </w:r>
            <w:r w:rsidRPr="00184D5D">
              <w:rPr>
                <w:b/>
                <w:bCs/>
                <w:color w:val="000000" w:themeColor="text1"/>
                <w:sz w:val="21"/>
                <w:szCs w:val="21"/>
              </w:rPr>
              <w:t>.006</w:t>
            </w:r>
          </w:p>
        </w:tc>
        <w:tc>
          <w:tcPr>
            <w:tcW w:w="850" w:type="dxa"/>
            <w:vAlign w:val="center"/>
          </w:tcPr>
          <w:p w14:paraId="6313DA08" w14:textId="55F3296A" w:rsidR="00495908" w:rsidRPr="00D707F0" w:rsidRDefault="00495908" w:rsidP="008902C4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1</w:t>
            </w:r>
            <w:r>
              <w:rPr>
                <w:color w:val="000000" w:themeColor="text1"/>
                <w:sz w:val="21"/>
                <w:szCs w:val="21"/>
              </w:rPr>
              <w:t>.924</w:t>
            </w:r>
          </w:p>
        </w:tc>
        <w:tc>
          <w:tcPr>
            <w:tcW w:w="1418" w:type="dxa"/>
            <w:vAlign w:val="center"/>
          </w:tcPr>
          <w:p w14:paraId="0BA052FB" w14:textId="193715C3" w:rsidR="00495908" w:rsidRPr="00D707F0" w:rsidRDefault="00495908" w:rsidP="008902C4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1</w:t>
            </w:r>
            <w:r>
              <w:rPr>
                <w:color w:val="000000" w:themeColor="text1"/>
                <w:sz w:val="21"/>
                <w:szCs w:val="21"/>
              </w:rPr>
              <w:t>.024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-</w:t>
            </w:r>
            <w:r>
              <w:rPr>
                <w:color w:val="000000" w:themeColor="text1"/>
                <w:sz w:val="21"/>
                <w:szCs w:val="21"/>
              </w:rPr>
              <w:t>3.615</w:t>
            </w:r>
          </w:p>
        </w:tc>
        <w:tc>
          <w:tcPr>
            <w:tcW w:w="992" w:type="dxa"/>
            <w:vAlign w:val="center"/>
          </w:tcPr>
          <w:p w14:paraId="209C1425" w14:textId="0277BBAD" w:rsidR="00495908" w:rsidRPr="00184D5D" w:rsidRDefault="00495908" w:rsidP="008902C4">
            <w:pPr>
              <w:jc w:val="center"/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184D5D"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0</w:t>
            </w:r>
            <w:r w:rsidRPr="00184D5D">
              <w:rPr>
                <w:b/>
                <w:bCs/>
                <w:color w:val="000000" w:themeColor="text1"/>
                <w:sz w:val="21"/>
                <w:szCs w:val="21"/>
              </w:rPr>
              <w:t>.042</w:t>
            </w:r>
          </w:p>
        </w:tc>
      </w:tr>
    </w:tbl>
    <w:p w14:paraId="4B5BF43A" w14:textId="31193596" w:rsidR="00E07154" w:rsidRPr="006D1680" w:rsidRDefault="00E07154" w:rsidP="006D1680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1F97">
        <w:rPr>
          <w:rFonts w:ascii="Times New Roman" w:hAnsi="Times New Roman" w:cs="Times New Roman"/>
          <w:color w:val="000000" w:themeColor="text1"/>
          <w:sz w:val="24"/>
          <w:szCs w:val="24"/>
        </w:rPr>
        <w:t>Abbreviations:</w:t>
      </w:r>
      <w:r w:rsidRPr="004E06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01F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HBs antigen, </w:t>
      </w:r>
      <w:r w:rsidRPr="004E06BF">
        <w:rPr>
          <w:rFonts w:ascii="Times New Roman" w:hAnsi="Times New Roman" w:cs="Times New Roman"/>
          <w:color w:val="000000" w:themeColor="text1"/>
          <w:sz w:val="24"/>
          <w:szCs w:val="24"/>
        </w:rPr>
        <w:t>hepatitis B surface antigen; 95% CI, 95% confidence interval; HR, hazard ratio. p value</w:t>
      </w:r>
      <w:r w:rsidR="00101F97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4E06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</w:t>
      </w:r>
      <w:r w:rsidR="00101F97">
        <w:rPr>
          <w:rFonts w:ascii="Times New Roman" w:hAnsi="Times New Roman" w:cs="Times New Roman"/>
          <w:color w:val="000000" w:themeColor="text1"/>
          <w:sz w:val="24"/>
          <w:szCs w:val="24"/>
        </w:rPr>
        <w:t>ere</w:t>
      </w:r>
      <w:r w:rsidRPr="004E06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863FB" w:rsidRPr="00E95A8A">
        <w:rPr>
          <w:rFonts w:ascii="Times New Roman" w:hAnsi="Times New Roman" w:cs="Times New Roman"/>
          <w:sz w:val="24"/>
          <w:szCs w:val="24"/>
        </w:rPr>
        <w:t>acquired</w:t>
      </w:r>
      <w:r w:rsidRPr="004E06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using Cox</w:t>
      </w:r>
      <w:r w:rsidR="00101F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E06BF">
        <w:rPr>
          <w:rFonts w:ascii="Times New Roman" w:hAnsi="Times New Roman" w:cs="Times New Roman"/>
          <w:color w:val="000000" w:themeColor="text1"/>
          <w:sz w:val="24"/>
          <w:szCs w:val="24"/>
        </w:rPr>
        <w:t>regression</w:t>
      </w:r>
      <w:r w:rsidR="00101F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analyses</w:t>
      </w:r>
      <w:r w:rsidRPr="004E06B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D1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</w:t>
      </w:r>
      <w:r w:rsidR="006D1680" w:rsidRPr="006D1680">
        <w:rPr>
          <w:rFonts w:ascii="Times New Roman" w:hAnsi="Times New Roman" w:cs="Times New Roman"/>
          <w:color w:val="000000" w:themeColor="text1"/>
          <w:sz w:val="24"/>
          <w:szCs w:val="24"/>
        </w:rPr>
        <w:t>old text</w:t>
      </w:r>
      <w:r w:rsidR="006D1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 indicate significant factors after </w:t>
      </w:r>
      <w:r w:rsidR="006D168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</w:t>
      </w:r>
      <w:r w:rsidR="006D1680" w:rsidRPr="008902C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nivariate </w:t>
      </w:r>
      <w:r w:rsidR="006D168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or</w:t>
      </w:r>
      <w:bookmarkStart w:id="2" w:name="_GoBack"/>
      <w:bookmarkEnd w:id="2"/>
      <w:r w:rsidR="006D1680" w:rsidRPr="008902C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multivariate analyses</w:t>
      </w:r>
      <w:r w:rsidR="006D168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sectPr w:rsidR="00E07154" w:rsidRPr="006D16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4A695B" w14:textId="77777777" w:rsidR="007A1CB3" w:rsidRDefault="007A1CB3" w:rsidP="008902C4">
      <w:r>
        <w:separator/>
      </w:r>
    </w:p>
  </w:endnote>
  <w:endnote w:type="continuationSeparator" w:id="0">
    <w:p w14:paraId="5C8A045C" w14:textId="77777777" w:rsidR="007A1CB3" w:rsidRDefault="007A1CB3" w:rsidP="00890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69F28B" w14:textId="77777777" w:rsidR="007A1CB3" w:rsidRDefault="007A1CB3" w:rsidP="008902C4">
      <w:r>
        <w:separator/>
      </w:r>
    </w:p>
  </w:footnote>
  <w:footnote w:type="continuationSeparator" w:id="0">
    <w:p w14:paraId="081F801D" w14:textId="77777777" w:rsidR="007A1CB3" w:rsidRDefault="007A1CB3" w:rsidP="008902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154"/>
    <w:rsid w:val="000913D6"/>
    <w:rsid w:val="00101F97"/>
    <w:rsid w:val="00184D5D"/>
    <w:rsid w:val="003C351C"/>
    <w:rsid w:val="00495908"/>
    <w:rsid w:val="004E06BF"/>
    <w:rsid w:val="005C6F08"/>
    <w:rsid w:val="006863FB"/>
    <w:rsid w:val="006D1680"/>
    <w:rsid w:val="007A1CB3"/>
    <w:rsid w:val="00813486"/>
    <w:rsid w:val="008902C4"/>
    <w:rsid w:val="00984926"/>
    <w:rsid w:val="00D707F0"/>
    <w:rsid w:val="00E0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90CC71"/>
  <w15:chartTrackingRefBased/>
  <w15:docId w15:val="{46BBDB29-0A59-4797-88D1-284A03791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1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E0715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902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902C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902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902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132</Words>
  <Characters>759</Characters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 </cp:lastModifiedBy>
  <dcterms:created xsi:type="dcterms:W3CDTF">2022-04-29T03:24:00Z</dcterms:created>
  <dcterms:modified xsi:type="dcterms:W3CDTF">2022-05-11T04:35:00Z</dcterms:modified>
</cp:coreProperties>
</file>