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E328" w14:textId="1BD39C30" w:rsidR="00D741F6" w:rsidRDefault="00D741F6" w:rsidP="00D741F6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  <w:bookmarkStart w:id="0" w:name="_Hlk107222255"/>
      <w:r w:rsidRPr="00D741F6">
        <w:rPr>
          <w:rFonts w:ascii="Arial" w:hAnsi="Arial" w:cs="Arial"/>
          <w:b/>
          <w:bCs/>
          <w:color w:val="000000" w:themeColor="text1"/>
        </w:rPr>
        <w:t>Table S1</w:t>
      </w:r>
      <w:r w:rsidRPr="00D741F6">
        <w:rPr>
          <w:rFonts w:ascii="Arial" w:hAnsi="Arial" w:cs="Arial"/>
          <w:color w:val="000000" w:themeColor="text1"/>
        </w:rPr>
        <w:t xml:space="preserve"> </w:t>
      </w:r>
      <w:r w:rsidR="00C536CC">
        <w:rPr>
          <w:rFonts w:ascii="Arial" w:hAnsi="Arial" w:cs="Arial"/>
          <w:color w:val="000000" w:themeColor="text1"/>
        </w:rPr>
        <w:t>The complete</w:t>
      </w:r>
      <w:r w:rsidRPr="00D741F6">
        <w:rPr>
          <w:rFonts w:ascii="Arial" w:hAnsi="Arial" w:cs="Arial"/>
          <w:color w:val="000000" w:themeColor="text1"/>
        </w:rPr>
        <w:t xml:space="preserve"> list of the </w:t>
      </w:r>
      <w:r w:rsidR="00C536CC">
        <w:rPr>
          <w:rFonts w:ascii="Arial" w:hAnsi="Arial" w:cs="Arial"/>
          <w:color w:val="000000" w:themeColor="text1"/>
        </w:rPr>
        <w:t>e</w:t>
      </w:r>
      <w:r w:rsidRPr="00D741F6">
        <w:rPr>
          <w:rFonts w:ascii="Arial" w:hAnsi="Arial" w:cs="Arial"/>
          <w:color w:val="000000" w:themeColor="text1"/>
        </w:rPr>
        <w:t xml:space="preserve">xclusion </w:t>
      </w:r>
      <w:r w:rsidR="00C536CC">
        <w:rPr>
          <w:rFonts w:ascii="Arial" w:hAnsi="Arial" w:cs="Arial"/>
          <w:color w:val="000000" w:themeColor="text1"/>
        </w:rPr>
        <w:t>c</w:t>
      </w:r>
      <w:r w:rsidRPr="00D741F6">
        <w:rPr>
          <w:rFonts w:ascii="Arial" w:hAnsi="Arial" w:cs="Arial"/>
          <w:color w:val="000000" w:themeColor="text1"/>
        </w:rPr>
        <w:t xml:space="preserve">riteria </w:t>
      </w:r>
    </w:p>
    <w:p w14:paraId="201BA48C" w14:textId="77777777" w:rsidR="00E57686" w:rsidRPr="00D741F6" w:rsidRDefault="00E57686" w:rsidP="00D741F6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bookmarkEnd w:id="0"/>
    <w:p w14:paraId="4CB2509B" w14:textId="77777777" w:rsidR="005442EF" w:rsidRPr="00363C72" w:rsidRDefault="005442EF" w:rsidP="005442EF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9" w:lineRule="auto"/>
        <w:ind w:hanging="425"/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</w:pPr>
      <w:r w:rsidRPr="00363C72"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  <w:t xml:space="preserve">Existed diabetes or diabetes diagnosed in the screening stage;  </w:t>
      </w:r>
    </w:p>
    <w:p w14:paraId="6FCB17C8" w14:textId="77777777" w:rsidR="005442EF" w:rsidRPr="00363C72" w:rsidRDefault="005442EF" w:rsidP="005442EF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9" w:lineRule="auto"/>
        <w:ind w:hanging="425"/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</w:pPr>
      <w:r w:rsidRPr="00363C72"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  <w:t xml:space="preserve">Secondary obesity (such as Cushing's syndrome, hypothyroidism);  </w:t>
      </w:r>
    </w:p>
    <w:p w14:paraId="5D5C4CD0" w14:textId="77777777" w:rsidR="005442EF" w:rsidRPr="00363C72" w:rsidRDefault="005442EF" w:rsidP="005442EF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9" w:lineRule="auto"/>
        <w:ind w:hanging="425"/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</w:pPr>
      <w:r w:rsidRPr="00363C72"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  <w:t xml:space="preserve">Long-term use of drugs that lead to obesity (such as glucocorticoids); </w:t>
      </w:r>
    </w:p>
    <w:p w14:paraId="38FBBCD3" w14:textId="77777777" w:rsidR="005442EF" w:rsidRPr="00363C72" w:rsidRDefault="005442EF" w:rsidP="005442EF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9" w:lineRule="auto"/>
        <w:ind w:hanging="425"/>
        <w:jc w:val="both"/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</w:pPr>
      <w:r w:rsidRPr="00363C72"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  <w:t xml:space="preserve">Severe infection, severe injuries, severe and acute cardiovascular and cerebrovascular diseases, or in operation period;  </w:t>
      </w:r>
    </w:p>
    <w:p w14:paraId="2C87CEC2" w14:textId="77777777" w:rsidR="005442EF" w:rsidRPr="00363C72" w:rsidRDefault="005442EF" w:rsidP="005442EF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9" w:lineRule="auto"/>
        <w:ind w:hanging="425"/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</w:pPr>
      <w:r w:rsidRPr="00363C72"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  <w:t xml:space="preserve">A history of malignancy;  </w:t>
      </w:r>
    </w:p>
    <w:p w14:paraId="7113B5BA" w14:textId="77777777" w:rsidR="005442EF" w:rsidRPr="00363C72" w:rsidRDefault="005442EF" w:rsidP="005442EF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9" w:lineRule="auto"/>
        <w:ind w:hanging="425"/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</w:pPr>
      <w:r w:rsidRPr="00363C72"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  <w:t xml:space="preserve">A history of psychiatric illness or neurological diseases;  </w:t>
      </w:r>
    </w:p>
    <w:p w14:paraId="1C2F84D4" w14:textId="77777777" w:rsidR="005442EF" w:rsidRPr="00363C72" w:rsidRDefault="005442EF" w:rsidP="005442EF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9" w:lineRule="auto"/>
        <w:ind w:hanging="425"/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</w:pPr>
      <w:r w:rsidRPr="00363C72"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  <w:t xml:space="preserve">Combined with rheumatic and immune diseases; </w:t>
      </w:r>
    </w:p>
    <w:p w14:paraId="66076DFD" w14:textId="77777777" w:rsidR="005442EF" w:rsidRPr="00363C72" w:rsidRDefault="005442EF" w:rsidP="005442EF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9" w:lineRule="auto"/>
        <w:ind w:hanging="425"/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</w:pPr>
      <w:r w:rsidRPr="00363C72"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  <w:t xml:space="preserve">Serum TG level more than 11.3 mmol/L;  </w:t>
      </w:r>
    </w:p>
    <w:p w14:paraId="46136CDC" w14:textId="77777777" w:rsidR="005442EF" w:rsidRPr="00363C72" w:rsidRDefault="005442EF" w:rsidP="005442EF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9" w:lineRule="auto"/>
        <w:ind w:hanging="425"/>
        <w:jc w:val="both"/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</w:pPr>
      <w:r w:rsidRPr="00363C72"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  <w:t>Usage of weight-loss drugs (including GLP-1 receptor agonist) or a history of bariatric surgery within three months;</w:t>
      </w:r>
    </w:p>
    <w:p w14:paraId="7244079D" w14:textId="77777777" w:rsidR="005442EF" w:rsidRPr="00363C72" w:rsidRDefault="005442EF" w:rsidP="005442EF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9" w:lineRule="auto"/>
        <w:ind w:hanging="425"/>
        <w:jc w:val="both"/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</w:pPr>
      <w:r w:rsidRPr="00363C72"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  <w:t xml:space="preserve">A history or a family history of thyroid medullary carcinoma (MTC), or type 2 multiple endocrine adenoma syndrome (MEN);  </w:t>
      </w:r>
    </w:p>
    <w:p w14:paraId="36E50E1E" w14:textId="77777777" w:rsidR="005442EF" w:rsidRPr="00363C72" w:rsidRDefault="005442EF" w:rsidP="005442EF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9" w:lineRule="auto"/>
        <w:ind w:hanging="425"/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</w:pPr>
      <w:r w:rsidRPr="00363C72"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  <w:t xml:space="preserve">A history of pancreatitis.  </w:t>
      </w:r>
    </w:p>
    <w:p w14:paraId="0C5B66F3" w14:textId="77777777" w:rsidR="005442EF" w:rsidRPr="00363C72" w:rsidRDefault="005442EF" w:rsidP="005442EF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9" w:lineRule="auto"/>
        <w:ind w:hanging="425"/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</w:pPr>
      <w:r w:rsidRPr="00363C72"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  <w:t xml:space="preserve">Female during pregnancy or lactation;  </w:t>
      </w:r>
    </w:p>
    <w:p w14:paraId="298927C9" w14:textId="77777777" w:rsidR="005442EF" w:rsidRPr="00363C72" w:rsidRDefault="005442EF" w:rsidP="005442EF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9" w:lineRule="auto"/>
        <w:ind w:hanging="425"/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</w:pPr>
      <w:r w:rsidRPr="00363C72"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  <w:t xml:space="preserve">Participate in other clinical trials within three months; </w:t>
      </w:r>
    </w:p>
    <w:p w14:paraId="0DC803A5" w14:textId="77777777" w:rsidR="005442EF" w:rsidRPr="00363C72" w:rsidRDefault="005442EF" w:rsidP="005442EF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 w:line="249" w:lineRule="auto"/>
        <w:ind w:hanging="425"/>
        <w:jc w:val="both"/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</w:pPr>
      <w:r w:rsidRPr="00363C72"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  <w:t xml:space="preserve">Unable, unwilling or unwilling to comply with the research requirements, including lifestyle modification, return visit, dose description and subject responsibility. </w:t>
      </w:r>
    </w:p>
    <w:p w14:paraId="4D407834" w14:textId="77777777" w:rsidR="005442EF" w:rsidRDefault="005442EF" w:rsidP="005442EF">
      <w:pPr>
        <w:spacing w:after="0"/>
      </w:pPr>
      <w:r>
        <w:rPr>
          <w:rFonts w:ascii="等线" w:eastAsia="等线" w:hAnsi="等线" w:cs="等线"/>
          <w:sz w:val="21"/>
        </w:rPr>
        <w:t xml:space="preserve"> </w:t>
      </w:r>
    </w:p>
    <w:p w14:paraId="30CDA5B7" w14:textId="5C5B3824" w:rsidR="00220B5D" w:rsidRPr="005442EF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3285B50A" w14:textId="4E7F130E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7C0AD26E" w14:textId="4637B7B4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628F440A" w14:textId="2D3210B2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74B74711" w14:textId="362E3F2D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273A7FAF" w14:textId="0A412A5A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01028701" w14:textId="5901EFB4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3A55AB07" w14:textId="038EFA4C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1F24E56A" w14:textId="6581E900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43D48881" w14:textId="4B859F18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60353A94" w14:textId="751517F4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4544E3D3" w14:textId="7EE4FCFA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31C9EF2B" w14:textId="2AE91146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4A487D4D" w14:textId="59FBC8C4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2B51E038" w14:textId="7F139616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2D71D0B7" w14:textId="0260C6BD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55B4F45C" w14:textId="1A0F5401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59166807" w14:textId="4BA1C130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177D36D1" w14:textId="39ACA460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2F2AD669" w14:textId="19704454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02F9F740" w14:textId="4A8F1696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6E624525" w14:textId="4B038651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61449E3A" w14:textId="2076F7E1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0F10404B" w14:textId="7D7F30A5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137A1B03" w14:textId="4E6AF950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78EB46E1" w14:textId="750B1740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4587F9A5" w14:textId="0C81117A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4E882353" w14:textId="57C01539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7EFAFF06" w14:textId="7E1688C7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418A4762" w14:textId="70E155A3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0F9F42A8" w14:textId="6BCCE4FF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2E79ECCB" w14:textId="167DFFCA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7ACAAC44" w14:textId="4C3F9C45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3F5AEEBD" w14:textId="1E85A32D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07D1B903" w14:textId="13B35C65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62EC39EC" w14:textId="1B770B85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4101BFAA" w14:textId="421216F9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4B081F4E" w14:textId="11A5CCCE" w:rsidR="00FD78B3" w:rsidRDefault="00FD78B3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20AEA9AB" w14:textId="67AFCCC0" w:rsidR="00FD78B3" w:rsidRDefault="00FD78B3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5E4ED477" w14:textId="77777777" w:rsidR="00FD78B3" w:rsidRDefault="00FD78B3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7B991636" w14:textId="3D9E143F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1C03DC7F" w14:textId="4C353BC6" w:rsidR="00A40A67" w:rsidRDefault="00A40A67" w:rsidP="00A40A67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  <w:r w:rsidRPr="00A40A67">
        <w:rPr>
          <w:rFonts w:ascii="Arial" w:hAnsi="Arial" w:cs="Arial"/>
          <w:b/>
          <w:bCs/>
          <w:color w:val="000000" w:themeColor="text1"/>
        </w:rPr>
        <w:t>Table S2</w:t>
      </w:r>
      <w:r w:rsidRPr="00A40A67">
        <w:rPr>
          <w:rFonts w:ascii="Arial" w:hAnsi="Arial" w:cs="Arial"/>
          <w:color w:val="000000" w:themeColor="text1"/>
        </w:rPr>
        <w:t xml:space="preserve"> Characteristics of the </w:t>
      </w:r>
      <w:r w:rsidR="00F10BF0">
        <w:rPr>
          <w:rFonts w:ascii="Arial" w:hAnsi="Arial" w:cs="Arial"/>
          <w:color w:val="000000" w:themeColor="text1"/>
        </w:rPr>
        <w:t>s</w:t>
      </w:r>
      <w:r w:rsidRPr="00A40A67">
        <w:rPr>
          <w:rFonts w:ascii="Arial" w:hAnsi="Arial" w:cs="Arial"/>
          <w:color w:val="000000" w:themeColor="text1"/>
        </w:rPr>
        <w:t xml:space="preserve">tudy </w:t>
      </w:r>
      <w:r w:rsidR="00F10BF0">
        <w:rPr>
          <w:rFonts w:ascii="Arial" w:hAnsi="Arial" w:cs="Arial"/>
          <w:color w:val="000000" w:themeColor="text1"/>
        </w:rPr>
        <w:t>p</w:t>
      </w:r>
      <w:r w:rsidRPr="00A40A67">
        <w:rPr>
          <w:rFonts w:ascii="Arial" w:hAnsi="Arial" w:cs="Arial"/>
          <w:color w:val="000000" w:themeColor="text1"/>
        </w:rPr>
        <w:t xml:space="preserve">articipants before and after </w:t>
      </w:r>
      <w:r w:rsidR="00F10BF0">
        <w:rPr>
          <w:rFonts w:ascii="Arial" w:hAnsi="Arial" w:cs="Arial"/>
          <w:color w:val="000000" w:themeColor="text1"/>
        </w:rPr>
        <w:t xml:space="preserve">the </w:t>
      </w:r>
      <w:r w:rsidRPr="00A40A67">
        <w:rPr>
          <w:rFonts w:ascii="Arial" w:hAnsi="Arial" w:cs="Arial"/>
          <w:color w:val="000000" w:themeColor="text1"/>
        </w:rPr>
        <w:t>4-week run-in</w:t>
      </w:r>
    </w:p>
    <w:p w14:paraId="3143040E" w14:textId="77777777" w:rsidR="00E57686" w:rsidRPr="00A40A67" w:rsidRDefault="00E57686" w:rsidP="00A40A67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tbl>
      <w:tblPr>
        <w:tblStyle w:val="TableGrid2"/>
        <w:tblW w:w="9308" w:type="dxa"/>
        <w:tblInd w:w="-147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2127"/>
        <w:gridCol w:w="1985"/>
        <w:gridCol w:w="2219"/>
      </w:tblGrid>
      <w:tr w:rsidR="00A40A67" w:rsidRPr="00A40A67" w14:paraId="486DF3BD" w14:textId="77777777" w:rsidTr="001D397C">
        <w:trPr>
          <w:trHeight w:val="446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E27C" w14:textId="77777777" w:rsidR="00A40A67" w:rsidRPr="00A40A67" w:rsidRDefault="00A40A67" w:rsidP="00A40A67">
            <w:pPr>
              <w:spacing w:after="3"/>
              <w:ind w:left="1"/>
            </w:pPr>
          </w:p>
          <w:p w14:paraId="09A5A3B7" w14:textId="77777777" w:rsidR="00A40A67" w:rsidRPr="00A40A67" w:rsidRDefault="00A40A67" w:rsidP="00A40A67">
            <w:pPr>
              <w:spacing w:after="0"/>
              <w:ind w:left="1"/>
            </w:pPr>
            <w:r w:rsidRPr="00A40A67">
              <w:rPr>
                <w:rFonts w:ascii="Arial" w:eastAsia="Arial" w:hAnsi="Arial" w:cs="Arial"/>
                <w:sz w:val="20"/>
              </w:rPr>
              <w:t xml:space="preserve">Variables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4FD7" w14:textId="2060B5F3" w:rsidR="00A40A67" w:rsidRPr="00A40A67" w:rsidRDefault="00A40A67" w:rsidP="00A40A67">
            <w:pPr>
              <w:spacing w:after="0"/>
              <w:ind w:left="1"/>
            </w:pPr>
            <w:r w:rsidRPr="00A40A67">
              <w:rPr>
                <w:rFonts w:ascii="Arial" w:eastAsia="Arial" w:hAnsi="Arial" w:cs="Arial"/>
                <w:sz w:val="20"/>
              </w:rPr>
              <w:t xml:space="preserve">Before </w:t>
            </w:r>
            <w:r w:rsidR="00F10BF0">
              <w:rPr>
                <w:rFonts w:ascii="Arial" w:eastAsia="Arial" w:hAnsi="Arial" w:cs="Arial"/>
                <w:sz w:val="20"/>
              </w:rPr>
              <w:t xml:space="preserve">the </w:t>
            </w:r>
            <w:r w:rsidRPr="00A40A67">
              <w:rPr>
                <w:rFonts w:ascii="Arial" w:eastAsia="Arial" w:hAnsi="Arial" w:cs="Arial"/>
                <w:sz w:val="20"/>
              </w:rPr>
              <w:t xml:space="preserve">4-week run-in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B2F6" w14:textId="06FA8861" w:rsidR="00A40A67" w:rsidRPr="00A40A67" w:rsidRDefault="00A40A67" w:rsidP="00A40A67">
            <w:pPr>
              <w:spacing w:after="0"/>
              <w:ind w:left="1"/>
            </w:pPr>
            <w:r w:rsidRPr="00A40A67">
              <w:rPr>
                <w:rFonts w:ascii="Arial" w:eastAsia="Arial" w:hAnsi="Arial" w:cs="Arial"/>
                <w:sz w:val="20"/>
              </w:rPr>
              <w:t xml:space="preserve">After </w:t>
            </w:r>
            <w:r w:rsidR="00F10BF0">
              <w:rPr>
                <w:rFonts w:ascii="Arial" w:eastAsia="Arial" w:hAnsi="Arial" w:cs="Arial"/>
                <w:sz w:val="20"/>
              </w:rPr>
              <w:t xml:space="preserve">the </w:t>
            </w:r>
            <w:r w:rsidRPr="00A40A67">
              <w:rPr>
                <w:rFonts w:ascii="Arial" w:eastAsia="Arial" w:hAnsi="Arial" w:cs="Arial"/>
                <w:sz w:val="20"/>
              </w:rPr>
              <w:t xml:space="preserve">4-week run-in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689F" w14:textId="77777777" w:rsidR="00A40A67" w:rsidRPr="00A40A67" w:rsidRDefault="00A40A67" w:rsidP="00A40A67">
            <w:pPr>
              <w:spacing w:after="0"/>
              <w:ind w:right="173"/>
              <w:rPr>
                <w:rFonts w:ascii="Arial" w:eastAsia="Arial" w:hAnsi="Arial" w:cs="Arial"/>
                <w:sz w:val="20"/>
              </w:rPr>
            </w:pPr>
            <w:r w:rsidRPr="00A40A67">
              <w:rPr>
                <w:rFonts w:ascii="Arial" w:eastAsia="Arial" w:hAnsi="Arial" w:cs="Arial"/>
                <w:sz w:val="20"/>
              </w:rPr>
              <w:t>Changes</w:t>
            </w:r>
          </w:p>
          <w:p w14:paraId="35599320" w14:textId="77777777" w:rsidR="00A40A67" w:rsidRPr="00A40A67" w:rsidRDefault="00A40A67" w:rsidP="00A40A67">
            <w:pPr>
              <w:spacing w:after="0"/>
              <w:ind w:right="173"/>
            </w:pPr>
            <w:r w:rsidRPr="00A40A67">
              <w:rPr>
                <w:rFonts w:ascii="Arial" w:eastAsia="Arial" w:hAnsi="Arial" w:cs="Arial"/>
                <w:sz w:val="20"/>
              </w:rPr>
              <w:t>means with 95% CIs</w:t>
            </w:r>
          </w:p>
        </w:tc>
      </w:tr>
      <w:tr w:rsidR="00A40A67" w:rsidRPr="00A40A67" w14:paraId="187A63CB" w14:textId="77777777" w:rsidTr="001D397C">
        <w:trPr>
          <w:trHeight w:val="229"/>
        </w:trPr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6D95" w14:textId="77777777" w:rsidR="00A40A67" w:rsidRPr="00A40A67" w:rsidRDefault="00A40A67" w:rsidP="00A40A6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B163" w14:textId="77777777" w:rsidR="00A40A67" w:rsidRPr="00A40A67" w:rsidRDefault="00A40A67" w:rsidP="00A40A67">
            <w:pPr>
              <w:spacing w:after="0"/>
              <w:ind w:left="1"/>
            </w:pPr>
            <w:r w:rsidRPr="00A40A67">
              <w:rPr>
                <w:rFonts w:ascii="Arial" w:eastAsia="Arial" w:hAnsi="Arial" w:cs="Arial"/>
                <w:sz w:val="20"/>
              </w:rPr>
              <w:t xml:space="preserve">(n=113)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0F03" w14:textId="77777777" w:rsidR="00A40A67" w:rsidRPr="00A40A67" w:rsidRDefault="00A40A67" w:rsidP="00A40A67">
            <w:pPr>
              <w:spacing w:after="0"/>
              <w:ind w:left="1"/>
            </w:pPr>
            <w:r w:rsidRPr="00A40A67">
              <w:rPr>
                <w:rFonts w:ascii="Arial" w:eastAsia="Arial" w:hAnsi="Arial" w:cs="Arial"/>
                <w:sz w:val="20"/>
              </w:rPr>
              <w:t xml:space="preserve">(n=104)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BD3B" w14:textId="77777777" w:rsidR="00A40A67" w:rsidRPr="00A40A67" w:rsidRDefault="00A40A67" w:rsidP="00A40A67">
            <w:pPr>
              <w:spacing w:after="0"/>
            </w:pPr>
            <w:r w:rsidRPr="00A40A67">
              <w:rPr>
                <w:rFonts w:ascii="Arial" w:eastAsia="Arial" w:hAnsi="Arial" w:cs="Arial"/>
                <w:sz w:val="20"/>
              </w:rPr>
              <w:t xml:space="preserve">(n=104) </w:t>
            </w:r>
          </w:p>
        </w:tc>
      </w:tr>
      <w:tr w:rsidR="00A40A67" w:rsidRPr="00A40A67" w14:paraId="7A7DCFA9" w14:textId="77777777" w:rsidTr="001D397C">
        <w:trPr>
          <w:trHeight w:val="21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5310D4" w14:textId="77777777" w:rsidR="00A40A67" w:rsidRPr="00A40A67" w:rsidRDefault="00A40A67" w:rsidP="00A40A67">
            <w:pPr>
              <w:spacing w:after="0"/>
              <w:ind w:left="1"/>
              <w:rPr>
                <w:rFonts w:ascii="Arial" w:eastAsia="Arial" w:hAnsi="Arial" w:cs="Arial"/>
                <w:bCs/>
                <w:sz w:val="20"/>
              </w:rPr>
            </w:pPr>
            <w:r w:rsidRPr="00A40A67">
              <w:rPr>
                <w:rFonts w:ascii="Arial" w:eastAsia="Arial" w:hAnsi="Arial" w:cs="Arial"/>
                <w:bCs/>
                <w:sz w:val="20"/>
              </w:rPr>
              <w:t xml:space="preserve">Age (years)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963B1" w14:textId="77777777" w:rsidR="00A40A67" w:rsidRPr="00A40A67" w:rsidRDefault="00A40A67" w:rsidP="00A40A67">
            <w:pPr>
              <w:spacing w:after="0"/>
              <w:ind w:left="1"/>
              <w:rPr>
                <w:rFonts w:ascii="Arial" w:eastAsia="Arial" w:hAnsi="Arial" w:cs="Arial"/>
                <w:bCs/>
                <w:sz w:val="20"/>
              </w:rPr>
            </w:pPr>
            <w:r w:rsidRPr="00A40A67">
              <w:rPr>
                <w:rFonts w:ascii="Arial" w:eastAsia="Arial" w:hAnsi="Arial" w:cs="Arial"/>
                <w:bCs/>
                <w:sz w:val="20"/>
              </w:rPr>
              <w:t xml:space="preserve">32±8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324C81" w14:textId="77777777" w:rsidR="00A40A67" w:rsidRPr="00A40A67" w:rsidRDefault="00A40A67" w:rsidP="00A40A67">
            <w:pPr>
              <w:spacing w:after="0"/>
              <w:ind w:left="1"/>
              <w:rPr>
                <w:rFonts w:ascii="Arial" w:eastAsia="Arial" w:hAnsi="Arial" w:cs="Arial"/>
                <w:bCs/>
                <w:sz w:val="20"/>
              </w:rPr>
            </w:pPr>
            <w:r w:rsidRPr="00A40A67">
              <w:rPr>
                <w:rFonts w:ascii="Arial" w:eastAsia="Arial" w:hAnsi="Arial" w:cs="Arial"/>
                <w:bCs/>
                <w:sz w:val="20"/>
              </w:rPr>
              <w:t xml:space="preserve">32±8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ADA41E" w14:textId="77777777" w:rsidR="00A40A67" w:rsidRPr="00A40A67" w:rsidRDefault="00A40A67" w:rsidP="00A40A67">
            <w:pPr>
              <w:spacing w:after="0"/>
              <w:rPr>
                <w:rFonts w:ascii="Arial" w:eastAsia="Arial" w:hAnsi="Arial" w:cs="Arial"/>
                <w:b/>
                <w:sz w:val="20"/>
              </w:rPr>
            </w:pPr>
            <w:r w:rsidRPr="00A40A67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40A67" w:rsidRPr="00A40A67" w14:paraId="6EDC24AE" w14:textId="77777777" w:rsidTr="001D397C">
        <w:trPr>
          <w:trHeight w:val="21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49283" w14:textId="77777777" w:rsidR="00A40A67" w:rsidRPr="00A40A67" w:rsidRDefault="00A40A67" w:rsidP="00A40A67">
            <w:pPr>
              <w:spacing w:after="0"/>
              <w:ind w:left="1"/>
              <w:rPr>
                <w:rFonts w:ascii="Arial" w:eastAsia="Arial" w:hAnsi="Arial" w:cs="Arial"/>
                <w:bCs/>
                <w:sz w:val="20"/>
              </w:rPr>
            </w:pPr>
            <w:r w:rsidRPr="00A40A67">
              <w:rPr>
                <w:rFonts w:ascii="Arial" w:eastAsia="Arial" w:hAnsi="Arial" w:cs="Arial"/>
                <w:bCs/>
                <w:sz w:val="20"/>
              </w:rPr>
              <w:t xml:space="preserve">Male/Female (no.%)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578D8" w14:textId="77777777" w:rsidR="00A40A67" w:rsidRPr="00A40A67" w:rsidRDefault="00A40A67" w:rsidP="00A40A67">
            <w:pPr>
              <w:spacing w:after="0"/>
              <w:ind w:left="1"/>
              <w:rPr>
                <w:rFonts w:ascii="Arial" w:eastAsia="Arial" w:hAnsi="Arial" w:cs="Arial"/>
                <w:bCs/>
                <w:sz w:val="20"/>
              </w:rPr>
            </w:pPr>
            <w:r w:rsidRPr="00A40A67">
              <w:rPr>
                <w:rFonts w:ascii="Arial" w:eastAsia="Arial" w:hAnsi="Arial" w:cs="Arial"/>
                <w:bCs/>
                <w:sz w:val="20"/>
              </w:rPr>
              <w:t xml:space="preserve">66/47 (57.9/41.2)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9B45D" w14:textId="77777777" w:rsidR="00A40A67" w:rsidRPr="00A40A67" w:rsidRDefault="00A40A67" w:rsidP="00A40A67">
            <w:pPr>
              <w:spacing w:after="0"/>
              <w:ind w:left="1"/>
              <w:rPr>
                <w:rFonts w:ascii="Arial" w:eastAsia="Arial" w:hAnsi="Arial" w:cs="Arial"/>
                <w:bCs/>
                <w:sz w:val="20"/>
              </w:rPr>
            </w:pPr>
            <w:r w:rsidRPr="00A40A67">
              <w:rPr>
                <w:rFonts w:ascii="Arial" w:eastAsia="Arial" w:hAnsi="Arial" w:cs="Arial"/>
                <w:bCs/>
                <w:sz w:val="20"/>
              </w:rPr>
              <w:t xml:space="preserve">61/43 (58.7/41.3) </w:t>
            </w:r>
          </w:p>
        </w:tc>
        <w:tc>
          <w:tcPr>
            <w:tcW w:w="22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9089C" w14:textId="77777777" w:rsidR="00A40A67" w:rsidRPr="00A40A67" w:rsidRDefault="00A40A67" w:rsidP="00A40A67">
            <w:pPr>
              <w:spacing w:after="0"/>
              <w:rPr>
                <w:rFonts w:ascii="Arial" w:eastAsia="Arial" w:hAnsi="Arial" w:cs="Arial"/>
                <w:b/>
                <w:sz w:val="20"/>
              </w:rPr>
            </w:pPr>
            <w:r w:rsidRPr="00A40A67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40A67" w:rsidRPr="00A40A67" w14:paraId="6E90A4B8" w14:textId="77777777" w:rsidTr="001D397C">
        <w:trPr>
          <w:trHeight w:val="21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E782984" w14:textId="77777777" w:rsidR="00A40A67" w:rsidRPr="00A40A67" w:rsidRDefault="00A40A67" w:rsidP="00A40A67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  <w:r w:rsidRPr="00A40A67">
              <w:rPr>
                <w:rFonts w:ascii="Arial" w:eastAsia="Arial" w:hAnsi="Arial" w:cs="Arial"/>
                <w:b/>
                <w:sz w:val="20"/>
              </w:rPr>
              <w:t>Anthropometric variables</w:t>
            </w:r>
          </w:p>
          <w:p w14:paraId="32DD5BA2" w14:textId="77777777" w:rsidR="00A40A67" w:rsidRPr="00A40A67" w:rsidRDefault="00A40A67" w:rsidP="00A40A67">
            <w:pPr>
              <w:spacing w:after="0"/>
              <w:ind w:left="1"/>
            </w:pPr>
            <w:r w:rsidRPr="00A40A67">
              <w:rPr>
                <w:rFonts w:ascii="Arial" w:eastAsia="Arial" w:hAnsi="Arial" w:cs="Arial"/>
                <w:sz w:val="20"/>
              </w:rPr>
              <w:t xml:space="preserve">Body weight (kg)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11135E8" w14:textId="77777777" w:rsidR="00A40A67" w:rsidRPr="00A40A67" w:rsidRDefault="00A40A67" w:rsidP="00A40A67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</w:p>
          <w:p w14:paraId="3C4E003D" w14:textId="77777777" w:rsidR="00A40A67" w:rsidRPr="00A40A67" w:rsidRDefault="00A40A67" w:rsidP="00A40A67">
            <w:pPr>
              <w:spacing w:after="0"/>
              <w:ind w:left="1"/>
            </w:pPr>
            <w:r w:rsidRPr="00A40A67">
              <w:rPr>
                <w:rFonts w:ascii="Arial" w:eastAsia="Arial" w:hAnsi="Arial" w:cs="Arial"/>
                <w:sz w:val="20"/>
              </w:rPr>
              <w:t xml:space="preserve">93.7±16.7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76C00D9" w14:textId="77777777" w:rsidR="00A40A67" w:rsidRPr="00A40A67" w:rsidRDefault="00A40A67" w:rsidP="00A40A67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</w:p>
          <w:p w14:paraId="256952C2" w14:textId="77777777" w:rsidR="00A40A67" w:rsidRPr="00A40A67" w:rsidRDefault="00A40A67" w:rsidP="00A40A67">
            <w:pPr>
              <w:spacing w:after="0"/>
              <w:ind w:left="1"/>
            </w:pPr>
            <w:r w:rsidRPr="00A40A67">
              <w:rPr>
                <w:rFonts w:ascii="Arial" w:eastAsia="Arial" w:hAnsi="Arial" w:cs="Arial"/>
                <w:sz w:val="20"/>
              </w:rPr>
              <w:t xml:space="preserve">90.2±16.2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498B2B8" w14:textId="77777777" w:rsidR="00A40A67" w:rsidRPr="00A40A67" w:rsidRDefault="00A40A67" w:rsidP="00A40A67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14:paraId="010D194F" w14:textId="77777777" w:rsidR="00A40A67" w:rsidRPr="00A40A67" w:rsidRDefault="00A40A67" w:rsidP="00A40A67">
            <w:pPr>
              <w:spacing w:after="0"/>
            </w:pPr>
            <w:r w:rsidRPr="00A40A67">
              <w:rPr>
                <w:rFonts w:ascii="Arial" w:eastAsia="Arial" w:hAnsi="Arial" w:cs="Arial"/>
                <w:sz w:val="20"/>
              </w:rPr>
              <w:t xml:space="preserve">-3.3 (-3.8 to -2.9) </w:t>
            </w:r>
          </w:p>
        </w:tc>
      </w:tr>
      <w:tr w:rsidR="00A40A67" w:rsidRPr="00A40A67" w14:paraId="7531F3F7" w14:textId="77777777" w:rsidTr="001D397C">
        <w:trPr>
          <w:trHeight w:val="227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0C0973" w14:textId="77777777" w:rsidR="00A40A67" w:rsidRPr="00A40A67" w:rsidRDefault="00A40A67" w:rsidP="00A40A67">
            <w:pPr>
              <w:spacing w:after="0"/>
              <w:ind w:left="1"/>
            </w:pPr>
            <w:r w:rsidRPr="00A40A67">
              <w:rPr>
                <w:rFonts w:ascii="Arial" w:eastAsia="Arial" w:hAnsi="Arial" w:cs="Arial"/>
                <w:sz w:val="20"/>
              </w:rPr>
              <w:t>BMI (kg/m</w:t>
            </w:r>
            <w:r w:rsidRPr="00A40A67">
              <w:rPr>
                <w:rFonts w:ascii="Arial" w:eastAsia="Arial" w:hAnsi="Arial" w:cs="Arial"/>
                <w:sz w:val="20"/>
                <w:vertAlign w:val="superscript"/>
              </w:rPr>
              <w:t>2</w:t>
            </w:r>
            <w:r w:rsidRPr="00A40A67"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367A7" w14:textId="77777777" w:rsidR="00A40A67" w:rsidRPr="00A40A67" w:rsidRDefault="00A40A67" w:rsidP="00A40A67">
            <w:pPr>
              <w:spacing w:after="0"/>
              <w:ind w:left="1"/>
            </w:pPr>
            <w:r w:rsidRPr="00A40A67">
              <w:rPr>
                <w:rFonts w:ascii="Arial" w:eastAsia="Arial" w:hAnsi="Arial" w:cs="Arial"/>
                <w:sz w:val="20"/>
              </w:rPr>
              <w:t xml:space="preserve">33.3±4.0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3C5A91" w14:textId="77777777" w:rsidR="00A40A67" w:rsidRPr="00A40A67" w:rsidRDefault="00A40A67" w:rsidP="00A40A67">
            <w:pPr>
              <w:spacing w:after="0"/>
              <w:ind w:left="1"/>
            </w:pPr>
            <w:r w:rsidRPr="00A40A67">
              <w:rPr>
                <w:rFonts w:ascii="Arial" w:eastAsia="Arial" w:hAnsi="Arial" w:cs="Arial"/>
                <w:sz w:val="20"/>
              </w:rPr>
              <w:t xml:space="preserve">32.1±3.9 </w:t>
            </w:r>
          </w:p>
        </w:tc>
        <w:tc>
          <w:tcPr>
            <w:tcW w:w="2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6B51E8" w14:textId="77777777" w:rsidR="00A40A67" w:rsidRPr="00A40A67" w:rsidRDefault="00A40A67" w:rsidP="00A40A67">
            <w:pPr>
              <w:spacing w:after="0"/>
            </w:pPr>
            <w:r w:rsidRPr="00A40A67">
              <w:rPr>
                <w:rFonts w:ascii="Arial" w:eastAsia="Arial" w:hAnsi="Arial" w:cs="Arial"/>
                <w:sz w:val="20"/>
              </w:rPr>
              <w:t xml:space="preserve">-1.2 (-1.3 to -1.0) </w:t>
            </w:r>
          </w:p>
        </w:tc>
      </w:tr>
      <w:tr w:rsidR="00A40A67" w:rsidRPr="00A40A67" w14:paraId="2ACA92D1" w14:textId="77777777" w:rsidTr="001D397C">
        <w:trPr>
          <w:trHeight w:val="218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693DE6" w14:textId="77777777" w:rsidR="00A40A67" w:rsidRPr="00A40A67" w:rsidRDefault="00A40A67" w:rsidP="00A40A67">
            <w:pPr>
              <w:spacing w:after="0"/>
              <w:ind w:left="1"/>
            </w:pPr>
            <w:r w:rsidRPr="00A40A67">
              <w:rPr>
                <w:rFonts w:ascii="Arial" w:eastAsia="Arial" w:hAnsi="Arial" w:cs="Arial"/>
                <w:sz w:val="20"/>
              </w:rPr>
              <w:t xml:space="preserve">WC (cm)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85B14" w14:textId="77777777" w:rsidR="00A40A67" w:rsidRPr="00A40A67" w:rsidRDefault="00A40A67" w:rsidP="00A40A67">
            <w:pPr>
              <w:spacing w:after="0"/>
              <w:ind w:left="1"/>
            </w:pPr>
            <w:r w:rsidRPr="00A40A67">
              <w:rPr>
                <w:rFonts w:ascii="Arial" w:eastAsia="Arial" w:hAnsi="Arial" w:cs="Arial"/>
                <w:sz w:val="20"/>
              </w:rPr>
              <w:t xml:space="preserve">105.1±11.3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4ABC6C" w14:textId="77777777" w:rsidR="00A40A67" w:rsidRPr="00A40A67" w:rsidRDefault="00A40A67" w:rsidP="00A40A67">
            <w:pPr>
              <w:spacing w:after="0"/>
              <w:ind w:left="1"/>
            </w:pPr>
            <w:r w:rsidRPr="00A40A67">
              <w:rPr>
                <w:rFonts w:ascii="Arial" w:eastAsia="Arial" w:hAnsi="Arial" w:cs="Arial"/>
                <w:sz w:val="20"/>
              </w:rPr>
              <w:t xml:space="preserve">101.7±11.3 </w:t>
            </w:r>
          </w:p>
        </w:tc>
        <w:tc>
          <w:tcPr>
            <w:tcW w:w="2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2B50E1" w14:textId="77777777" w:rsidR="00A40A67" w:rsidRPr="00A40A67" w:rsidRDefault="00A40A67" w:rsidP="00A40A67">
            <w:pPr>
              <w:spacing w:after="0"/>
            </w:pPr>
            <w:r w:rsidRPr="00A40A67">
              <w:rPr>
                <w:rFonts w:ascii="Arial" w:eastAsia="Arial" w:hAnsi="Arial" w:cs="Arial"/>
                <w:sz w:val="20"/>
              </w:rPr>
              <w:t xml:space="preserve">-3.0 (-3.5 to -2.5) </w:t>
            </w:r>
          </w:p>
        </w:tc>
      </w:tr>
      <w:tr w:rsidR="00A40A67" w:rsidRPr="00A40A67" w14:paraId="7982BE73" w14:textId="77777777" w:rsidTr="001D397C">
        <w:trPr>
          <w:trHeight w:val="218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6F35EA" w14:textId="77777777" w:rsidR="00A40A67" w:rsidRPr="00A40A67" w:rsidRDefault="00A40A67" w:rsidP="00A40A67">
            <w:pPr>
              <w:spacing w:after="0"/>
              <w:ind w:left="1"/>
            </w:pPr>
            <w:r w:rsidRPr="00A40A67">
              <w:rPr>
                <w:rFonts w:ascii="Arial" w:eastAsia="Arial" w:hAnsi="Arial" w:cs="Arial"/>
                <w:sz w:val="20"/>
              </w:rPr>
              <w:t xml:space="preserve">HC (cm)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74319E" w14:textId="77777777" w:rsidR="00A40A67" w:rsidRPr="00A40A67" w:rsidRDefault="00A40A67" w:rsidP="00A40A67">
            <w:pPr>
              <w:spacing w:after="0"/>
              <w:ind w:left="1"/>
            </w:pPr>
            <w:r w:rsidRPr="00A40A67">
              <w:rPr>
                <w:rFonts w:ascii="Arial" w:eastAsia="Arial" w:hAnsi="Arial" w:cs="Arial"/>
                <w:sz w:val="20"/>
              </w:rPr>
              <w:t xml:space="preserve">109.2±8.7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04B8D" w14:textId="77777777" w:rsidR="00A40A67" w:rsidRPr="00A40A67" w:rsidRDefault="00A40A67" w:rsidP="00A40A67">
            <w:pPr>
              <w:spacing w:after="0"/>
              <w:ind w:left="1"/>
            </w:pPr>
            <w:r w:rsidRPr="00A40A67">
              <w:rPr>
                <w:rFonts w:ascii="Arial" w:eastAsia="Arial" w:hAnsi="Arial" w:cs="Arial"/>
                <w:sz w:val="20"/>
              </w:rPr>
              <w:t xml:space="preserve">107.3±8.3 </w:t>
            </w:r>
          </w:p>
        </w:tc>
        <w:tc>
          <w:tcPr>
            <w:tcW w:w="2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7F08D5" w14:textId="77777777" w:rsidR="00A40A67" w:rsidRPr="00A40A67" w:rsidRDefault="00A40A67" w:rsidP="00A40A67">
            <w:pPr>
              <w:spacing w:after="0"/>
            </w:pPr>
            <w:r w:rsidRPr="00A40A67">
              <w:rPr>
                <w:rFonts w:ascii="Arial" w:eastAsia="Arial" w:hAnsi="Arial" w:cs="Arial"/>
                <w:sz w:val="20"/>
              </w:rPr>
              <w:t xml:space="preserve">-1.7 (-2.2 to -1.2) </w:t>
            </w:r>
          </w:p>
        </w:tc>
      </w:tr>
      <w:tr w:rsidR="00A40A67" w:rsidRPr="00A40A67" w14:paraId="527B8E54" w14:textId="77777777" w:rsidTr="001D397C">
        <w:trPr>
          <w:trHeight w:val="219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D13146" w14:textId="77777777" w:rsidR="00A40A67" w:rsidRPr="00A40A67" w:rsidRDefault="00A40A67" w:rsidP="00A40A67">
            <w:pPr>
              <w:spacing w:after="0"/>
              <w:ind w:left="1"/>
              <w:rPr>
                <w:rFonts w:ascii="Arial" w:eastAsiaTheme="minorEastAsia" w:hAnsi="Arial" w:cs="Arial"/>
                <w:sz w:val="20"/>
              </w:rPr>
            </w:pPr>
            <w:r w:rsidRPr="00A40A67">
              <w:rPr>
                <w:rFonts w:ascii="Arial" w:eastAsia="Arial" w:hAnsi="Arial" w:cs="Arial"/>
                <w:sz w:val="20"/>
              </w:rPr>
              <w:t xml:space="preserve">WHR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5C08B3" w14:textId="77777777" w:rsidR="00A40A67" w:rsidRPr="00A40A67" w:rsidRDefault="00A40A67" w:rsidP="00A40A67">
            <w:pPr>
              <w:spacing w:after="0"/>
              <w:ind w:left="1"/>
            </w:pPr>
            <w:r w:rsidRPr="00A40A67">
              <w:rPr>
                <w:rFonts w:ascii="Arial" w:eastAsia="Arial" w:hAnsi="Arial" w:cs="Arial"/>
                <w:sz w:val="20"/>
              </w:rPr>
              <w:t xml:space="preserve">0.96±0.07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C66C55" w14:textId="77777777" w:rsidR="00A40A67" w:rsidRPr="00A40A67" w:rsidRDefault="00A40A67" w:rsidP="00A40A67">
            <w:pPr>
              <w:spacing w:after="0"/>
              <w:ind w:left="1"/>
            </w:pPr>
            <w:r w:rsidRPr="00A40A67">
              <w:rPr>
                <w:rFonts w:ascii="Arial" w:eastAsia="Arial" w:hAnsi="Arial" w:cs="Arial"/>
                <w:sz w:val="20"/>
              </w:rPr>
              <w:t xml:space="preserve">0.95±0.07 </w:t>
            </w:r>
          </w:p>
        </w:tc>
        <w:tc>
          <w:tcPr>
            <w:tcW w:w="2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36C049" w14:textId="77777777" w:rsidR="00A40A67" w:rsidRPr="00A40A67" w:rsidRDefault="00A40A67" w:rsidP="00A40A67">
            <w:pPr>
              <w:spacing w:after="0"/>
            </w:pPr>
            <w:r w:rsidRPr="00A40A67">
              <w:rPr>
                <w:rFonts w:ascii="Arial" w:eastAsia="Arial" w:hAnsi="Arial" w:cs="Arial"/>
                <w:sz w:val="20"/>
              </w:rPr>
              <w:t xml:space="preserve">-0.01 (-0.02 to 0.00) </w:t>
            </w:r>
          </w:p>
        </w:tc>
      </w:tr>
      <w:tr w:rsidR="00A40A67" w:rsidRPr="00F13CBC" w14:paraId="570A7637" w14:textId="77777777" w:rsidTr="001D397C">
        <w:trPr>
          <w:trHeight w:val="219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10163D" w14:textId="77777777" w:rsidR="00A40A67" w:rsidRPr="00F13CBC" w:rsidRDefault="00A40A67" w:rsidP="00A40A67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Muscle mass (kg)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20751" w14:textId="77777777" w:rsidR="00A40A67" w:rsidRPr="00F13CBC" w:rsidRDefault="00A40A67" w:rsidP="00A40A67">
            <w:pPr>
              <w:spacing w:after="0"/>
              <w:ind w:left="1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F13CBC">
              <w:rPr>
                <w:rFonts w:ascii="Arial" w:eastAsia="Times New Roman" w:hAnsi="Arial" w:cs="Arial" w:hint="eastAsia"/>
                <w:color w:val="000000" w:themeColor="text1"/>
                <w:sz w:val="20"/>
                <w:szCs w:val="20"/>
                <w:lang w:eastAsia="de-DE" w:bidi="en-US"/>
              </w:rPr>
              <w:t>54.0±11.1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4F6A24" w14:textId="77777777" w:rsidR="00A40A67" w:rsidRPr="00F13CBC" w:rsidRDefault="00A40A67" w:rsidP="00A40A67">
            <w:pPr>
              <w:spacing w:after="0"/>
              <w:ind w:left="1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F13CBC">
              <w:rPr>
                <w:rFonts w:ascii="Arial" w:eastAsia="Times New Roman" w:hAnsi="Arial" w:cs="Arial" w:hint="eastAsia"/>
                <w:color w:val="000000" w:themeColor="text1"/>
                <w:sz w:val="20"/>
                <w:szCs w:val="20"/>
                <w:lang w:eastAsia="de-DE" w:bidi="en-US"/>
              </w:rPr>
              <w:t>53.5±10.3</w:t>
            </w:r>
          </w:p>
        </w:tc>
        <w:tc>
          <w:tcPr>
            <w:tcW w:w="2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A7DE5E" w14:textId="77777777" w:rsidR="00A40A67" w:rsidRPr="00F13CBC" w:rsidRDefault="00A40A67" w:rsidP="00A40A67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F13C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 w:bidi="en-US"/>
              </w:rPr>
              <w:t>-0.5 (-1.3 to 0.4)</w:t>
            </w:r>
          </w:p>
        </w:tc>
      </w:tr>
      <w:tr w:rsidR="00A40A67" w:rsidRPr="00F13CBC" w14:paraId="7DE5CBE5" w14:textId="77777777" w:rsidTr="001D397C">
        <w:trPr>
          <w:trHeight w:val="219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66136B" w14:textId="77777777" w:rsidR="00A40A67" w:rsidRPr="00F13CBC" w:rsidRDefault="00A40A67" w:rsidP="00A40A67">
            <w:pPr>
              <w:spacing w:after="0"/>
              <w:ind w:left="1"/>
              <w:rPr>
                <w:rFonts w:ascii="Arial" w:eastAsiaTheme="minorEastAsia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SMM (kg)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3B7E1" w14:textId="77777777" w:rsidR="00A40A67" w:rsidRPr="00F13CBC" w:rsidRDefault="00A40A67" w:rsidP="00A40A67">
            <w:pPr>
              <w:spacing w:after="0"/>
              <w:ind w:left="1"/>
              <w:rPr>
                <w:rFonts w:ascii="Arial" w:eastAsiaTheme="minorEastAsia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32.5±6.5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B1FB91" w14:textId="77777777" w:rsidR="00A40A67" w:rsidRPr="00F13CBC" w:rsidRDefault="00A40A67" w:rsidP="00A40A67">
            <w:pPr>
              <w:spacing w:after="0"/>
              <w:ind w:left="1"/>
              <w:rPr>
                <w:rFonts w:ascii="Arial" w:eastAsiaTheme="minorEastAsia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31.6±6.8 </w:t>
            </w:r>
          </w:p>
        </w:tc>
        <w:tc>
          <w:tcPr>
            <w:tcW w:w="2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0CD8CB" w14:textId="77777777" w:rsidR="00A40A67" w:rsidRPr="00F13CBC" w:rsidRDefault="00A40A67" w:rsidP="00A40A67">
            <w:pPr>
              <w:spacing w:after="0"/>
              <w:rPr>
                <w:rFonts w:ascii="Arial" w:eastAsiaTheme="minorEastAsia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-0.8 (-1.4 to -0.2) </w:t>
            </w:r>
          </w:p>
        </w:tc>
      </w:tr>
      <w:tr w:rsidR="00A40A67" w:rsidRPr="00F13CBC" w14:paraId="175DD4B5" w14:textId="77777777" w:rsidTr="001D397C">
        <w:trPr>
          <w:trHeight w:val="218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CBFC9C" w14:textId="77777777" w:rsidR="00A40A67" w:rsidRPr="00F13CBC" w:rsidRDefault="00A40A67" w:rsidP="00A40A67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Fat mass (kg)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A6E694" w14:textId="77777777" w:rsidR="00A40A67" w:rsidRPr="00F13CBC" w:rsidRDefault="00A40A67" w:rsidP="00A40A67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36.0±9.4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E8A9FC" w14:textId="77777777" w:rsidR="00A40A67" w:rsidRPr="00F13CBC" w:rsidRDefault="00A40A67" w:rsidP="00A40A67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33.4±8.8 </w:t>
            </w:r>
          </w:p>
        </w:tc>
        <w:tc>
          <w:tcPr>
            <w:tcW w:w="2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CE09E1" w14:textId="77777777" w:rsidR="00A40A67" w:rsidRPr="00F13CBC" w:rsidRDefault="00A40A67" w:rsidP="00A40A67">
            <w:pPr>
              <w:spacing w:after="0"/>
            </w:pPr>
            <w:r w:rsidRPr="00F13CBC">
              <w:rPr>
                <w:rFonts w:ascii="Arial" w:eastAsia="Arial" w:hAnsi="Arial" w:cs="Arial"/>
                <w:sz w:val="20"/>
              </w:rPr>
              <w:t xml:space="preserve">-2.5 (-2.9 to -2.1) </w:t>
            </w:r>
          </w:p>
        </w:tc>
      </w:tr>
      <w:tr w:rsidR="00A40A67" w:rsidRPr="00F13CBC" w14:paraId="436BC35C" w14:textId="77777777" w:rsidTr="00BF4683">
        <w:trPr>
          <w:trHeight w:val="209"/>
        </w:trPr>
        <w:tc>
          <w:tcPr>
            <w:tcW w:w="297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B5E0AD" w14:textId="77777777" w:rsidR="00A40A67" w:rsidRPr="00F13CBC" w:rsidRDefault="00A40A67" w:rsidP="00A40A67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BFP (%)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78F3D0" w14:textId="77777777" w:rsidR="00A40A67" w:rsidRPr="00F13CBC" w:rsidRDefault="00A40A67" w:rsidP="00A40A67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38.3±6.0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2E376D" w14:textId="77777777" w:rsidR="00A40A67" w:rsidRPr="00F13CBC" w:rsidRDefault="00A40A67" w:rsidP="00A40A67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37.0±6.2 </w:t>
            </w:r>
          </w:p>
        </w:tc>
        <w:tc>
          <w:tcPr>
            <w:tcW w:w="22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11014D" w14:textId="77777777" w:rsidR="00A40A67" w:rsidRPr="00F13CBC" w:rsidRDefault="00A40A67" w:rsidP="00A40A67">
            <w:pPr>
              <w:spacing w:after="0"/>
            </w:pPr>
            <w:r w:rsidRPr="00F13CBC">
              <w:rPr>
                <w:rFonts w:ascii="Arial" w:eastAsia="Arial" w:hAnsi="Arial" w:cs="Arial"/>
                <w:sz w:val="20"/>
              </w:rPr>
              <w:t xml:space="preserve">-1.4 (-1.6 to -1.1) </w:t>
            </w:r>
          </w:p>
        </w:tc>
      </w:tr>
      <w:tr w:rsidR="00A40A67" w:rsidRPr="00F13CBC" w14:paraId="64AB1876" w14:textId="77777777" w:rsidTr="00BF4683">
        <w:trPr>
          <w:trHeight w:val="227"/>
        </w:trPr>
        <w:tc>
          <w:tcPr>
            <w:tcW w:w="297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3278D7" w14:textId="77777777" w:rsidR="00A40A67" w:rsidRPr="00F13CBC" w:rsidRDefault="00A40A67" w:rsidP="00A40A67">
            <w:pPr>
              <w:spacing w:after="0"/>
              <w:ind w:left="1"/>
              <w:rPr>
                <w:rFonts w:ascii="Arial" w:eastAsiaTheme="minorEastAsia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>VFA (cm</w:t>
            </w:r>
            <w:r w:rsidRPr="00F13CBC">
              <w:rPr>
                <w:rFonts w:ascii="Arial" w:eastAsia="Arial" w:hAnsi="Arial" w:cs="Arial"/>
                <w:sz w:val="20"/>
                <w:vertAlign w:val="superscript"/>
              </w:rPr>
              <w:t>2</w:t>
            </w:r>
            <w:r w:rsidRPr="00F13CBC"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529078" w14:textId="77777777" w:rsidR="00A40A67" w:rsidRPr="00F13CBC" w:rsidRDefault="00A40A67" w:rsidP="00A40A67">
            <w:pPr>
              <w:spacing w:after="0"/>
              <w:ind w:left="1"/>
              <w:rPr>
                <w:rFonts w:ascii="Arial" w:eastAsiaTheme="minorEastAsia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159.2±40.4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7D268E" w14:textId="77777777" w:rsidR="00A40A67" w:rsidRPr="00F13CBC" w:rsidRDefault="00A40A67" w:rsidP="00A40A67">
            <w:pPr>
              <w:spacing w:after="0"/>
              <w:ind w:left="1"/>
              <w:rPr>
                <w:rFonts w:ascii="Arial" w:eastAsiaTheme="minorEastAsia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147.4±41.5 </w:t>
            </w:r>
          </w:p>
        </w:tc>
        <w:tc>
          <w:tcPr>
            <w:tcW w:w="22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3D030E" w14:textId="77777777" w:rsidR="00A40A67" w:rsidRPr="00F13CBC" w:rsidRDefault="00A40A67" w:rsidP="00A40A67">
            <w:pPr>
              <w:spacing w:after="0"/>
              <w:rPr>
                <w:rFonts w:ascii="Arial" w:eastAsiaTheme="minorEastAsia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>-11.7 (-14.1 to -9.3)</w:t>
            </w:r>
          </w:p>
        </w:tc>
      </w:tr>
      <w:tr w:rsidR="00BF4683" w:rsidRPr="00F13CBC" w14:paraId="6B0BA576" w14:textId="77777777" w:rsidTr="00C33F3F">
        <w:trPr>
          <w:trHeight w:val="227"/>
        </w:trPr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3DED5" w14:textId="7D898361" w:rsidR="00BF4683" w:rsidRPr="00F13CBC" w:rsidRDefault="00BF4683" w:rsidP="00BF4683">
            <w:pPr>
              <w:spacing w:after="0"/>
              <w:ind w:left="1"/>
              <w:rPr>
                <w:rFonts w:ascii="Arial" w:eastAsiaTheme="minorEastAsia" w:hAnsi="Arial" w:cs="Arial"/>
                <w:sz w:val="20"/>
              </w:rPr>
            </w:pPr>
            <w:r w:rsidRPr="00F13CBC">
              <w:rPr>
                <w:rFonts w:ascii="Arial" w:eastAsiaTheme="minorEastAsia" w:hAnsi="Arial" w:cs="Arial" w:hint="eastAsia"/>
                <w:sz w:val="20"/>
              </w:rPr>
              <w:t>W</w:t>
            </w:r>
            <w:r w:rsidRPr="00F13CBC">
              <w:rPr>
                <w:rFonts w:ascii="Arial" w:eastAsiaTheme="minorEastAsia" w:hAnsi="Arial" w:cs="Arial"/>
                <w:sz w:val="20"/>
              </w:rPr>
              <w:t>ater (kg)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C85A23" w14:textId="26F12A9A" w:rsidR="00BF4683" w:rsidRPr="00F13CBC" w:rsidRDefault="00BF4683" w:rsidP="00BF4683">
            <w:pPr>
              <w:spacing w:after="0"/>
              <w:ind w:left="1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F13CBC">
              <w:rPr>
                <w:rFonts w:ascii="Arial" w:eastAsia="Times New Roman" w:hAnsi="Arial" w:cs="Arial" w:hint="eastAsia"/>
                <w:color w:val="000000" w:themeColor="text1"/>
                <w:sz w:val="20"/>
                <w:szCs w:val="20"/>
                <w:lang w:eastAsia="de-DE" w:bidi="en-US"/>
              </w:rPr>
              <w:t>42.2±8.0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F36B281" w14:textId="0CFC1B1C" w:rsidR="00BF4683" w:rsidRPr="00F13CBC" w:rsidRDefault="00BF4683" w:rsidP="00BF4683">
            <w:pPr>
              <w:spacing w:after="0"/>
              <w:ind w:left="1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F13CBC">
              <w:rPr>
                <w:rFonts w:ascii="Arial" w:eastAsia="Times New Roman" w:hAnsi="Arial" w:cs="Arial" w:hint="eastAsia"/>
                <w:color w:val="000000" w:themeColor="text1"/>
                <w:sz w:val="20"/>
                <w:szCs w:val="20"/>
                <w:lang w:eastAsia="de-DE" w:bidi="en-US"/>
              </w:rPr>
              <w:t>41.6±8.0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AC4C6" w14:textId="3EA8A763" w:rsidR="00BF4683" w:rsidRPr="00F13CBC" w:rsidRDefault="00BF4683" w:rsidP="00BF4683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F13C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 w:bidi="en-US"/>
              </w:rPr>
              <w:t>-0.6 (-0.9 to -0.4)</w:t>
            </w:r>
          </w:p>
        </w:tc>
      </w:tr>
      <w:tr w:rsidR="00BF4683" w:rsidRPr="00F13CBC" w14:paraId="767CD27E" w14:textId="77777777" w:rsidTr="001D397C">
        <w:trPr>
          <w:trHeight w:val="437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2D641AF" w14:textId="77777777" w:rsidR="00BF4683" w:rsidRPr="00F13CBC" w:rsidRDefault="00BF4683" w:rsidP="00BF4683">
            <w:pPr>
              <w:spacing w:after="2"/>
              <w:ind w:left="1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b/>
                <w:sz w:val="20"/>
              </w:rPr>
              <w:t>Metabolic Variables</w:t>
            </w:r>
          </w:p>
          <w:p w14:paraId="40A28FBF" w14:textId="77777777" w:rsidR="00BF4683" w:rsidRPr="00F13CBC" w:rsidRDefault="00BF4683" w:rsidP="00BF4683">
            <w:pPr>
              <w:spacing w:after="2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Blood pressure (mmHg) </w:t>
            </w:r>
          </w:p>
          <w:p w14:paraId="37715C91" w14:textId="77777777" w:rsidR="00BF4683" w:rsidRPr="00F13CBC" w:rsidRDefault="00BF4683" w:rsidP="00BF4683">
            <w:pPr>
              <w:spacing w:after="0"/>
              <w:ind w:left="412"/>
            </w:pPr>
            <w:r w:rsidRPr="00F13CBC">
              <w:rPr>
                <w:rFonts w:ascii="Arial" w:eastAsia="Arial" w:hAnsi="Arial" w:cs="Arial"/>
                <w:sz w:val="20"/>
              </w:rPr>
              <w:t xml:space="preserve">Systolic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2F8F9C6" w14:textId="77777777" w:rsidR="00BF4683" w:rsidRPr="00F13CBC" w:rsidRDefault="00BF4683" w:rsidP="00BF4683">
            <w:pPr>
              <w:spacing w:after="2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492E543" w14:textId="77777777" w:rsidR="00BF4683" w:rsidRPr="00F13CBC" w:rsidRDefault="00BF4683" w:rsidP="00BF4683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</w:p>
          <w:p w14:paraId="42722E5B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137±15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1692C01" w14:textId="77777777" w:rsidR="00BF4683" w:rsidRPr="00F13CBC" w:rsidRDefault="00BF4683" w:rsidP="00BF4683">
            <w:pPr>
              <w:spacing w:after="2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AC9FF20" w14:textId="77777777" w:rsidR="00BF4683" w:rsidRPr="00F13CBC" w:rsidRDefault="00BF4683" w:rsidP="00BF4683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</w:p>
          <w:p w14:paraId="224D4385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132±14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9241771" w14:textId="77777777" w:rsidR="00BF4683" w:rsidRPr="00F13CBC" w:rsidRDefault="00BF4683" w:rsidP="00BF4683">
            <w:pPr>
              <w:spacing w:after="4"/>
            </w:pPr>
            <w:r w:rsidRPr="00F13CB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8A40086" w14:textId="77777777" w:rsidR="00BF4683" w:rsidRPr="00F13CBC" w:rsidRDefault="00BF4683" w:rsidP="00BF468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14:paraId="56B4F08A" w14:textId="77777777" w:rsidR="00BF4683" w:rsidRPr="00F13CBC" w:rsidRDefault="00BF4683" w:rsidP="00BF4683">
            <w:pPr>
              <w:spacing w:after="0"/>
            </w:pPr>
            <w:r w:rsidRPr="00F13CBC">
              <w:rPr>
                <w:rFonts w:ascii="Arial" w:eastAsia="Arial" w:hAnsi="Arial" w:cs="Arial"/>
                <w:sz w:val="20"/>
              </w:rPr>
              <w:t xml:space="preserve">-4.8 (-7.0 to -2.6) </w:t>
            </w:r>
          </w:p>
        </w:tc>
      </w:tr>
      <w:tr w:rsidR="00BF4683" w:rsidRPr="00F13CBC" w14:paraId="0793A77C" w14:textId="77777777" w:rsidTr="001D397C">
        <w:trPr>
          <w:trHeight w:val="218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A42F59" w14:textId="77777777" w:rsidR="00BF4683" w:rsidRPr="00F13CBC" w:rsidRDefault="00BF4683" w:rsidP="00BF4683">
            <w:pPr>
              <w:spacing w:after="0"/>
              <w:ind w:left="412"/>
            </w:pPr>
            <w:r w:rsidRPr="00F13CBC">
              <w:rPr>
                <w:rFonts w:ascii="Arial" w:eastAsia="Arial" w:hAnsi="Arial" w:cs="Arial"/>
                <w:sz w:val="20"/>
              </w:rPr>
              <w:t xml:space="preserve">Diastolic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941AD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81±10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19433D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77±10 </w:t>
            </w:r>
          </w:p>
        </w:tc>
        <w:tc>
          <w:tcPr>
            <w:tcW w:w="2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35809C" w14:textId="77777777" w:rsidR="00BF4683" w:rsidRPr="00F13CBC" w:rsidRDefault="00BF4683" w:rsidP="00BF4683">
            <w:pPr>
              <w:spacing w:after="0"/>
            </w:pPr>
            <w:r w:rsidRPr="00F13CBC">
              <w:rPr>
                <w:rFonts w:ascii="Arial" w:eastAsia="Arial" w:hAnsi="Arial" w:cs="Arial"/>
                <w:sz w:val="20"/>
              </w:rPr>
              <w:t xml:space="preserve">-3.6 (-5.4 to -1.7) </w:t>
            </w:r>
          </w:p>
        </w:tc>
      </w:tr>
      <w:tr w:rsidR="00BF4683" w:rsidRPr="00F13CBC" w14:paraId="10AB7220" w14:textId="77777777" w:rsidTr="001D397C">
        <w:trPr>
          <w:trHeight w:val="218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8CE61C" w14:textId="77777777" w:rsidR="00BF4683" w:rsidRPr="00F13CBC" w:rsidRDefault="00BF4683" w:rsidP="00BF4683">
            <w:pPr>
              <w:spacing w:after="0"/>
              <w:ind w:left="500" w:hangingChars="250" w:hanging="500"/>
              <w:rPr>
                <w:rFonts w:ascii="Arial" w:eastAsiaTheme="minorEastAsia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>Resting heart rate (beats/min)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64A481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77±12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07A4A7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71±11 </w:t>
            </w:r>
          </w:p>
        </w:tc>
        <w:tc>
          <w:tcPr>
            <w:tcW w:w="2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4498ED" w14:textId="77777777" w:rsidR="00BF4683" w:rsidRPr="00F13CBC" w:rsidRDefault="00BF4683" w:rsidP="00BF4683">
            <w:pPr>
              <w:spacing w:after="0"/>
            </w:pPr>
            <w:r w:rsidRPr="00F13CBC">
              <w:rPr>
                <w:rFonts w:ascii="Arial" w:eastAsia="Arial" w:hAnsi="Arial" w:cs="Arial"/>
                <w:sz w:val="20"/>
              </w:rPr>
              <w:t xml:space="preserve">-5.0 (-7.0 to -2.9) </w:t>
            </w:r>
          </w:p>
        </w:tc>
      </w:tr>
      <w:tr w:rsidR="00BF4683" w:rsidRPr="00F13CBC" w14:paraId="021BA9A9" w14:textId="77777777" w:rsidTr="001D397C">
        <w:trPr>
          <w:trHeight w:val="437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45E7AE" w14:textId="77777777" w:rsidR="00BF4683" w:rsidRPr="00F13CBC" w:rsidRDefault="00BF4683" w:rsidP="00BF4683">
            <w:pPr>
              <w:spacing w:after="3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Lipid profile </w:t>
            </w:r>
          </w:p>
          <w:p w14:paraId="40D5BE93" w14:textId="132D89B2" w:rsidR="00BF4683" w:rsidRPr="00F13CBC" w:rsidRDefault="00BF4683" w:rsidP="00BF4683">
            <w:pPr>
              <w:spacing w:after="0"/>
              <w:ind w:right="173" w:firstLineChars="200" w:firstLine="400"/>
            </w:pPr>
            <w:r w:rsidRPr="00F13CBC">
              <w:rPr>
                <w:rFonts w:ascii="Arial" w:eastAsia="Arial" w:hAnsi="Arial" w:cs="Arial"/>
                <w:sz w:val="20"/>
              </w:rPr>
              <w:t>TC (mmol/</w:t>
            </w:r>
            <w:r w:rsidR="00A3609F" w:rsidRPr="00F13CBC">
              <w:rPr>
                <w:rFonts w:ascii="Arial" w:eastAsia="Arial" w:hAnsi="Arial" w:cs="Arial"/>
                <w:sz w:val="20"/>
              </w:rPr>
              <w:t>L</w:t>
            </w:r>
            <w:r w:rsidRPr="00F13CBC"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FCE85D" w14:textId="77777777" w:rsidR="00BF4683" w:rsidRPr="00F13CBC" w:rsidRDefault="00BF4683" w:rsidP="00BF4683">
            <w:pPr>
              <w:spacing w:after="3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B6B2542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5.32±1.18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8116E9" w14:textId="77777777" w:rsidR="00BF4683" w:rsidRPr="00F13CBC" w:rsidRDefault="00BF4683" w:rsidP="00BF4683">
            <w:pPr>
              <w:spacing w:after="3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B58E2DB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5.01±0.97 </w:t>
            </w:r>
          </w:p>
        </w:tc>
        <w:tc>
          <w:tcPr>
            <w:tcW w:w="2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03A8EC" w14:textId="77777777" w:rsidR="00BF4683" w:rsidRPr="00F13CBC" w:rsidRDefault="00BF4683" w:rsidP="00BF4683">
            <w:pPr>
              <w:spacing w:after="4"/>
            </w:pPr>
            <w:r w:rsidRPr="00F13CB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3745CDE" w14:textId="77777777" w:rsidR="00BF4683" w:rsidRPr="00F13CBC" w:rsidRDefault="00BF4683" w:rsidP="00BF4683">
            <w:pPr>
              <w:spacing w:after="0"/>
            </w:pPr>
            <w:r w:rsidRPr="00F13CBC">
              <w:rPr>
                <w:rFonts w:ascii="Arial" w:eastAsia="Arial" w:hAnsi="Arial" w:cs="Arial"/>
                <w:sz w:val="20"/>
              </w:rPr>
              <w:t xml:space="preserve">-0.36 (-0.52 to -0.20) </w:t>
            </w:r>
          </w:p>
        </w:tc>
      </w:tr>
      <w:tr w:rsidR="00BF4683" w:rsidRPr="00F13CBC" w14:paraId="4D22AC3D" w14:textId="77777777" w:rsidTr="001D397C">
        <w:trPr>
          <w:trHeight w:val="218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487947" w14:textId="37C18281" w:rsidR="00BF4683" w:rsidRPr="00F13CBC" w:rsidRDefault="00BF4683" w:rsidP="00BF4683">
            <w:pPr>
              <w:spacing w:after="0"/>
              <w:ind w:firstLineChars="200" w:firstLine="400"/>
            </w:pPr>
            <w:r w:rsidRPr="00F13CBC">
              <w:rPr>
                <w:rFonts w:ascii="Arial" w:eastAsia="Arial" w:hAnsi="Arial" w:cs="Arial"/>
                <w:sz w:val="20"/>
              </w:rPr>
              <w:t>LDL-C (mmol/</w:t>
            </w:r>
            <w:r w:rsidR="00A3609F" w:rsidRPr="00F13CBC">
              <w:rPr>
                <w:rFonts w:ascii="Arial" w:eastAsia="Arial" w:hAnsi="Arial" w:cs="Arial"/>
                <w:sz w:val="20"/>
              </w:rPr>
              <w:t>L</w:t>
            </w:r>
            <w:r w:rsidRPr="00F13CBC"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61A489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3.37±1.05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F20365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3.16±0.91 </w:t>
            </w:r>
          </w:p>
        </w:tc>
        <w:tc>
          <w:tcPr>
            <w:tcW w:w="2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91B8B" w14:textId="77777777" w:rsidR="00BF4683" w:rsidRPr="00F13CBC" w:rsidRDefault="00BF4683" w:rsidP="00BF4683">
            <w:pPr>
              <w:spacing w:after="0"/>
            </w:pPr>
            <w:r w:rsidRPr="00F13CBC">
              <w:rPr>
                <w:rFonts w:ascii="Arial" w:eastAsia="Arial" w:hAnsi="Arial" w:cs="Arial"/>
                <w:sz w:val="20"/>
              </w:rPr>
              <w:t xml:space="preserve">-0.24 (-0.37 to -0.12) </w:t>
            </w:r>
          </w:p>
        </w:tc>
      </w:tr>
      <w:tr w:rsidR="00BF4683" w:rsidRPr="00F13CBC" w14:paraId="3179986D" w14:textId="77777777" w:rsidTr="001D397C">
        <w:trPr>
          <w:trHeight w:val="218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368D08" w14:textId="5EE04FB3" w:rsidR="00BF4683" w:rsidRPr="00F13CBC" w:rsidRDefault="00BF4683" w:rsidP="00BF4683">
            <w:pPr>
              <w:spacing w:after="0"/>
              <w:ind w:firstLineChars="200" w:firstLine="400"/>
            </w:pPr>
            <w:r w:rsidRPr="00F13CBC">
              <w:rPr>
                <w:rFonts w:ascii="Arial" w:eastAsia="Arial" w:hAnsi="Arial" w:cs="Arial"/>
                <w:sz w:val="20"/>
              </w:rPr>
              <w:t>HDL-C (mmol/</w:t>
            </w:r>
            <w:r w:rsidR="00A3609F" w:rsidRPr="00F13CBC">
              <w:rPr>
                <w:rFonts w:ascii="Arial" w:eastAsia="Arial" w:hAnsi="Arial" w:cs="Arial"/>
                <w:sz w:val="20"/>
              </w:rPr>
              <w:t>L</w:t>
            </w:r>
            <w:r w:rsidRPr="00F13CBC"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CD42D3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1.04±0.22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9671B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1.01±0.22 </w:t>
            </w:r>
          </w:p>
        </w:tc>
        <w:tc>
          <w:tcPr>
            <w:tcW w:w="2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45311B" w14:textId="77777777" w:rsidR="00BF4683" w:rsidRPr="00F13CBC" w:rsidRDefault="00BF4683" w:rsidP="00BF4683">
            <w:pPr>
              <w:spacing w:after="0"/>
            </w:pPr>
            <w:r w:rsidRPr="00F13CBC">
              <w:rPr>
                <w:rFonts w:ascii="Arial" w:eastAsia="Arial" w:hAnsi="Arial" w:cs="Arial"/>
                <w:sz w:val="20"/>
              </w:rPr>
              <w:t xml:space="preserve">-0.04 (-0.06 to -0.01) </w:t>
            </w:r>
          </w:p>
        </w:tc>
      </w:tr>
      <w:tr w:rsidR="00BF4683" w:rsidRPr="00F13CBC" w14:paraId="213CC76F" w14:textId="77777777" w:rsidTr="001D397C">
        <w:trPr>
          <w:trHeight w:val="218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D9493E" w14:textId="77777777" w:rsidR="00BF4683" w:rsidRPr="00F13CBC" w:rsidRDefault="00BF4683" w:rsidP="00BF4683">
            <w:pPr>
              <w:spacing w:after="0"/>
              <w:ind w:right="162" w:firstLineChars="200" w:firstLine="400"/>
            </w:pPr>
            <w:r w:rsidRPr="00F13CBC">
              <w:rPr>
                <w:rFonts w:ascii="Arial" w:eastAsia="Arial" w:hAnsi="Arial" w:cs="Arial"/>
                <w:sz w:val="20"/>
              </w:rPr>
              <w:t xml:space="preserve">TG (mmol/l)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DB997A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2.13±1.70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9BC1DF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1.90±1.21 </w:t>
            </w:r>
          </w:p>
        </w:tc>
        <w:tc>
          <w:tcPr>
            <w:tcW w:w="2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97F13" w14:textId="77777777" w:rsidR="00BF4683" w:rsidRPr="00F13CBC" w:rsidRDefault="00BF4683" w:rsidP="00BF4683">
            <w:pPr>
              <w:spacing w:after="0"/>
            </w:pPr>
            <w:r w:rsidRPr="00F13CBC">
              <w:rPr>
                <w:rFonts w:ascii="Arial" w:eastAsia="Arial" w:hAnsi="Arial" w:cs="Arial"/>
                <w:sz w:val="20"/>
              </w:rPr>
              <w:t xml:space="preserve">-0.28 (-0.49 to -0.07) </w:t>
            </w:r>
          </w:p>
        </w:tc>
      </w:tr>
      <w:tr w:rsidR="00BF4683" w:rsidRPr="00F13CBC" w14:paraId="507D72C6" w14:textId="77777777" w:rsidTr="001D397C">
        <w:trPr>
          <w:trHeight w:val="218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BBA466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HBA1c (%)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9EA3F0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5.4±0.5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040196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5.3±0.4 </w:t>
            </w:r>
          </w:p>
        </w:tc>
        <w:tc>
          <w:tcPr>
            <w:tcW w:w="2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BD9157" w14:textId="77777777" w:rsidR="00BF4683" w:rsidRPr="00F13CBC" w:rsidRDefault="00BF4683" w:rsidP="00BF4683">
            <w:pPr>
              <w:spacing w:after="0"/>
            </w:pPr>
            <w:r w:rsidRPr="00F13CBC">
              <w:rPr>
                <w:rFonts w:ascii="Arial" w:eastAsia="Arial" w:hAnsi="Arial" w:cs="Arial"/>
                <w:sz w:val="20"/>
              </w:rPr>
              <w:t xml:space="preserve">-0.2 (-0.2 to -0.1) </w:t>
            </w:r>
          </w:p>
        </w:tc>
      </w:tr>
      <w:tr w:rsidR="00BF4683" w:rsidRPr="00F13CBC" w14:paraId="2741517C" w14:textId="77777777" w:rsidTr="001D397C">
        <w:trPr>
          <w:trHeight w:val="219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A8EA4C" w14:textId="66B00C63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>FBG (mmol/</w:t>
            </w:r>
            <w:r w:rsidR="00A3609F" w:rsidRPr="00F13CBC">
              <w:rPr>
                <w:rFonts w:ascii="Arial" w:eastAsia="Arial" w:hAnsi="Arial" w:cs="Arial"/>
                <w:sz w:val="20"/>
              </w:rPr>
              <w:t>L</w:t>
            </w:r>
            <w:r w:rsidRPr="00F13CBC"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3153AE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5.55±0.70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640D9B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5.11±0.62 </w:t>
            </w:r>
          </w:p>
        </w:tc>
        <w:tc>
          <w:tcPr>
            <w:tcW w:w="2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6AD385" w14:textId="77777777" w:rsidR="00BF4683" w:rsidRPr="00F13CBC" w:rsidRDefault="00BF4683" w:rsidP="00BF4683">
            <w:pPr>
              <w:spacing w:after="0"/>
            </w:pPr>
            <w:r w:rsidRPr="00F13CBC">
              <w:rPr>
                <w:rFonts w:ascii="Arial" w:eastAsia="Arial" w:hAnsi="Arial" w:cs="Arial"/>
                <w:sz w:val="20"/>
              </w:rPr>
              <w:t xml:space="preserve">-0.45 (-0.57 to -0.33) </w:t>
            </w:r>
          </w:p>
        </w:tc>
      </w:tr>
      <w:tr w:rsidR="00BF4683" w:rsidRPr="00F13CBC" w14:paraId="7991BE15" w14:textId="77777777" w:rsidTr="001D397C">
        <w:trPr>
          <w:trHeight w:val="219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DFD66B" w14:textId="1EB3DF3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>P2hBG (mmol/</w:t>
            </w:r>
            <w:r w:rsidR="00A3609F" w:rsidRPr="00F13CBC">
              <w:rPr>
                <w:rFonts w:ascii="Arial" w:eastAsia="Arial" w:hAnsi="Arial" w:cs="Arial"/>
                <w:sz w:val="20"/>
              </w:rPr>
              <w:t>L</w:t>
            </w:r>
            <w:r w:rsidRPr="00F13CBC"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318E95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7.72±1.92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379717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7.22±1.80 </w:t>
            </w:r>
          </w:p>
        </w:tc>
        <w:tc>
          <w:tcPr>
            <w:tcW w:w="2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AC003B" w14:textId="77777777" w:rsidR="00BF4683" w:rsidRPr="00F13CBC" w:rsidRDefault="00BF4683" w:rsidP="00BF4683">
            <w:pPr>
              <w:spacing w:after="0"/>
            </w:pPr>
            <w:r w:rsidRPr="00F13CBC">
              <w:rPr>
                <w:rFonts w:ascii="Arial" w:eastAsia="Arial" w:hAnsi="Arial" w:cs="Arial"/>
                <w:sz w:val="20"/>
              </w:rPr>
              <w:t xml:space="preserve">-0.44 (-0.83 to -0.05) </w:t>
            </w:r>
          </w:p>
        </w:tc>
      </w:tr>
      <w:tr w:rsidR="00BF4683" w:rsidRPr="00F13CBC" w14:paraId="17DD2AD4" w14:textId="77777777" w:rsidTr="001D397C">
        <w:trPr>
          <w:trHeight w:val="218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362622" w14:textId="57F7E02C" w:rsidR="00BF4683" w:rsidRPr="00F13CBC" w:rsidRDefault="00BF4683" w:rsidP="00BF4683">
            <w:pPr>
              <w:spacing w:after="0"/>
              <w:ind w:left="1"/>
            </w:pPr>
            <w:proofErr w:type="spellStart"/>
            <w:r w:rsidRPr="00F13CBC">
              <w:rPr>
                <w:rFonts w:ascii="Arial" w:eastAsia="Arial" w:hAnsi="Arial" w:cs="Arial"/>
                <w:sz w:val="20"/>
              </w:rPr>
              <w:t>LnFINS</w:t>
            </w:r>
            <w:proofErr w:type="spellEnd"/>
            <w:r w:rsidRPr="00F13CBC"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 w:rsidRPr="00F13CBC">
              <w:rPr>
                <w:rFonts w:ascii="Arial" w:eastAsia="Arial" w:hAnsi="Arial" w:cs="Arial"/>
                <w:sz w:val="20"/>
              </w:rPr>
              <w:t>mU</w:t>
            </w:r>
            <w:proofErr w:type="spellEnd"/>
            <w:r w:rsidRPr="00F13CBC">
              <w:rPr>
                <w:rFonts w:ascii="Arial" w:eastAsia="Arial" w:hAnsi="Arial" w:cs="Arial"/>
                <w:sz w:val="20"/>
              </w:rPr>
              <w:t>/</w:t>
            </w:r>
            <w:r w:rsidR="00A3609F" w:rsidRPr="00F13CBC">
              <w:rPr>
                <w:rFonts w:ascii="Arial" w:eastAsia="Arial" w:hAnsi="Arial" w:cs="Arial"/>
                <w:sz w:val="20"/>
              </w:rPr>
              <w:t>L</w:t>
            </w:r>
            <w:r w:rsidRPr="00F13CBC"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1E5F5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3.03±0.58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BFA84A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2.78±0.51 </w:t>
            </w:r>
          </w:p>
        </w:tc>
        <w:tc>
          <w:tcPr>
            <w:tcW w:w="2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A8193E" w14:textId="77777777" w:rsidR="00BF4683" w:rsidRPr="00F13CBC" w:rsidRDefault="00BF4683" w:rsidP="00BF4683">
            <w:pPr>
              <w:spacing w:after="0"/>
            </w:pPr>
            <w:r w:rsidRPr="00F13CBC">
              <w:rPr>
                <w:rFonts w:ascii="Arial" w:eastAsia="Arial" w:hAnsi="Arial" w:cs="Arial"/>
                <w:sz w:val="20"/>
              </w:rPr>
              <w:t xml:space="preserve">-0.24 (-0.33 to -0.14) </w:t>
            </w:r>
          </w:p>
        </w:tc>
      </w:tr>
      <w:tr w:rsidR="00BF4683" w:rsidRPr="00F13CBC" w14:paraId="280767FF" w14:textId="77777777" w:rsidTr="001D397C">
        <w:trPr>
          <w:trHeight w:val="218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C0CF8C" w14:textId="0668D8AC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>LnP2hINS (</w:t>
            </w:r>
            <w:proofErr w:type="spellStart"/>
            <w:r w:rsidRPr="00F13CBC">
              <w:rPr>
                <w:rFonts w:ascii="Arial" w:eastAsia="Arial" w:hAnsi="Arial" w:cs="Arial"/>
                <w:sz w:val="20"/>
              </w:rPr>
              <w:t>mU</w:t>
            </w:r>
            <w:proofErr w:type="spellEnd"/>
            <w:r w:rsidRPr="00F13CBC">
              <w:rPr>
                <w:rFonts w:ascii="Arial" w:eastAsia="Arial" w:hAnsi="Arial" w:cs="Arial"/>
                <w:sz w:val="20"/>
              </w:rPr>
              <w:t>/</w:t>
            </w:r>
            <w:r w:rsidR="00A3609F" w:rsidRPr="00F13CBC">
              <w:rPr>
                <w:rFonts w:ascii="Arial" w:eastAsia="Arial" w:hAnsi="Arial" w:cs="Arial"/>
                <w:sz w:val="20"/>
              </w:rPr>
              <w:t>L</w:t>
            </w:r>
            <w:r w:rsidRPr="00F13CBC"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E7011A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4.76±0.78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23B14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4.51±0.75 </w:t>
            </w:r>
          </w:p>
        </w:tc>
        <w:tc>
          <w:tcPr>
            <w:tcW w:w="2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415931" w14:textId="77777777" w:rsidR="00BF4683" w:rsidRPr="00F13CBC" w:rsidRDefault="00BF4683" w:rsidP="00BF4683">
            <w:pPr>
              <w:spacing w:after="0"/>
            </w:pPr>
            <w:r w:rsidRPr="00F13CBC">
              <w:rPr>
                <w:rFonts w:ascii="Arial" w:eastAsia="Arial" w:hAnsi="Arial" w:cs="Arial"/>
                <w:sz w:val="20"/>
              </w:rPr>
              <w:t xml:space="preserve">-0.22 (-0.36 to -0.07) </w:t>
            </w:r>
          </w:p>
        </w:tc>
      </w:tr>
      <w:tr w:rsidR="00BF4683" w:rsidRPr="00F13CBC" w14:paraId="6F4B2619" w14:textId="77777777" w:rsidTr="001D397C">
        <w:trPr>
          <w:trHeight w:val="207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6825" w14:textId="77777777" w:rsidR="00BF4683" w:rsidRPr="00F13CBC" w:rsidRDefault="00BF4683" w:rsidP="00BF4683">
            <w:pPr>
              <w:spacing w:after="0"/>
              <w:ind w:left="1"/>
            </w:pPr>
            <w:proofErr w:type="spellStart"/>
            <w:r w:rsidRPr="00F13CBC">
              <w:rPr>
                <w:rFonts w:ascii="Arial" w:eastAsia="Arial" w:hAnsi="Arial" w:cs="Arial"/>
                <w:sz w:val="20"/>
              </w:rPr>
              <w:t>LnHOMA</w:t>
            </w:r>
            <w:proofErr w:type="spellEnd"/>
            <w:r w:rsidRPr="00F13CBC">
              <w:rPr>
                <w:rFonts w:ascii="Arial" w:eastAsia="Arial" w:hAnsi="Arial" w:cs="Arial"/>
                <w:sz w:val="20"/>
              </w:rPr>
              <w:t xml:space="preserve">-IR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2A5C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1.62±0.62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D9DF" w14:textId="77777777" w:rsidR="00BF4683" w:rsidRPr="00F13CBC" w:rsidRDefault="00BF4683" w:rsidP="00BF4683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1.29±0.54- </w:t>
            </w:r>
          </w:p>
        </w:tc>
        <w:tc>
          <w:tcPr>
            <w:tcW w:w="2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20AB" w14:textId="77777777" w:rsidR="00BF4683" w:rsidRPr="00F13CBC" w:rsidRDefault="00BF4683" w:rsidP="00BF4683">
            <w:pPr>
              <w:spacing w:after="0"/>
            </w:pPr>
            <w:r w:rsidRPr="00F13CBC">
              <w:rPr>
                <w:rFonts w:ascii="Arial" w:eastAsia="Arial" w:hAnsi="Arial" w:cs="Arial"/>
                <w:sz w:val="20"/>
              </w:rPr>
              <w:t xml:space="preserve">-0.32 (-0.43 to -0.21) </w:t>
            </w:r>
          </w:p>
        </w:tc>
      </w:tr>
    </w:tbl>
    <w:p w14:paraId="53614F26" w14:textId="77777777" w:rsidR="00E57686" w:rsidRDefault="00E57686" w:rsidP="00E57686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b/>
          <w:bCs/>
          <w:color w:val="000000" w:themeColor="text1"/>
        </w:rPr>
      </w:pPr>
    </w:p>
    <w:p w14:paraId="7F544F70" w14:textId="76FFEE2E" w:rsidR="00A40A67" w:rsidRPr="00F13CBC" w:rsidRDefault="00A40A67" w:rsidP="00E57686">
      <w:pPr>
        <w:pStyle w:val="MDPI31text"/>
        <w:spacing w:line="480" w:lineRule="auto"/>
        <w:ind w:left="0" w:rightChars="-20" w:right="-44" w:firstLine="0"/>
        <w:rPr>
          <w:rFonts w:ascii="Arial" w:hAnsi="Arial" w:cs="Arial"/>
          <w:color w:val="000000" w:themeColor="text1"/>
        </w:rPr>
      </w:pPr>
      <w:r w:rsidRPr="00F13CBC">
        <w:rPr>
          <w:rFonts w:ascii="Arial" w:hAnsi="Arial" w:cs="Arial"/>
          <w:b/>
          <w:bCs/>
          <w:color w:val="000000" w:themeColor="text1"/>
        </w:rPr>
        <w:t>Abbreviations</w:t>
      </w:r>
      <w:r w:rsidRPr="00F13CBC">
        <w:rPr>
          <w:rFonts w:ascii="Arial" w:hAnsi="Arial" w:cs="Arial"/>
          <w:color w:val="000000" w:themeColor="text1"/>
        </w:rPr>
        <w:t>: B</w:t>
      </w:r>
      <w:bookmarkStart w:id="1" w:name="_Hlk96691150"/>
      <w:r w:rsidRPr="00F13CBC">
        <w:rPr>
          <w:rFonts w:ascii="Arial" w:hAnsi="Arial" w:cs="Arial"/>
          <w:color w:val="000000" w:themeColor="text1"/>
        </w:rPr>
        <w:t xml:space="preserve">MI, body mass index; WC, waist circumference; HC, hip circumference; WHR, </w:t>
      </w:r>
    </w:p>
    <w:p w14:paraId="083E76B3" w14:textId="64C086BA" w:rsidR="00A40A67" w:rsidRPr="00635B93" w:rsidRDefault="00A40A67" w:rsidP="00E57686">
      <w:pPr>
        <w:pStyle w:val="MDPI31text"/>
        <w:spacing w:line="480" w:lineRule="auto"/>
        <w:ind w:left="0" w:rightChars="-20" w:right="-44" w:firstLine="0"/>
        <w:rPr>
          <w:rFonts w:ascii="Arial" w:hAnsi="Arial" w:cs="Arial"/>
          <w:color w:val="000000" w:themeColor="text1"/>
        </w:rPr>
      </w:pPr>
      <w:r w:rsidRPr="00F13CBC">
        <w:rPr>
          <w:rFonts w:ascii="Arial" w:hAnsi="Arial" w:cs="Arial"/>
          <w:color w:val="000000" w:themeColor="text1"/>
        </w:rPr>
        <w:t>waist-to-hip ratio; SMM, skeletal muscle mass; BFP, body fat percentage; VFA, visceral fat area;</w:t>
      </w:r>
      <w:bookmarkEnd w:id="1"/>
      <w:r w:rsidRPr="00F13CBC">
        <w:rPr>
          <w:rFonts w:ascii="Arial" w:hAnsi="Arial" w:cs="Arial"/>
          <w:color w:val="000000" w:themeColor="text1"/>
        </w:rPr>
        <w:t xml:space="preserve"> TC, total cholesterol; LDL-C, low-density lipoprotein-cholesterol; HDL-C, high-density lipoprotein-cholesterol; TG, triacylglycerol;</w:t>
      </w:r>
      <w:r w:rsidRPr="00F13CBC">
        <w:rPr>
          <w:rFonts w:ascii="Arial" w:hAnsi="Arial" w:cs="Arial" w:hint="eastAsia"/>
          <w:color w:val="000000" w:themeColor="text1"/>
        </w:rPr>
        <w:t xml:space="preserve"> </w:t>
      </w:r>
      <w:r w:rsidRPr="00F13CBC">
        <w:rPr>
          <w:rFonts w:ascii="Arial" w:hAnsi="Arial" w:cs="Arial"/>
          <w:color w:val="000000" w:themeColor="text1"/>
        </w:rPr>
        <w:t>HbA1c, glycosylated hemoglobin; FBG, fasting blood glucose; P2hBG, 2h postprandial blood</w:t>
      </w:r>
      <w:r w:rsidRPr="00F13CBC">
        <w:rPr>
          <w:rFonts w:ascii="Arial" w:hAnsi="Arial" w:cs="Arial" w:hint="eastAsia"/>
          <w:color w:val="000000" w:themeColor="text1"/>
        </w:rPr>
        <w:t xml:space="preserve"> </w:t>
      </w:r>
      <w:r w:rsidRPr="00F13CBC">
        <w:rPr>
          <w:rFonts w:ascii="Arial" w:hAnsi="Arial" w:cs="Arial"/>
          <w:color w:val="000000" w:themeColor="text1"/>
        </w:rPr>
        <w:t>glucose; FINS, fasting plasma insulin; P2hINS, 2h postprandial insulin; HOMA-IR</w:t>
      </w:r>
      <w:r w:rsidRPr="00F13CBC">
        <w:rPr>
          <w:rFonts w:ascii="Arial" w:hAnsi="Arial" w:cs="Arial" w:hint="eastAsia"/>
          <w:color w:val="000000" w:themeColor="text1"/>
        </w:rPr>
        <w:t>,</w:t>
      </w:r>
      <w:r w:rsidRPr="00F13CBC">
        <w:rPr>
          <w:rFonts w:ascii="Arial" w:hAnsi="Arial" w:cs="Arial"/>
          <w:color w:val="000000" w:themeColor="text1"/>
        </w:rPr>
        <w:t xml:space="preserve"> homeostatic model assessment for insulin resistance.</w:t>
      </w:r>
    </w:p>
    <w:p w14:paraId="7F06371E" w14:textId="2C7D80EC" w:rsidR="00A40A67" w:rsidRPr="00A40A67" w:rsidRDefault="00A40A67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65C79D7F" w14:textId="77777777" w:rsidR="00A40A67" w:rsidRDefault="00A40A67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0C17BD67" w14:textId="05C9DC28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2C0FA5CD" w14:textId="6F5876F2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2FD81B13" w14:textId="109376CE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04417A95" w14:textId="5F084D04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5C7F76B5" w14:textId="20F9D8F2" w:rsidR="00220B5D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2C047190" w14:textId="77777777" w:rsidR="00220B5D" w:rsidRPr="00164668" w:rsidRDefault="00220B5D" w:rsidP="00164668">
      <w:pPr>
        <w:pStyle w:val="MDPI31text"/>
        <w:spacing w:line="240" w:lineRule="auto"/>
        <w:ind w:left="0" w:rightChars="-20" w:right="-44" w:firstLine="0"/>
        <w:rPr>
          <w:rFonts w:ascii="Arial" w:hAnsi="Arial" w:cs="Arial"/>
          <w:color w:val="000000" w:themeColor="text1"/>
        </w:rPr>
      </w:pPr>
    </w:p>
    <w:p w14:paraId="2B31AA6B" w14:textId="5910E383" w:rsidR="003E2435" w:rsidRDefault="003E2435" w:rsidP="004F7112">
      <w:pPr>
        <w:pStyle w:val="MDPI31text"/>
        <w:spacing w:line="240" w:lineRule="auto"/>
        <w:ind w:left="0" w:rightChars="630" w:right="1386" w:firstLine="0"/>
        <w:rPr>
          <w:rFonts w:ascii="Arial" w:hAnsi="Arial" w:cs="Arial"/>
          <w:b/>
          <w:bCs/>
          <w:color w:val="000000" w:themeColor="text1"/>
        </w:rPr>
      </w:pPr>
    </w:p>
    <w:p w14:paraId="77F4F98B" w14:textId="0C164B5A" w:rsidR="00281FCE" w:rsidRDefault="00281FCE" w:rsidP="004F7112">
      <w:pPr>
        <w:pStyle w:val="MDPI31text"/>
        <w:spacing w:line="240" w:lineRule="auto"/>
        <w:ind w:left="0" w:rightChars="630" w:right="1386" w:firstLine="0"/>
        <w:rPr>
          <w:rFonts w:ascii="Arial" w:hAnsi="Arial" w:cs="Arial"/>
          <w:b/>
          <w:bCs/>
          <w:color w:val="000000" w:themeColor="text1"/>
        </w:rPr>
      </w:pPr>
    </w:p>
    <w:p w14:paraId="4E5566EE" w14:textId="3D5A8AE2" w:rsidR="00281FCE" w:rsidRDefault="00281FCE" w:rsidP="004F7112">
      <w:pPr>
        <w:pStyle w:val="MDPI31text"/>
        <w:spacing w:line="240" w:lineRule="auto"/>
        <w:ind w:left="0" w:rightChars="630" w:right="1386" w:firstLine="0"/>
        <w:rPr>
          <w:rFonts w:ascii="Arial" w:hAnsi="Arial" w:cs="Arial"/>
          <w:b/>
          <w:bCs/>
          <w:color w:val="000000" w:themeColor="text1"/>
        </w:rPr>
      </w:pPr>
    </w:p>
    <w:p w14:paraId="558DD01C" w14:textId="77777777" w:rsidR="00281FCE" w:rsidRDefault="00281FCE" w:rsidP="004F7112">
      <w:pPr>
        <w:pStyle w:val="MDPI31text"/>
        <w:spacing w:line="240" w:lineRule="auto"/>
        <w:ind w:left="0" w:rightChars="630" w:right="1386" w:firstLine="0"/>
        <w:rPr>
          <w:rFonts w:ascii="Arial" w:hAnsi="Arial" w:cs="Arial"/>
          <w:b/>
          <w:bCs/>
          <w:color w:val="000000" w:themeColor="text1"/>
        </w:rPr>
        <w:sectPr w:rsidR="00281FCE" w:rsidSect="005E6D48">
          <w:pgSz w:w="11906" w:h="16838"/>
          <w:pgMar w:top="1134" w:right="1440" w:bottom="1134" w:left="1440" w:header="720" w:footer="720" w:gutter="0"/>
          <w:cols w:space="720"/>
          <w:docGrid w:linePitch="299"/>
        </w:sectPr>
      </w:pPr>
    </w:p>
    <w:p w14:paraId="4C58165A" w14:textId="0E9C7FA2" w:rsidR="006B243F" w:rsidRDefault="006B243F" w:rsidP="006B243F">
      <w:pPr>
        <w:pStyle w:val="MDPI31text"/>
        <w:spacing w:line="240" w:lineRule="auto"/>
        <w:ind w:left="0" w:rightChars="630" w:right="1386" w:firstLine="0"/>
        <w:rPr>
          <w:rFonts w:ascii="Arial" w:hAnsi="Arial" w:cs="Arial"/>
          <w:color w:val="000000" w:themeColor="text1"/>
        </w:rPr>
      </w:pPr>
      <w:bookmarkStart w:id="2" w:name="_Hlk107223420"/>
      <w:r w:rsidRPr="00F13CBC">
        <w:rPr>
          <w:rFonts w:ascii="Arial" w:hAnsi="Arial" w:cs="Arial"/>
          <w:b/>
          <w:bCs/>
          <w:color w:val="000000" w:themeColor="text1"/>
        </w:rPr>
        <w:lastRenderedPageBreak/>
        <w:t xml:space="preserve">Table S3 </w:t>
      </w:r>
      <w:r w:rsidRPr="00F13CBC">
        <w:rPr>
          <w:rFonts w:ascii="Arial" w:hAnsi="Arial" w:cs="Arial"/>
          <w:color w:val="000000" w:themeColor="text1"/>
        </w:rPr>
        <w:t xml:space="preserve">Treatment </w:t>
      </w:r>
      <w:r w:rsidR="00FC2F8B" w:rsidRPr="00F13CBC">
        <w:rPr>
          <w:rFonts w:ascii="Arial" w:hAnsi="Arial" w:cs="Arial"/>
          <w:color w:val="000000" w:themeColor="text1"/>
        </w:rPr>
        <w:t>e</w:t>
      </w:r>
      <w:r w:rsidRPr="00F13CBC">
        <w:rPr>
          <w:rFonts w:ascii="Arial" w:hAnsi="Arial" w:cs="Arial"/>
          <w:color w:val="000000" w:themeColor="text1"/>
        </w:rPr>
        <w:t xml:space="preserve">ffects for </w:t>
      </w:r>
      <w:r w:rsidR="00FC2F8B" w:rsidRPr="00F13CBC">
        <w:rPr>
          <w:rFonts w:ascii="Arial" w:hAnsi="Arial" w:cs="Arial"/>
          <w:color w:val="000000" w:themeColor="text1"/>
        </w:rPr>
        <w:t>a</w:t>
      </w:r>
      <w:r w:rsidRPr="00F13CBC">
        <w:rPr>
          <w:rFonts w:ascii="Arial" w:hAnsi="Arial" w:cs="Arial"/>
          <w:color w:val="000000" w:themeColor="text1"/>
        </w:rPr>
        <w:t xml:space="preserve">nthropometric </w:t>
      </w:r>
      <w:r w:rsidR="00FC2F8B" w:rsidRPr="00F13CBC">
        <w:rPr>
          <w:rFonts w:ascii="Arial" w:hAnsi="Arial" w:cs="Arial"/>
          <w:color w:val="000000" w:themeColor="text1"/>
        </w:rPr>
        <w:t>v</w:t>
      </w:r>
      <w:r w:rsidRPr="00F13CBC">
        <w:rPr>
          <w:rFonts w:ascii="Arial" w:hAnsi="Arial" w:cs="Arial"/>
          <w:color w:val="000000" w:themeColor="text1"/>
        </w:rPr>
        <w:t xml:space="preserve">ariables before and after </w:t>
      </w:r>
      <w:r w:rsidR="00FC2F8B" w:rsidRPr="00F13CBC">
        <w:rPr>
          <w:rFonts w:ascii="Arial" w:hAnsi="Arial" w:cs="Arial"/>
          <w:color w:val="000000" w:themeColor="text1"/>
        </w:rPr>
        <w:t xml:space="preserve">the </w:t>
      </w:r>
      <w:r w:rsidRPr="00F13CBC">
        <w:rPr>
          <w:rFonts w:ascii="Arial" w:hAnsi="Arial" w:cs="Arial"/>
          <w:color w:val="000000" w:themeColor="text1"/>
        </w:rPr>
        <w:t>12 weeks of Intervention</w:t>
      </w:r>
    </w:p>
    <w:p w14:paraId="24D913D0" w14:textId="77777777" w:rsidR="003B6694" w:rsidRPr="00F13CBC" w:rsidRDefault="003B6694" w:rsidP="006B243F">
      <w:pPr>
        <w:pStyle w:val="MDPI31text"/>
        <w:spacing w:line="240" w:lineRule="auto"/>
        <w:ind w:left="0" w:rightChars="630" w:right="1386" w:firstLine="0"/>
        <w:rPr>
          <w:rFonts w:ascii="Arial" w:hAnsi="Arial" w:cs="Arial"/>
          <w:b/>
          <w:bCs/>
          <w:color w:val="000000" w:themeColor="text1"/>
        </w:rPr>
      </w:pPr>
    </w:p>
    <w:tbl>
      <w:tblPr>
        <w:tblStyle w:val="1"/>
        <w:tblpPr w:leftFromText="180" w:rightFromText="180" w:vertAnchor="text" w:horzAnchor="margin" w:tblpX="-19" w:tblpY="1"/>
        <w:tblOverlap w:val="never"/>
        <w:tblW w:w="1459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276"/>
        <w:gridCol w:w="997"/>
        <w:gridCol w:w="1272"/>
        <w:gridCol w:w="1276"/>
        <w:gridCol w:w="988"/>
        <w:gridCol w:w="1276"/>
        <w:gridCol w:w="1417"/>
        <w:gridCol w:w="996"/>
        <w:gridCol w:w="1555"/>
      </w:tblGrid>
      <w:tr w:rsidR="00596C42" w:rsidRPr="00F13CBC" w14:paraId="67A7BC6A" w14:textId="77777777" w:rsidTr="00596C42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A5D03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</w:p>
          <w:p w14:paraId="7A6F21D7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Variables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2893" w14:textId="77777777" w:rsidR="00596C42" w:rsidRPr="00F13CBC" w:rsidRDefault="00596C42" w:rsidP="00596C42">
            <w:pPr>
              <w:tabs>
                <w:tab w:val="left" w:pos="1890"/>
              </w:tabs>
              <w:adjustRightInd w:val="0"/>
              <w:snapToGrid w:val="0"/>
              <w:spacing w:after="0" w:line="228" w:lineRule="auto"/>
              <w:ind w:left="425" w:hanging="42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LM (n=50)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3F6E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MMKD (n=19)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495C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proofErr w:type="spellStart"/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Beinaglutide</w:t>
            </w:r>
            <w:proofErr w:type="spellEnd"/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 xml:space="preserve"> (n=21)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2590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Difference</w:t>
            </w:r>
          </w:p>
          <w:p w14:paraId="1AE1E8AC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among groups</w:t>
            </w:r>
          </w:p>
        </w:tc>
      </w:tr>
      <w:tr w:rsidR="00596C42" w:rsidRPr="00F13CBC" w14:paraId="3FEC8C5F" w14:textId="77777777" w:rsidTr="00596C42"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159C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D91D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Week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F0666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Week 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613B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P value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D6AB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Week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4DD7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Week 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446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P value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EE318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Week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AFE9D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Week 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A048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P value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BC6D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P value</w:t>
            </w:r>
          </w:p>
        </w:tc>
      </w:tr>
      <w:tr w:rsidR="00596C42" w:rsidRPr="00F13CBC" w14:paraId="26C05F68" w14:textId="77777777" w:rsidTr="00596C4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D1EC34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Body weight (kg)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5F82F9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88.2±13.2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305C81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85.0±13.8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5996BA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863EA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88.1±16.2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1DFC12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81.1±15.5</w:t>
            </w: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de-DE" w:bidi="en-US"/>
              </w:rPr>
              <w:t>*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5C2650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36BADB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91.9±20.0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B3DB2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86.1±17.2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6AC336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CFB785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</w:tr>
      <w:tr w:rsidR="00596C42" w:rsidRPr="00F13CBC" w14:paraId="5E6B4EEA" w14:textId="77777777" w:rsidTr="00596C42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8D673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BMI (kg/m</w:t>
            </w: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de-DE" w:bidi="en-US"/>
              </w:rPr>
              <w:t>2</w:t>
            </w: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E7C00F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31.0±3.1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BFE7D3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29.9±3.4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D648B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6E8A2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31.4±3.3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77B46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28.9±3.3</w:t>
            </w: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de-DE" w:bidi="en-US"/>
              </w:rPr>
              <w:t>*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0FFE6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F601BC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33.7±4.5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D4159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31.6±4.1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0A1B6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8ADAC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</w:tr>
      <w:tr w:rsidR="00596C42" w:rsidRPr="00F13CBC" w14:paraId="313E8AB0" w14:textId="77777777" w:rsidTr="00596C42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F4006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WC (cm)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07F7EE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100.5±9.0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F1F75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96.5±9.8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6959B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64DCD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100.2±10.7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379EE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93.4±10.0</w:t>
            </w: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de-DE" w:bidi="en-US"/>
              </w:rPr>
              <w:t>*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96BBD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77080D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103.6±15.3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7CC520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97.4±13.8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30D67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60BC7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0.006</w:t>
            </w:r>
          </w:p>
        </w:tc>
      </w:tr>
      <w:tr w:rsidR="00596C42" w:rsidRPr="00F13CBC" w14:paraId="2BB03394" w14:textId="77777777" w:rsidTr="00596C42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B6106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HC (cm)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A600EB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105.0±6.2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DF3C3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103.3±6.9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D691D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65F3D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107.4±7.8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0A1F8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102.7±7.8</w:t>
            </w: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de-DE" w:bidi="en-US"/>
              </w:rPr>
              <w:t>*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275D9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6FB5A3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109.4±10.9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9803B6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105.7±9.2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31A42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33835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</w:tr>
      <w:tr w:rsidR="00596C42" w:rsidRPr="00F13CBC" w14:paraId="23CE06D4" w14:textId="77777777" w:rsidTr="00596C42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784F1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WHR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73D2AB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0.96±0.06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6597AE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0.93±0.06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8B279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391A4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0.93±0.07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71792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0.91±0.06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01175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0.005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9A920B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0.94±0.08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E16FFD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0.92±0.07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1F509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0.005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20F9F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0.776</w:t>
            </w:r>
          </w:p>
        </w:tc>
      </w:tr>
      <w:tr w:rsidR="00596C42" w:rsidRPr="00F13CBC" w14:paraId="251DC0F2" w14:textId="77777777" w:rsidTr="00596C42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8B21B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Theme="minorEastAsia" w:hAnsi="Arial" w:cs="Arial"/>
                <w:kern w:val="0"/>
                <w:sz w:val="20"/>
                <w:szCs w:val="20"/>
                <w:lang w:bidi="en-US"/>
              </w:rPr>
            </w:pPr>
            <w:r w:rsidRPr="00F13CBC">
              <w:rPr>
                <w:rFonts w:ascii="Arial" w:eastAsiaTheme="minorEastAsia" w:hAnsi="Arial" w:cs="Arial" w:hint="eastAsia"/>
                <w:kern w:val="0"/>
                <w:sz w:val="20"/>
                <w:szCs w:val="20"/>
                <w:lang w:bidi="en-US"/>
              </w:rPr>
              <w:t>M</w:t>
            </w:r>
            <w:r w:rsidRPr="00F13CBC">
              <w:rPr>
                <w:rFonts w:ascii="Arial" w:eastAsiaTheme="minorEastAsia" w:hAnsi="Arial" w:cs="Arial"/>
                <w:kern w:val="0"/>
                <w:sz w:val="20"/>
                <w:szCs w:val="20"/>
                <w:lang w:bidi="en-US"/>
              </w:rPr>
              <w:t>uscle mass (kg)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058D66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54.4±8.9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0E68DB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54.2±9.0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97B7E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0.359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353C2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52.1±11.4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12226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51.2±11.2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8027D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0.015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46AD3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50.8±10.8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E2EC69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49.4±10.0</w:t>
            </w: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de-DE" w:bidi="en-US"/>
              </w:rPr>
              <w:t>*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41DC1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0.009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67C5D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0.008</w:t>
            </w:r>
          </w:p>
        </w:tc>
      </w:tr>
      <w:tr w:rsidR="00596C42" w:rsidRPr="00F13CBC" w14:paraId="18CB4A85" w14:textId="77777777" w:rsidTr="00596C42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FD07F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SMM (kg)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6E3DAE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31.9±6.3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0EFC3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32.4±5.6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AEFFB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0.494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55423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31.1±7.2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9A864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30.4±7.1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DF0D4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0.006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9CA918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30.1±6.7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0FBA69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29.2±6.2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F2CEE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0.008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B77AE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0.085</w:t>
            </w:r>
          </w:p>
        </w:tc>
      </w:tr>
      <w:tr w:rsidR="00596C42" w:rsidRPr="00F13CBC" w14:paraId="14467716" w14:textId="77777777" w:rsidTr="00596C42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690E8" w14:textId="6731D2BB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bookmarkStart w:id="3" w:name="_Hlk81688056"/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F</w:t>
            </w:r>
            <w:bookmarkEnd w:id="3"/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at mass (kg)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21DDCA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30.5±7.6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464921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27.4±7.7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03A0D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FCE01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32.9±6.2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EC890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26.7±7.0</w:t>
            </w: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de-DE" w:bidi="en-US"/>
              </w:rPr>
              <w:t>*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1321A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0BD79A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38.0±10.6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5B05B5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33.8±9.3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6FDFE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AE23F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0.006</w:t>
            </w:r>
          </w:p>
        </w:tc>
      </w:tr>
      <w:tr w:rsidR="00596C42" w:rsidRPr="00F13CBC" w14:paraId="48BA945D" w14:textId="77777777" w:rsidTr="00596C42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3458E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BFP (%)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A04C21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34.5±6.0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954510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32.1±6.5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73DB2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6A910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37.6±4.8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084A8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33.1±6.1</w:t>
            </w: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de-DE" w:bidi="en-US"/>
              </w:rPr>
              <w:t>*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E0390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AB7FAE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41.2±5.4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4E2447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39.1±6.0</w:t>
            </w: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de-DE" w:bidi="en-US"/>
              </w:rPr>
              <w:t>#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2B18D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24E81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0.011</w:t>
            </w:r>
          </w:p>
        </w:tc>
      </w:tr>
      <w:tr w:rsidR="00596C42" w:rsidRPr="00F13CBC" w14:paraId="113182DE" w14:textId="77777777" w:rsidTr="00CE68A5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A8409" w14:textId="78BEF99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bookmarkStart w:id="4" w:name="_Hlk81688230"/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V</w:t>
            </w:r>
            <w:bookmarkEnd w:id="4"/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FA (cm</w:t>
            </w: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de-DE" w:bidi="en-US"/>
              </w:rPr>
              <w:t>2</w:t>
            </w: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08155A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132.4±36.2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27ED7E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119.0±37.4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EE5C5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19F18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147.0±31.7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11E1B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115.4±36.7</w:t>
            </w: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de-DE" w:bidi="en-US"/>
              </w:rPr>
              <w:t>*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CC919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BBB55F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171.7±45.0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29EFEE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154.3±44.7</w:t>
            </w: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de-DE" w:bidi="en-US"/>
              </w:rPr>
              <w:t>#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63EF3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&lt;0.001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9C0AE" w14:textId="77777777" w:rsidR="00596C42" w:rsidRPr="00F13CBC" w:rsidRDefault="00596C42" w:rsidP="00596C42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eastAsia="Times New Roman" w:hAnsi="Arial" w:cs="Arial"/>
                <w:kern w:val="0"/>
                <w:sz w:val="20"/>
                <w:szCs w:val="20"/>
                <w:lang w:eastAsia="de-DE" w:bidi="en-US"/>
              </w:rPr>
              <w:t>0.002</w:t>
            </w:r>
          </w:p>
        </w:tc>
      </w:tr>
      <w:tr w:rsidR="00CE68A5" w:rsidRPr="00F13CBC" w14:paraId="0C6991B8" w14:textId="77777777" w:rsidTr="00596C42"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8CBF" w14:textId="214DCB81" w:rsidR="00CE68A5" w:rsidRPr="00F13CBC" w:rsidRDefault="00CE68A5" w:rsidP="00CE68A5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Theme="minorEastAsia" w:hAnsi="Arial" w:cs="Arial"/>
                <w:kern w:val="0"/>
                <w:sz w:val="20"/>
                <w:szCs w:val="20"/>
                <w:lang w:bidi="en-US"/>
              </w:rPr>
            </w:pPr>
            <w:r w:rsidRPr="00F13CBC">
              <w:rPr>
                <w:rFonts w:ascii="Arial" w:eastAsiaTheme="minorEastAsia" w:hAnsi="Arial" w:cs="Arial" w:hint="eastAsia"/>
                <w:kern w:val="0"/>
                <w:sz w:val="20"/>
                <w:szCs w:val="20"/>
                <w:lang w:bidi="en-US"/>
              </w:rPr>
              <w:t>W</w:t>
            </w:r>
            <w:r w:rsidRPr="00F13CBC">
              <w:rPr>
                <w:rFonts w:ascii="Arial" w:eastAsiaTheme="minorEastAsia" w:hAnsi="Arial" w:cs="Arial"/>
                <w:kern w:val="0"/>
                <w:sz w:val="20"/>
                <w:szCs w:val="20"/>
                <w:lang w:bidi="en-US"/>
              </w:rPr>
              <w:t>ater (kg)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609E" w14:textId="249659BD" w:rsidR="00CE68A5" w:rsidRPr="00F13CBC" w:rsidRDefault="00CE68A5" w:rsidP="00CE68A5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hAnsi="Arial" w:cs="Arial"/>
                <w:color w:val="000000" w:themeColor="text1"/>
                <w:sz w:val="20"/>
                <w:szCs w:val="20"/>
              </w:rPr>
              <w:t>42.3±6.9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5015" w14:textId="36FD7476" w:rsidR="00CE68A5" w:rsidRPr="00F13CBC" w:rsidRDefault="00CE68A5" w:rsidP="00CE68A5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hAnsi="Arial" w:cs="Arial"/>
                <w:color w:val="000000" w:themeColor="text1"/>
                <w:sz w:val="20"/>
                <w:szCs w:val="20"/>
              </w:rPr>
              <w:t>42.2±7.0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28CB" w14:textId="3469B3AD" w:rsidR="00CE68A5" w:rsidRPr="00F13CBC" w:rsidRDefault="00CE68A5" w:rsidP="00CE68A5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0.277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48D" w14:textId="561EC166" w:rsidR="00CE68A5" w:rsidRPr="00F13CBC" w:rsidRDefault="00CE68A5" w:rsidP="00CE68A5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hAnsi="Arial" w:cs="Arial"/>
                <w:color w:val="000000" w:themeColor="text1"/>
                <w:sz w:val="20"/>
                <w:szCs w:val="20"/>
              </w:rPr>
              <w:t>40.4±8.8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1923" w14:textId="74EE3FD1" w:rsidR="00CE68A5" w:rsidRPr="00F13CBC" w:rsidRDefault="00CE68A5" w:rsidP="00CE68A5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hAnsi="Arial" w:cs="Arial"/>
                <w:color w:val="000000" w:themeColor="text1"/>
                <w:sz w:val="20"/>
                <w:szCs w:val="20"/>
              </w:rPr>
              <w:t>39.8±8.8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D7C" w14:textId="731325FD" w:rsidR="00CE68A5" w:rsidRPr="00F13CBC" w:rsidRDefault="00CE68A5" w:rsidP="00CE68A5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0.018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9263" w14:textId="40A55EDC" w:rsidR="00CE68A5" w:rsidRPr="00F13CBC" w:rsidRDefault="00CE68A5" w:rsidP="00CE68A5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hAnsi="Arial" w:cs="Arial"/>
                <w:color w:val="000000" w:themeColor="text1"/>
                <w:sz w:val="20"/>
                <w:szCs w:val="20"/>
              </w:rPr>
              <w:t>39.5±8.4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BD7B" w14:textId="2334F2D1" w:rsidR="00CE68A5" w:rsidRPr="00F13CBC" w:rsidRDefault="00CE68A5" w:rsidP="00CE68A5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hAnsi="Arial" w:cs="Arial"/>
                <w:color w:val="000000" w:themeColor="text1"/>
                <w:sz w:val="20"/>
                <w:szCs w:val="20"/>
              </w:rPr>
              <w:t>38.4±7.8</w:t>
            </w:r>
            <w:r w:rsidRPr="00F13CB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CD8E" w14:textId="41540E0C" w:rsidR="00CE68A5" w:rsidRPr="00F13CBC" w:rsidRDefault="00CE68A5" w:rsidP="00CE68A5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hAnsi="Arial" w:cs="Arial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16D" w14:textId="50ABBF32" w:rsidR="00CE68A5" w:rsidRPr="00F13CBC" w:rsidRDefault="00CE68A5" w:rsidP="00CE68A5">
            <w:pPr>
              <w:adjustRightInd w:val="0"/>
              <w:snapToGrid w:val="0"/>
              <w:spacing w:after="0" w:line="228" w:lineRule="auto"/>
              <w:ind w:left="425" w:hanging="425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 w:bidi="en-US"/>
              </w:rPr>
            </w:pPr>
            <w:r w:rsidRPr="00F13C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0.010 </w:t>
            </w:r>
          </w:p>
        </w:tc>
      </w:tr>
    </w:tbl>
    <w:p w14:paraId="56301B84" w14:textId="77777777" w:rsidR="003B6694" w:rsidRDefault="003B6694" w:rsidP="003B6694">
      <w:pPr>
        <w:pStyle w:val="MDPI71References"/>
        <w:spacing w:line="240" w:lineRule="auto"/>
        <w:ind w:left="425" w:hanging="425"/>
        <w:rPr>
          <w:rFonts w:ascii="Arial" w:hAnsi="Arial" w:cs="Arial"/>
          <w:b/>
          <w:bCs/>
          <w:sz w:val="20"/>
        </w:rPr>
      </w:pPr>
    </w:p>
    <w:p w14:paraId="1FE7DB92" w14:textId="03C92228" w:rsidR="006B243F" w:rsidRPr="004F1EEC" w:rsidRDefault="006B243F" w:rsidP="004F1EEC">
      <w:pPr>
        <w:pStyle w:val="MDPI71References"/>
        <w:spacing w:line="480" w:lineRule="auto"/>
        <w:ind w:left="425" w:hanging="425"/>
        <w:rPr>
          <w:rFonts w:ascii="Arial" w:hAnsi="Arial" w:cs="Arial"/>
          <w:sz w:val="20"/>
        </w:rPr>
      </w:pPr>
      <w:r w:rsidRPr="004F1EEC">
        <w:rPr>
          <w:rFonts w:ascii="Arial" w:hAnsi="Arial" w:cs="Arial"/>
          <w:b/>
          <w:bCs/>
          <w:sz w:val="20"/>
        </w:rPr>
        <w:t xml:space="preserve">Notes: </w:t>
      </w:r>
      <w:r w:rsidRPr="004F1EEC">
        <w:rPr>
          <w:rFonts w:ascii="Arial" w:hAnsi="Arial" w:cs="Arial"/>
          <w:sz w:val="20"/>
        </w:rPr>
        <w:t>*P &lt; 0.05 compared with the LM arm; # P &lt; 0.05</w:t>
      </w:r>
      <w:r w:rsidRPr="004F1EEC">
        <w:rPr>
          <w:rFonts w:ascii="Arial" w:hAnsi="Arial" w:cs="Arial" w:hint="eastAsia"/>
          <w:sz w:val="20"/>
        </w:rPr>
        <w:t xml:space="preserve"> </w:t>
      </w:r>
      <w:r w:rsidRPr="004F1EEC">
        <w:rPr>
          <w:rFonts w:ascii="Arial" w:hAnsi="Arial" w:cs="Arial"/>
          <w:sz w:val="20"/>
        </w:rPr>
        <w:t>compared with the MMKD arm.</w:t>
      </w:r>
    </w:p>
    <w:p w14:paraId="1CDF320E" w14:textId="26B63BFE" w:rsidR="006B243F" w:rsidRPr="004F1EEC" w:rsidRDefault="006B243F" w:rsidP="004F1EEC">
      <w:pPr>
        <w:pStyle w:val="MDPI71References"/>
        <w:spacing w:line="480" w:lineRule="auto"/>
        <w:rPr>
          <w:rFonts w:ascii="Arial" w:hAnsi="Arial" w:cs="Arial"/>
          <w:sz w:val="20"/>
        </w:rPr>
      </w:pPr>
      <w:r w:rsidRPr="004F1EEC">
        <w:rPr>
          <w:rFonts w:ascii="Arial" w:hAnsi="Arial" w:cs="Arial"/>
          <w:b/>
          <w:bCs/>
          <w:sz w:val="20"/>
        </w:rPr>
        <w:t xml:space="preserve">Abbreviations: </w:t>
      </w:r>
      <w:r w:rsidRPr="004F1EEC">
        <w:rPr>
          <w:rFonts w:ascii="Arial" w:hAnsi="Arial" w:cs="Arial"/>
          <w:sz w:val="20"/>
        </w:rPr>
        <w:t>BMI, body mass index; WC, waist circumference; HC, hip circumference; WHR, waist-to-hip ratio; SMM, skeletal muscle</w:t>
      </w:r>
      <w:r w:rsidRPr="004F1EEC">
        <w:rPr>
          <w:rFonts w:ascii="Arial" w:hAnsi="Arial" w:cs="Arial" w:hint="eastAsia"/>
          <w:sz w:val="20"/>
        </w:rPr>
        <w:t xml:space="preserve"> </w:t>
      </w:r>
      <w:r w:rsidRPr="004F1EEC">
        <w:rPr>
          <w:rFonts w:ascii="Arial" w:hAnsi="Arial" w:cs="Arial"/>
          <w:sz w:val="20"/>
        </w:rPr>
        <w:t>mass; BFP,</w:t>
      </w:r>
      <w:r w:rsidR="00272BEF" w:rsidRPr="004F1EEC">
        <w:rPr>
          <w:rFonts w:ascii="Arial" w:hAnsi="Arial" w:cs="Arial"/>
          <w:sz w:val="20"/>
        </w:rPr>
        <w:t xml:space="preserve"> </w:t>
      </w:r>
      <w:r w:rsidRPr="004F1EEC">
        <w:rPr>
          <w:rFonts w:ascii="Arial" w:hAnsi="Arial" w:cs="Arial"/>
          <w:sz w:val="20"/>
        </w:rPr>
        <w:t>body fat percentage; VFA, visceral fat area.</w:t>
      </w:r>
    </w:p>
    <w:bookmarkEnd w:id="2"/>
    <w:p w14:paraId="3B713C35" w14:textId="380AA065" w:rsidR="006B243F" w:rsidRPr="004F1EEC" w:rsidRDefault="006B243F" w:rsidP="004F1EEC">
      <w:pPr>
        <w:pStyle w:val="MDPI71References"/>
        <w:spacing w:line="480" w:lineRule="auto"/>
        <w:ind w:left="425" w:hanging="425"/>
        <w:rPr>
          <w:rFonts w:ascii="Arial" w:hAnsi="Arial" w:cs="Arial"/>
          <w:b/>
          <w:bCs/>
          <w:sz w:val="20"/>
        </w:rPr>
      </w:pPr>
    </w:p>
    <w:p w14:paraId="0AB80A7A" w14:textId="51769E3F" w:rsidR="009D3E74" w:rsidRDefault="009D3E74" w:rsidP="004F7112">
      <w:pPr>
        <w:pStyle w:val="MDPI31text"/>
        <w:spacing w:line="240" w:lineRule="auto"/>
        <w:ind w:left="0" w:rightChars="630" w:right="1386" w:firstLine="0"/>
        <w:rPr>
          <w:rFonts w:ascii="Arial" w:hAnsi="Arial" w:cs="Arial"/>
          <w:color w:val="000000" w:themeColor="text1"/>
        </w:rPr>
      </w:pPr>
    </w:p>
    <w:p w14:paraId="4EA1AC01" w14:textId="2B508964" w:rsidR="009D3E74" w:rsidRDefault="009D3E74" w:rsidP="004F7112">
      <w:pPr>
        <w:pStyle w:val="MDPI31text"/>
        <w:spacing w:line="240" w:lineRule="auto"/>
        <w:ind w:left="0" w:rightChars="630" w:right="1386" w:firstLine="0"/>
        <w:rPr>
          <w:rFonts w:ascii="Arial" w:hAnsi="Arial" w:cs="Arial"/>
          <w:color w:val="000000" w:themeColor="text1"/>
        </w:rPr>
      </w:pPr>
    </w:p>
    <w:p w14:paraId="4BB391CD" w14:textId="42ED4275" w:rsidR="009D3E74" w:rsidRDefault="009D3E74" w:rsidP="004F7112">
      <w:pPr>
        <w:pStyle w:val="MDPI31text"/>
        <w:spacing w:line="240" w:lineRule="auto"/>
        <w:ind w:left="0" w:rightChars="630" w:right="1386" w:firstLine="0"/>
        <w:rPr>
          <w:rFonts w:ascii="Arial" w:hAnsi="Arial" w:cs="Arial"/>
          <w:color w:val="000000" w:themeColor="text1"/>
        </w:rPr>
      </w:pPr>
    </w:p>
    <w:p w14:paraId="231B6C4E" w14:textId="6E16B217" w:rsidR="009D3E74" w:rsidRDefault="009D3E74" w:rsidP="004F7112">
      <w:pPr>
        <w:pStyle w:val="MDPI31text"/>
        <w:spacing w:line="240" w:lineRule="auto"/>
        <w:ind w:left="0" w:rightChars="630" w:right="1386" w:firstLine="0"/>
        <w:rPr>
          <w:rFonts w:ascii="Arial" w:hAnsi="Arial" w:cs="Arial"/>
          <w:color w:val="000000" w:themeColor="text1"/>
        </w:rPr>
      </w:pPr>
    </w:p>
    <w:p w14:paraId="77BB20AD" w14:textId="60E184A8" w:rsidR="009D3E74" w:rsidRDefault="009D3E74" w:rsidP="004F7112">
      <w:pPr>
        <w:pStyle w:val="MDPI31text"/>
        <w:spacing w:line="240" w:lineRule="auto"/>
        <w:ind w:left="0" w:rightChars="630" w:right="1386" w:firstLine="0"/>
        <w:rPr>
          <w:rFonts w:ascii="Arial" w:hAnsi="Arial" w:cs="Arial"/>
          <w:color w:val="000000" w:themeColor="text1"/>
        </w:rPr>
      </w:pPr>
    </w:p>
    <w:p w14:paraId="46AB0BF4" w14:textId="2AF67133" w:rsidR="009D3E74" w:rsidRDefault="009D3E74" w:rsidP="004F7112">
      <w:pPr>
        <w:pStyle w:val="MDPI31text"/>
        <w:spacing w:line="240" w:lineRule="auto"/>
        <w:ind w:left="0" w:rightChars="630" w:right="1386" w:firstLine="0"/>
        <w:rPr>
          <w:rFonts w:ascii="Arial" w:hAnsi="Arial" w:cs="Arial"/>
          <w:color w:val="000000" w:themeColor="text1"/>
        </w:rPr>
      </w:pPr>
    </w:p>
    <w:p w14:paraId="4B617809" w14:textId="7546C82F" w:rsidR="009D3E74" w:rsidRDefault="009D3E74" w:rsidP="004F7112">
      <w:pPr>
        <w:pStyle w:val="MDPI31text"/>
        <w:spacing w:line="240" w:lineRule="auto"/>
        <w:ind w:left="0" w:rightChars="630" w:right="1386" w:firstLine="0"/>
        <w:rPr>
          <w:rFonts w:ascii="Arial" w:hAnsi="Arial" w:cs="Arial"/>
          <w:color w:val="000000" w:themeColor="text1"/>
        </w:rPr>
      </w:pPr>
    </w:p>
    <w:p w14:paraId="377AA7E3" w14:textId="77879032" w:rsidR="009D3E74" w:rsidRDefault="009D3E74" w:rsidP="004F7112">
      <w:pPr>
        <w:pStyle w:val="MDPI31text"/>
        <w:spacing w:line="240" w:lineRule="auto"/>
        <w:ind w:left="0" w:rightChars="630" w:right="1386" w:firstLine="0"/>
        <w:rPr>
          <w:rFonts w:ascii="Arial" w:hAnsi="Arial" w:cs="Arial"/>
          <w:color w:val="000000" w:themeColor="text1"/>
        </w:rPr>
      </w:pPr>
    </w:p>
    <w:p w14:paraId="26B3BB1D" w14:textId="581DFF35" w:rsidR="009D3E74" w:rsidRDefault="009D3E74" w:rsidP="004F7112">
      <w:pPr>
        <w:pStyle w:val="MDPI31text"/>
        <w:spacing w:line="240" w:lineRule="auto"/>
        <w:ind w:left="0" w:rightChars="630" w:right="1386" w:firstLine="0"/>
        <w:rPr>
          <w:rFonts w:ascii="Arial" w:hAnsi="Arial" w:cs="Arial"/>
          <w:color w:val="000000" w:themeColor="text1"/>
        </w:rPr>
      </w:pPr>
    </w:p>
    <w:p w14:paraId="11D46C86" w14:textId="1D54031C" w:rsidR="009D3E74" w:rsidRPr="00100082" w:rsidRDefault="009D3E74" w:rsidP="004F7112">
      <w:pPr>
        <w:pStyle w:val="MDPI31text"/>
        <w:spacing w:line="240" w:lineRule="auto"/>
        <w:ind w:left="0" w:rightChars="630" w:right="1386" w:firstLine="0"/>
        <w:rPr>
          <w:rFonts w:ascii="Arial" w:hAnsi="Arial" w:cs="Arial"/>
          <w:color w:val="000000" w:themeColor="text1"/>
        </w:rPr>
      </w:pPr>
    </w:p>
    <w:p w14:paraId="3B080604" w14:textId="224F95E3" w:rsidR="003659FD" w:rsidRDefault="003659FD" w:rsidP="004F7112">
      <w:pPr>
        <w:pStyle w:val="MDPI31text"/>
        <w:spacing w:line="240" w:lineRule="auto"/>
        <w:ind w:left="0" w:rightChars="630" w:right="1386" w:firstLine="0"/>
        <w:rPr>
          <w:rFonts w:ascii="Arial" w:hAnsi="Arial" w:cs="Arial"/>
          <w:color w:val="000000" w:themeColor="text1"/>
        </w:rPr>
      </w:pPr>
    </w:p>
    <w:p w14:paraId="067FF903" w14:textId="77777777" w:rsidR="003659FD" w:rsidRDefault="003659FD">
      <w:pPr>
        <w:spacing w:after="0" w:line="240" w:lineRule="auto"/>
        <w:rPr>
          <w:rFonts w:ascii="Arial" w:hAnsi="Arial" w:cs="Arial"/>
          <w:color w:val="000000" w:themeColor="text1"/>
        </w:rPr>
        <w:sectPr w:rsidR="003659FD" w:rsidSect="00281FCE">
          <w:pgSz w:w="16838" w:h="11906" w:orient="landscape"/>
          <w:pgMar w:top="1440" w:right="1134" w:bottom="1440" w:left="1134" w:header="720" w:footer="720" w:gutter="0"/>
          <w:cols w:space="720"/>
          <w:docGrid w:linePitch="299"/>
        </w:sectPr>
      </w:pPr>
    </w:p>
    <w:p w14:paraId="3845EA2C" w14:textId="4B0EDAA1" w:rsidR="003659FD" w:rsidRDefault="003659FD" w:rsidP="003659FD">
      <w:pPr>
        <w:spacing w:after="0" w:line="240" w:lineRule="auto"/>
      </w:pPr>
      <w:r>
        <w:object w:dxaOrig="6149" w:dyaOrig="5067" w14:anchorId="41A1AD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1.6pt;height:222.95pt" o:ole="">
            <v:imagedata r:id="rId7" o:title=""/>
          </v:shape>
          <o:OLEObject Type="Embed" ProgID="Prism8.Document" ShapeID="_x0000_i1025" DrawAspect="Content" ObjectID="_1721473232" r:id="rId8"/>
        </w:object>
      </w:r>
    </w:p>
    <w:p w14:paraId="13E6225D" w14:textId="77777777" w:rsidR="003659FD" w:rsidRDefault="003659FD" w:rsidP="003659FD">
      <w:pPr>
        <w:spacing w:after="0" w:line="240" w:lineRule="auto"/>
        <w:rPr>
          <w:rFonts w:ascii="Arial" w:eastAsiaTheme="minorEastAsia" w:hAnsi="Arial" w:cs="Arial"/>
          <w:color w:val="000000" w:themeColor="text1"/>
        </w:rPr>
      </w:pPr>
    </w:p>
    <w:p w14:paraId="1D8FB84C" w14:textId="77777777" w:rsidR="003659FD" w:rsidRPr="00A83B60" w:rsidRDefault="003659FD" w:rsidP="003659FD">
      <w:pPr>
        <w:pStyle w:val="MDPI71References"/>
        <w:spacing w:line="480" w:lineRule="auto"/>
        <w:ind w:left="425" w:hanging="425"/>
        <w:rPr>
          <w:rFonts w:ascii="Arial" w:hAnsi="Arial" w:cs="Arial"/>
          <w:sz w:val="20"/>
        </w:rPr>
      </w:pPr>
      <w:bookmarkStart w:id="5" w:name="_Hlk107219482"/>
      <w:r w:rsidRPr="00A83B60">
        <w:rPr>
          <w:rFonts w:ascii="Arial" w:hAnsi="Arial" w:cs="Arial"/>
          <w:b/>
          <w:bCs/>
          <w:sz w:val="20"/>
        </w:rPr>
        <w:t>Figure S1.</w:t>
      </w:r>
      <w:r w:rsidRPr="00A83B60">
        <w:rPr>
          <w:rFonts w:ascii="Arial" w:hAnsi="Arial" w:cs="Arial"/>
          <w:sz w:val="20"/>
        </w:rPr>
        <w:t xml:space="preserve"> Change in body weight during the study from </w:t>
      </w:r>
      <w:r w:rsidRPr="00A83B60">
        <w:rPr>
          <w:rFonts w:ascii="Arial" w:hAnsi="Arial" w:cs="Arial" w:hint="eastAsia"/>
          <w:sz w:val="20"/>
        </w:rPr>
        <w:t>w</w:t>
      </w:r>
      <w:r w:rsidRPr="00A83B60">
        <w:rPr>
          <w:rFonts w:ascii="Arial" w:hAnsi="Arial" w:cs="Arial"/>
          <w:sz w:val="20"/>
        </w:rPr>
        <w:t>eek 0 to 12 in ITT analysis.</w:t>
      </w:r>
    </w:p>
    <w:p w14:paraId="2D9DFF33" w14:textId="35F55498" w:rsidR="003659FD" w:rsidRDefault="003659FD" w:rsidP="003659FD">
      <w:pPr>
        <w:pStyle w:val="MDPI71References"/>
        <w:spacing w:line="480" w:lineRule="auto"/>
        <w:rPr>
          <w:rFonts w:ascii="Arial" w:hAnsi="Arial" w:cs="Arial"/>
          <w:sz w:val="20"/>
        </w:rPr>
      </w:pPr>
      <w:r w:rsidRPr="00A83B60">
        <w:rPr>
          <w:rFonts w:ascii="Arial-BoldMT" w:eastAsia="等线" w:hAnsi="Arial-BoldMT"/>
          <w:b/>
          <w:bCs/>
          <w:sz w:val="20"/>
          <w:lang w:eastAsia="zh-CN"/>
        </w:rPr>
        <w:t>Note</w:t>
      </w:r>
      <w:r w:rsidRPr="00A83B60">
        <w:rPr>
          <w:rFonts w:ascii="Arial-BoldMT" w:eastAsia="等线" w:hAnsi="Arial-BoldMT" w:hint="eastAsia"/>
          <w:b/>
          <w:bCs/>
          <w:sz w:val="20"/>
          <w:lang w:eastAsia="zh-CN"/>
        </w:rPr>
        <w:t>s</w:t>
      </w:r>
      <w:r w:rsidRPr="00A83B60">
        <w:rPr>
          <w:rFonts w:ascii="Arial-BoldMT" w:eastAsia="等线" w:hAnsi="Arial-BoldMT"/>
          <w:b/>
          <w:bCs/>
          <w:sz w:val="20"/>
          <w:lang w:eastAsia="zh-CN"/>
        </w:rPr>
        <w:t>:</w:t>
      </w:r>
      <w:r w:rsidRPr="00A83B60">
        <w:rPr>
          <w:rFonts w:eastAsia="等线"/>
          <w:lang w:eastAsia="zh-CN"/>
        </w:rPr>
        <w:t xml:space="preserve"> </w:t>
      </w:r>
      <w:r w:rsidRPr="00A83B60">
        <w:rPr>
          <w:rFonts w:ascii="Arial" w:eastAsia="等线" w:hAnsi="Arial" w:cs="Arial"/>
          <w:sz w:val="20"/>
          <w:lang w:eastAsia="zh-CN"/>
        </w:rPr>
        <w:t xml:space="preserve">Marked numbers are the </w:t>
      </w:r>
      <w:r w:rsidRPr="00A83B60">
        <w:rPr>
          <w:rFonts w:ascii="Arial" w:hAnsi="Arial" w:cs="Arial"/>
          <w:sz w:val="20"/>
        </w:rPr>
        <w:t xml:space="preserve">estimated mean differences with 95% CI. LM (black), 12 weeks of HBD with aerobic and resistance exercise; MMKD (blue), two cycles of 2 weeks of KD, 2 weeks of transition diet and 2 weeks of HBD with aerobic and resistance exercise; </w:t>
      </w:r>
      <w:proofErr w:type="spellStart"/>
      <w:r w:rsidRPr="00A83B60">
        <w:rPr>
          <w:rFonts w:ascii="Arial" w:hAnsi="Arial" w:cs="Arial"/>
          <w:sz w:val="20"/>
        </w:rPr>
        <w:t>Beinaglutide</w:t>
      </w:r>
      <w:proofErr w:type="spellEnd"/>
      <w:r w:rsidRPr="00A83B60">
        <w:rPr>
          <w:rFonts w:ascii="Arial" w:hAnsi="Arial" w:cs="Arial"/>
          <w:sz w:val="20"/>
        </w:rPr>
        <w:t xml:space="preserve"> (orange), 12 weeks of HBD </w:t>
      </w:r>
      <w:r w:rsidRPr="00A83B60">
        <w:rPr>
          <w:rFonts w:ascii="Arial" w:hAnsi="Arial" w:cs="Arial" w:hint="eastAsia"/>
          <w:sz w:val="20"/>
        </w:rPr>
        <w:t xml:space="preserve">plus </w:t>
      </w:r>
      <w:r w:rsidRPr="00A83B60">
        <w:rPr>
          <w:rFonts w:ascii="Arial" w:hAnsi="Arial" w:cs="Arial"/>
          <w:sz w:val="20"/>
        </w:rPr>
        <w:t xml:space="preserve">daily injections </w:t>
      </w:r>
      <w:r w:rsidRPr="00A83B60">
        <w:rPr>
          <w:rFonts w:ascii="Arial" w:hAnsi="Arial" w:cs="Arial" w:hint="eastAsia"/>
          <w:sz w:val="20"/>
        </w:rPr>
        <w:t xml:space="preserve">of </w:t>
      </w:r>
      <w:proofErr w:type="spellStart"/>
      <w:r w:rsidRPr="00A83B60">
        <w:rPr>
          <w:rFonts w:ascii="Arial" w:hAnsi="Arial" w:cs="Arial" w:hint="eastAsia"/>
          <w:sz w:val="20"/>
        </w:rPr>
        <w:t>beinaglutide</w:t>
      </w:r>
      <w:proofErr w:type="spellEnd"/>
      <w:r w:rsidRPr="00A83B60">
        <w:rPr>
          <w:rFonts w:ascii="Arial" w:hAnsi="Arial" w:cs="Arial"/>
          <w:sz w:val="20"/>
        </w:rPr>
        <w:t xml:space="preserve"> (</w:t>
      </w:r>
      <w:r w:rsidRPr="00A83B60">
        <w:rPr>
          <w:rFonts w:ascii="Arial" w:hAnsi="Arial" w:cs="Arial" w:hint="eastAsia"/>
          <w:sz w:val="20"/>
        </w:rPr>
        <w:t>0.4 mg per day</w:t>
      </w:r>
      <w:r w:rsidRPr="00A83B60">
        <w:rPr>
          <w:rFonts w:ascii="Arial" w:hAnsi="Arial" w:cs="Arial"/>
          <w:sz w:val="20"/>
        </w:rPr>
        <w:t>) with aerobic and resistance exercise.</w:t>
      </w:r>
      <w:bookmarkEnd w:id="5"/>
    </w:p>
    <w:p w14:paraId="792F760F" w14:textId="1A2C9FED" w:rsidR="00C41F3B" w:rsidRPr="00C41F3B" w:rsidRDefault="00C41F3B" w:rsidP="00C41F3B">
      <w:pPr>
        <w:pStyle w:val="MDPI71References"/>
        <w:spacing w:line="480" w:lineRule="auto"/>
        <w:rPr>
          <w:rFonts w:ascii="Arial-BoldMT" w:eastAsia="等线" w:hAnsi="Arial-BoldMT"/>
          <w:sz w:val="20"/>
          <w:lang w:eastAsia="zh-CN"/>
        </w:rPr>
      </w:pPr>
      <w:r w:rsidRPr="00C41F3B">
        <w:rPr>
          <w:rFonts w:ascii="Arial-BoldMT" w:eastAsia="等线" w:hAnsi="Arial-BoldMT"/>
          <w:b/>
          <w:bCs/>
          <w:sz w:val="20"/>
          <w:lang w:eastAsia="zh-CN"/>
        </w:rPr>
        <w:t>Abbreviations:</w:t>
      </w:r>
      <w:r w:rsidRPr="00C41F3B">
        <w:rPr>
          <w:rFonts w:ascii="Arial-BoldMT" w:eastAsia="等线" w:hAnsi="Arial-BoldMT"/>
          <w:sz w:val="20"/>
          <w:lang w:eastAsia="zh-CN"/>
        </w:rPr>
        <w:t xml:space="preserve"> ITT, intention to treat analysis; LM</w:t>
      </w:r>
      <w:r w:rsidRPr="00C41F3B">
        <w:rPr>
          <w:rFonts w:ascii="Arial-BoldMT" w:eastAsia="等线" w:hAnsi="Arial-BoldMT" w:hint="eastAsia"/>
          <w:sz w:val="20"/>
          <w:lang w:eastAsia="zh-CN"/>
        </w:rPr>
        <w:t>,</w:t>
      </w:r>
      <w:r w:rsidRPr="00C41F3B">
        <w:rPr>
          <w:rFonts w:ascii="Arial-BoldMT" w:eastAsia="等线" w:hAnsi="Arial-BoldMT"/>
          <w:sz w:val="20"/>
          <w:lang w:eastAsia="zh-CN"/>
        </w:rPr>
        <w:t xml:space="preserve"> lifestyle modification; MMKD, multiphase modified ketogenic diet; HBD,</w:t>
      </w:r>
      <w:r w:rsidRPr="00C41F3B">
        <w:rPr>
          <w:rFonts w:ascii="Arial-BoldMT" w:eastAsia="等线" w:hAnsi="Arial-BoldMT" w:hint="eastAsia"/>
          <w:sz w:val="20"/>
          <w:lang w:eastAsia="zh-CN"/>
        </w:rPr>
        <w:t xml:space="preserve"> hypocaloric balanced diet</w:t>
      </w:r>
      <w:r w:rsidRPr="00C41F3B">
        <w:rPr>
          <w:rFonts w:ascii="Arial-BoldMT" w:eastAsia="等线" w:hAnsi="Arial-BoldMT"/>
          <w:sz w:val="20"/>
          <w:lang w:eastAsia="zh-CN"/>
        </w:rPr>
        <w:t>.</w:t>
      </w:r>
    </w:p>
    <w:p w14:paraId="1FBB2C07" w14:textId="77777777" w:rsidR="00C41F3B" w:rsidRPr="00C41F3B" w:rsidRDefault="00C41F3B" w:rsidP="003659FD">
      <w:pPr>
        <w:pStyle w:val="MDPI71References"/>
        <w:spacing w:line="480" w:lineRule="auto"/>
        <w:rPr>
          <w:rFonts w:ascii="Arial-BoldMT" w:eastAsia="等线" w:hAnsi="Arial-BoldMT"/>
          <w:b/>
          <w:bCs/>
          <w:sz w:val="20"/>
          <w:lang w:eastAsia="zh-CN"/>
        </w:rPr>
      </w:pPr>
    </w:p>
    <w:p w14:paraId="2668ECC2" w14:textId="6D356B94" w:rsidR="009D3E74" w:rsidRPr="003659FD" w:rsidRDefault="003659FD" w:rsidP="003659FD">
      <w:pPr>
        <w:spacing w:after="0" w:line="240" w:lineRule="auto"/>
        <w:rPr>
          <w:rFonts w:ascii="Arial" w:eastAsia="Times New Roman" w:hAnsi="Arial" w:cs="Arial"/>
          <w:snapToGrid w:val="0"/>
          <w:color w:val="000000" w:themeColor="text1"/>
          <w:kern w:val="0"/>
          <w:sz w:val="20"/>
          <w:lang w:eastAsia="de-DE" w:bidi="en-US"/>
        </w:rPr>
      </w:pPr>
      <w:r w:rsidRPr="003659FD">
        <w:rPr>
          <w:rFonts w:ascii="Arial" w:hAnsi="Arial" w:cs="Arial"/>
          <w:color w:val="000000" w:themeColor="text1"/>
        </w:rPr>
        <w:br w:type="page"/>
      </w:r>
    </w:p>
    <w:p w14:paraId="735A2085" w14:textId="46FDDF04" w:rsidR="003659FD" w:rsidRPr="003659FD" w:rsidRDefault="003659FD" w:rsidP="003659FD">
      <w:pPr>
        <w:spacing w:after="0" w:line="240" w:lineRule="auto"/>
        <w:rPr>
          <w:rFonts w:ascii="Arial" w:eastAsiaTheme="minorEastAsia" w:hAnsi="Arial" w:cs="Arial" w:hint="eastAsia"/>
          <w:snapToGrid w:val="0"/>
          <w:color w:val="000000" w:themeColor="text1"/>
          <w:kern w:val="0"/>
          <w:sz w:val="20"/>
          <w:lang w:eastAsia="de-DE" w:bidi="en-US"/>
        </w:rPr>
        <w:sectPr w:rsidR="003659FD" w:rsidRPr="003659FD" w:rsidSect="003659FD">
          <w:pgSz w:w="11906" w:h="16838"/>
          <w:pgMar w:top="1134" w:right="1440" w:bottom="1134" w:left="1440" w:header="720" w:footer="720" w:gutter="0"/>
          <w:cols w:space="720"/>
          <w:docGrid w:linePitch="299"/>
        </w:sectPr>
      </w:pPr>
    </w:p>
    <w:p w14:paraId="2900B060" w14:textId="71174F1B" w:rsidR="0093210A" w:rsidRDefault="0093210A" w:rsidP="0093210A">
      <w:pPr>
        <w:pStyle w:val="MDPI31text"/>
        <w:spacing w:line="240" w:lineRule="auto"/>
        <w:ind w:leftChars="-451" w:left="0" w:rightChars="-3" w:right="-7" w:hangingChars="494" w:hanging="992"/>
        <w:jc w:val="left"/>
        <w:rPr>
          <w:rFonts w:ascii="Arial" w:hAnsi="Arial" w:cs="Arial"/>
          <w:color w:val="000000" w:themeColor="text1"/>
        </w:rPr>
      </w:pPr>
      <w:bookmarkStart w:id="6" w:name="_Hlk107223458"/>
      <w:r w:rsidRPr="0093210A">
        <w:rPr>
          <w:rFonts w:ascii="Arial" w:hAnsi="Arial" w:cs="Arial"/>
          <w:b/>
          <w:bCs/>
          <w:color w:val="000000" w:themeColor="text1"/>
        </w:rPr>
        <w:lastRenderedPageBreak/>
        <w:t>Table S4</w:t>
      </w:r>
      <w:r w:rsidRPr="0093210A">
        <w:rPr>
          <w:rFonts w:ascii="Arial" w:hAnsi="Arial" w:cs="Arial"/>
          <w:color w:val="000000" w:themeColor="text1"/>
        </w:rPr>
        <w:t xml:space="preserve"> Markers of </w:t>
      </w:r>
      <w:r w:rsidR="00F67914">
        <w:rPr>
          <w:rFonts w:ascii="Arial" w:hAnsi="Arial" w:cs="Arial"/>
          <w:color w:val="000000" w:themeColor="text1"/>
        </w:rPr>
        <w:t>l</w:t>
      </w:r>
      <w:r w:rsidRPr="0093210A">
        <w:rPr>
          <w:rFonts w:ascii="Arial" w:hAnsi="Arial" w:cs="Arial"/>
          <w:color w:val="000000" w:themeColor="text1"/>
        </w:rPr>
        <w:t xml:space="preserve">iver, </w:t>
      </w:r>
      <w:r w:rsidR="00F67914">
        <w:rPr>
          <w:rFonts w:ascii="Arial" w:hAnsi="Arial" w:cs="Arial"/>
          <w:color w:val="000000" w:themeColor="text1"/>
        </w:rPr>
        <w:t>k</w:t>
      </w:r>
      <w:r w:rsidRPr="0093210A">
        <w:rPr>
          <w:rFonts w:ascii="Arial" w:hAnsi="Arial" w:cs="Arial"/>
          <w:color w:val="000000" w:themeColor="text1"/>
        </w:rPr>
        <w:t xml:space="preserve">idney function and </w:t>
      </w:r>
      <w:r w:rsidR="00F67914">
        <w:rPr>
          <w:rFonts w:ascii="Arial" w:hAnsi="Arial" w:cs="Arial"/>
          <w:color w:val="000000" w:themeColor="text1"/>
        </w:rPr>
        <w:t>u</w:t>
      </w:r>
      <w:r w:rsidRPr="0093210A">
        <w:rPr>
          <w:rFonts w:ascii="Arial" w:hAnsi="Arial" w:cs="Arial"/>
          <w:color w:val="000000" w:themeColor="text1"/>
        </w:rPr>
        <w:t>ric acid before and after</w:t>
      </w:r>
      <w:r w:rsidR="00F67914">
        <w:rPr>
          <w:rFonts w:ascii="Arial" w:hAnsi="Arial" w:cs="Arial"/>
          <w:color w:val="000000" w:themeColor="text1"/>
        </w:rPr>
        <w:t xml:space="preserve"> the</w:t>
      </w:r>
      <w:r w:rsidRPr="0093210A">
        <w:rPr>
          <w:rFonts w:ascii="Arial" w:hAnsi="Arial" w:cs="Arial"/>
          <w:color w:val="000000" w:themeColor="text1"/>
        </w:rPr>
        <w:t xml:space="preserve"> 12 weeks of Intervention </w:t>
      </w:r>
    </w:p>
    <w:p w14:paraId="2642AE01" w14:textId="77777777" w:rsidR="003B6694" w:rsidRPr="0093210A" w:rsidRDefault="003B6694" w:rsidP="0093210A">
      <w:pPr>
        <w:pStyle w:val="MDPI31text"/>
        <w:spacing w:line="240" w:lineRule="auto"/>
        <w:ind w:leftChars="-451" w:left="-4" w:rightChars="-3" w:right="-7" w:hangingChars="494" w:hanging="988"/>
        <w:jc w:val="left"/>
        <w:rPr>
          <w:rFonts w:ascii="Arial" w:hAnsi="Arial" w:cs="Arial"/>
          <w:color w:val="000000" w:themeColor="text1"/>
        </w:rPr>
      </w:pPr>
    </w:p>
    <w:tbl>
      <w:tblPr>
        <w:tblStyle w:val="TableGrid3"/>
        <w:tblW w:w="10634" w:type="dxa"/>
        <w:tblInd w:w="-998" w:type="dxa"/>
        <w:tblCellMar>
          <w:left w:w="107" w:type="dxa"/>
          <w:right w:w="112" w:type="dxa"/>
        </w:tblCellMar>
        <w:tblLook w:val="04A0" w:firstRow="1" w:lastRow="0" w:firstColumn="1" w:lastColumn="0" w:noHBand="0" w:noVBand="1"/>
      </w:tblPr>
      <w:tblGrid>
        <w:gridCol w:w="2836"/>
        <w:gridCol w:w="1276"/>
        <w:gridCol w:w="1276"/>
        <w:gridCol w:w="1277"/>
        <w:gridCol w:w="1275"/>
        <w:gridCol w:w="1277"/>
        <w:gridCol w:w="1417"/>
      </w:tblGrid>
      <w:tr w:rsidR="0093210A" w:rsidRPr="0093210A" w14:paraId="458E3588" w14:textId="77777777" w:rsidTr="0093210A">
        <w:trPr>
          <w:trHeight w:val="228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9A1D" w14:textId="77777777" w:rsidR="0093210A" w:rsidRPr="0093210A" w:rsidRDefault="0093210A" w:rsidP="0093210A">
            <w:pPr>
              <w:spacing w:after="0"/>
              <w:ind w:left="5"/>
            </w:pPr>
            <w:r w:rsidRPr="0093210A">
              <w:rPr>
                <w:rFonts w:ascii="Arial" w:eastAsia="Arial" w:hAnsi="Arial" w:cs="Arial"/>
                <w:sz w:val="20"/>
              </w:rPr>
              <w:t xml:space="preserve">Variables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25E0" w14:textId="77777777" w:rsidR="0093210A" w:rsidRPr="0093210A" w:rsidRDefault="0093210A" w:rsidP="0093210A">
            <w:pPr>
              <w:spacing w:after="0"/>
              <w:ind w:left="6"/>
              <w:jc w:val="center"/>
            </w:pPr>
            <w:r w:rsidRPr="0093210A">
              <w:rPr>
                <w:rFonts w:ascii="Arial" w:eastAsia="Arial" w:hAnsi="Arial" w:cs="Arial"/>
                <w:sz w:val="20"/>
              </w:rPr>
              <w:t xml:space="preserve">LM (n=50)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C5F7" w14:textId="77777777" w:rsidR="0093210A" w:rsidRPr="0093210A" w:rsidRDefault="0093210A" w:rsidP="0093210A">
            <w:pPr>
              <w:spacing w:after="0"/>
              <w:ind w:left="5"/>
              <w:jc w:val="center"/>
            </w:pPr>
            <w:r w:rsidRPr="0093210A">
              <w:rPr>
                <w:rFonts w:ascii="Arial" w:eastAsia="Arial" w:hAnsi="Arial" w:cs="Arial"/>
                <w:sz w:val="20"/>
              </w:rPr>
              <w:t xml:space="preserve">MMKD (n=19)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4211" w14:textId="77777777" w:rsidR="0093210A" w:rsidRPr="0093210A" w:rsidRDefault="0093210A" w:rsidP="0093210A">
            <w:pPr>
              <w:spacing w:after="0"/>
              <w:ind w:left="5"/>
              <w:jc w:val="center"/>
            </w:pPr>
            <w:proofErr w:type="spellStart"/>
            <w:r w:rsidRPr="0093210A">
              <w:rPr>
                <w:rFonts w:ascii="Arial" w:eastAsia="Arial" w:hAnsi="Arial" w:cs="Arial"/>
                <w:sz w:val="20"/>
              </w:rPr>
              <w:t>Beinaglutide</w:t>
            </w:r>
            <w:proofErr w:type="spellEnd"/>
            <w:r w:rsidRPr="0093210A">
              <w:rPr>
                <w:rFonts w:ascii="Arial" w:eastAsia="Arial" w:hAnsi="Arial" w:cs="Arial"/>
                <w:sz w:val="20"/>
              </w:rPr>
              <w:t xml:space="preserve"> (n=21) </w:t>
            </w:r>
          </w:p>
        </w:tc>
      </w:tr>
      <w:tr w:rsidR="0093210A" w:rsidRPr="0093210A" w14:paraId="4CA0B5CA" w14:textId="77777777" w:rsidTr="0093210A">
        <w:trPr>
          <w:trHeight w:val="229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7473" w14:textId="77777777" w:rsidR="0093210A" w:rsidRPr="0093210A" w:rsidRDefault="0093210A" w:rsidP="0093210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5C03" w14:textId="77777777" w:rsidR="0093210A" w:rsidRPr="0093210A" w:rsidRDefault="0093210A" w:rsidP="0093210A">
            <w:pPr>
              <w:spacing w:after="0"/>
              <w:ind w:left="6"/>
            </w:pPr>
            <w:r w:rsidRPr="0093210A">
              <w:rPr>
                <w:rFonts w:ascii="Arial" w:eastAsia="Arial" w:hAnsi="Arial" w:cs="Arial"/>
                <w:sz w:val="20"/>
              </w:rPr>
              <w:t xml:space="preserve">Week 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98DB" w14:textId="77777777" w:rsidR="0093210A" w:rsidRPr="0093210A" w:rsidRDefault="0093210A" w:rsidP="0093210A">
            <w:pPr>
              <w:spacing w:after="0"/>
              <w:ind w:left="6"/>
            </w:pPr>
            <w:r w:rsidRPr="0093210A">
              <w:rPr>
                <w:rFonts w:ascii="Arial" w:eastAsia="Arial" w:hAnsi="Arial" w:cs="Arial"/>
                <w:sz w:val="20"/>
              </w:rPr>
              <w:t xml:space="preserve">Week 12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0B7B" w14:textId="77777777" w:rsidR="0093210A" w:rsidRPr="0093210A" w:rsidRDefault="0093210A" w:rsidP="0093210A">
            <w:pPr>
              <w:spacing w:after="0"/>
              <w:ind w:left="1"/>
            </w:pPr>
            <w:r w:rsidRPr="0093210A">
              <w:rPr>
                <w:rFonts w:ascii="Arial" w:eastAsia="Arial" w:hAnsi="Arial" w:cs="Arial"/>
                <w:sz w:val="20"/>
              </w:rPr>
              <w:t xml:space="preserve">Week 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6CB1" w14:textId="77777777" w:rsidR="0093210A" w:rsidRPr="0093210A" w:rsidRDefault="0093210A" w:rsidP="0093210A">
            <w:pPr>
              <w:spacing w:after="0"/>
            </w:pPr>
            <w:r w:rsidRPr="0093210A">
              <w:rPr>
                <w:rFonts w:ascii="Arial" w:eastAsia="Arial" w:hAnsi="Arial" w:cs="Arial"/>
                <w:sz w:val="20"/>
              </w:rPr>
              <w:t xml:space="preserve">Week 12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7135" w14:textId="77777777" w:rsidR="0093210A" w:rsidRPr="0093210A" w:rsidRDefault="0093210A" w:rsidP="0093210A">
            <w:pPr>
              <w:spacing w:after="0"/>
              <w:ind w:left="1"/>
            </w:pPr>
            <w:r w:rsidRPr="0093210A">
              <w:rPr>
                <w:rFonts w:ascii="Arial" w:eastAsia="Arial" w:hAnsi="Arial" w:cs="Arial"/>
                <w:sz w:val="20"/>
              </w:rPr>
              <w:t xml:space="preserve">Week 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CCDA" w14:textId="77777777" w:rsidR="0093210A" w:rsidRPr="0093210A" w:rsidRDefault="0093210A" w:rsidP="0093210A">
            <w:pPr>
              <w:spacing w:after="0"/>
            </w:pPr>
            <w:r w:rsidRPr="0093210A">
              <w:rPr>
                <w:rFonts w:ascii="Arial" w:eastAsia="Arial" w:hAnsi="Arial" w:cs="Arial"/>
                <w:sz w:val="20"/>
              </w:rPr>
              <w:t xml:space="preserve">Week 12 </w:t>
            </w:r>
          </w:p>
        </w:tc>
      </w:tr>
      <w:tr w:rsidR="0093210A" w:rsidRPr="00F13CBC" w14:paraId="5D9C2EF6" w14:textId="77777777" w:rsidTr="0093210A">
        <w:trPr>
          <w:trHeight w:val="46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AE41E" w14:textId="77777777" w:rsidR="0093210A" w:rsidRPr="00F13CBC" w:rsidRDefault="0093210A" w:rsidP="0093210A">
            <w:pPr>
              <w:spacing w:after="3"/>
              <w:ind w:left="1"/>
              <w:rPr>
                <w:rFonts w:ascii="Arial" w:hAnsi="Arial" w:cs="Arial"/>
                <w:sz w:val="20"/>
                <w:szCs w:val="20"/>
              </w:rPr>
            </w:pPr>
            <w:r w:rsidRPr="00F13CBC">
              <w:rPr>
                <w:rFonts w:ascii="Arial" w:eastAsia="Arial" w:hAnsi="Arial" w:cs="Arial"/>
                <w:b/>
                <w:sz w:val="20"/>
                <w:szCs w:val="20"/>
              </w:rPr>
              <w:t xml:space="preserve">Liver function </w:t>
            </w:r>
          </w:p>
          <w:p w14:paraId="3BBE35A8" w14:textId="1714A166" w:rsidR="0093210A" w:rsidRPr="00F13CBC" w:rsidRDefault="0093210A" w:rsidP="0093210A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F13CBC">
              <w:rPr>
                <w:rFonts w:ascii="Arial" w:hAnsi="Arial" w:cs="Arial"/>
                <w:sz w:val="20"/>
                <w:szCs w:val="20"/>
                <w:lang w:val="fr-FR"/>
              </w:rPr>
              <w:t>Total bilirubin</w:t>
            </w:r>
            <w:r w:rsidRPr="00F13CBC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13CBC">
              <w:rPr>
                <w:rFonts w:ascii="Arial" w:eastAsia="Arial" w:hAnsi="Arial" w:cs="Arial"/>
                <w:sz w:val="20"/>
                <w:szCs w:val="20"/>
              </w:rPr>
              <w:t>μmol</w:t>
            </w:r>
            <w:proofErr w:type="spellEnd"/>
            <w:r w:rsidRPr="00F13CBC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816D18" w:rsidRPr="00F13CB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F13CBC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1D30F2" w14:textId="77777777" w:rsidR="0093210A" w:rsidRPr="00F13CBC" w:rsidRDefault="0093210A" w:rsidP="0093210A">
            <w:pPr>
              <w:spacing w:after="0"/>
              <w:ind w:left="6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9EB6F41" w14:textId="77777777" w:rsidR="0093210A" w:rsidRPr="00F13CBC" w:rsidRDefault="0093210A" w:rsidP="0093210A">
            <w:pPr>
              <w:spacing w:after="0"/>
              <w:ind w:left="6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14.9±5.1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180B6B" w14:textId="77777777" w:rsidR="0093210A" w:rsidRPr="00F13CBC" w:rsidRDefault="0093210A" w:rsidP="0093210A">
            <w:pPr>
              <w:spacing w:after="0"/>
              <w:ind w:left="6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D7AFCFC" w14:textId="77777777" w:rsidR="0093210A" w:rsidRPr="00F13CBC" w:rsidRDefault="0093210A" w:rsidP="0093210A">
            <w:pPr>
              <w:spacing w:after="0"/>
              <w:ind w:left="6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14.1±4.3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825B6" w14:textId="77777777" w:rsidR="0093210A" w:rsidRPr="00F13CBC" w:rsidRDefault="0093210A" w:rsidP="0093210A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4DBB2FA" w14:textId="77777777" w:rsidR="0093210A" w:rsidRPr="00F13CBC" w:rsidRDefault="0093210A" w:rsidP="0093210A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14.9±6.1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DDDF5" w14:textId="77777777" w:rsidR="0093210A" w:rsidRPr="00F13CBC" w:rsidRDefault="0093210A" w:rsidP="0093210A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0E90899" w14:textId="77777777" w:rsidR="0093210A" w:rsidRPr="00F13CBC" w:rsidRDefault="0093210A" w:rsidP="0093210A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13.6±5.3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FBB484" w14:textId="77777777" w:rsidR="0093210A" w:rsidRPr="00F13CBC" w:rsidRDefault="0093210A" w:rsidP="0093210A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1490B1D" w14:textId="77777777" w:rsidR="0093210A" w:rsidRPr="00F13CBC" w:rsidRDefault="0093210A" w:rsidP="0093210A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12.1±4.9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3C253D" w14:textId="77777777" w:rsidR="0093210A" w:rsidRPr="00F13CBC" w:rsidRDefault="0093210A" w:rsidP="0093210A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606D567F" w14:textId="77777777" w:rsidR="0093210A" w:rsidRPr="00F13CBC" w:rsidRDefault="0093210A" w:rsidP="0093210A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11.7±4.3 </w:t>
            </w:r>
          </w:p>
        </w:tc>
      </w:tr>
      <w:tr w:rsidR="0093210A" w:rsidRPr="00F13CBC" w14:paraId="51430BDE" w14:textId="77777777" w:rsidTr="0093210A">
        <w:trPr>
          <w:trHeight w:val="219"/>
        </w:trPr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C271A0" w14:textId="171BED0D" w:rsidR="0093210A" w:rsidRPr="00F13CBC" w:rsidRDefault="00000000" w:rsidP="009321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93210A" w:rsidRPr="00F13CBC">
                <w:t>D</w:t>
              </w:r>
              <w:r w:rsidR="0093210A" w:rsidRPr="00F13CBC">
                <w:rPr>
                  <w:rFonts w:ascii="Arial" w:hAnsi="Arial" w:cs="Arial"/>
                  <w:sz w:val="20"/>
                  <w:szCs w:val="20"/>
                  <w:lang w:val="fr-FR"/>
                </w:rPr>
                <w:t>irect</w:t>
              </w:r>
            </w:hyperlink>
            <w:r w:rsidR="0093210A" w:rsidRPr="00F13CBC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hyperlink r:id="rId10" w:history="1">
              <w:r w:rsidR="0093210A" w:rsidRPr="00F13CBC">
                <w:rPr>
                  <w:rFonts w:ascii="Arial" w:hAnsi="Arial" w:cs="Arial"/>
                  <w:sz w:val="20"/>
                  <w:szCs w:val="20"/>
                  <w:lang w:val="fr-FR"/>
                </w:rPr>
                <w:t>bilirubin</w:t>
              </w:r>
            </w:hyperlink>
            <w:r w:rsidR="0093210A" w:rsidRPr="00F13CBC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="0093210A" w:rsidRPr="00F13CBC">
              <w:rPr>
                <w:rFonts w:ascii="Arial" w:eastAsia="Arial" w:hAnsi="Arial" w:cs="Arial"/>
                <w:sz w:val="20"/>
                <w:szCs w:val="20"/>
              </w:rPr>
              <w:t>μmol</w:t>
            </w:r>
            <w:proofErr w:type="spellEnd"/>
            <w:r w:rsidR="0093210A" w:rsidRPr="00F13CBC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816D18" w:rsidRPr="00F13CB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93210A" w:rsidRPr="00F13CBC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8DF44B" w14:textId="77777777" w:rsidR="0093210A" w:rsidRPr="00F13CBC" w:rsidRDefault="0093210A" w:rsidP="0093210A">
            <w:pPr>
              <w:spacing w:after="0"/>
              <w:ind w:left="6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4.9±1.9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1D409" w14:textId="77777777" w:rsidR="0093210A" w:rsidRPr="00F13CBC" w:rsidRDefault="0093210A" w:rsidP="0093210A">
            <w:pPr>
              <w:spacing w:after="0"/>
              <w:ind w:left="6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4.4±1.5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904198" w14:textId="77777777" w:rsidR="0093210A" w:rsidRPr="00F13CBC" w:rsidRDefault="0093210A" w:rsidP="0093210A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4.9±2.8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316CBC" w14:textId="77777777" w:rsidR="0093210A" w:rsidRPr="00F13CBC" w:rsidRDefault="0093210A" w:rsidP="0093210A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4.3±2.0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2566B4" w14:textId="77777777" w:rsidR="0093210A" w:rsidRPr="00F13CBC" w:rsidRDefault="0093210A" w:rsidP="0093210A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4.8±2.8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1CB59" w14:textId="77777777" w:rsidR="0093210A" w:rsidRPr="00F13CBC" w:rsidRDefault="0093210A" w:rsidP="0093210A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3.6±1.3 </w:t>
            </w:r>
          </w:p>
        </w:tc>
      </w:tr>
      <w:tr w:rsidR="0093210A" w:rsidRPr="00F13CBC" w14:paraId="5E7E858E" w14:textId="77777777" w:rsidTr="0093210A">
        <w:trPr>
          <w:trHeight w:val="218"/>
        </w:trPr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B2B21" w14:textId="350755A3" w:rsidR="0093210A" w:rsidRPr="00F13CBC" w:rsidRDefault="0093210A" w:rsidP="0093210A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F13CBC">
              <w:rPr>
                <w:rFonts w:ascii="Arial" w:hAnsi="Arial" w:cs="Arial"/>
                <w:sz w:val="20"/>
                <w:szCs w:val="20"/>
                <w:lang w:val="fr-FR"/>
              </w:rPr>
              <w:t>Alanine transaminase</w:t>
            </w:r>
            <w:r w:rsidRPr="00F13CBC">
              <w:rPr>
                <w:rFonts w:ascii="Arial" w:eastAsia="Arial" w:hAnsi="Arial" w:cs="Arial"/>
                <w:sz w:val="20"/>
                <w:szCs w:val="20"/>
              </w:rPr>
              <w:t xml:space="preserve"> (U/</w:t>
            </w:r>
            <w:r w:rsidR="00816D18" w:rsidRPr="00F13CB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F13CBC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223E8B" w14:textId="77777777" w:rsidR="0093210A" w:rsidRPr="00F13CBC" w:rsidRDefault="0093210A" w:rsidP="0093210A">
            <w:pPr>
              <w:spacing w:after="0"/>
              <w:ind w:left="6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44.2±27.8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C6451E" w14:textId="77777777" w:rsidR="0093210A" w:rsidRPr="00F13CBC" w:rsidRDefault="0093210A" w:rsidP="0093210A">
            <w:pPr>
              <w:spacing w:after="0"/>
              <w:ind w:left="6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31.3±17.5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567BF1" w14:textId="77777777" w:rsidR="0093210A" w:rsidRPr="00F13CBC" w:rsidRDefault="0093210A" w:rsidP="0093210A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37.7±27.0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DDC9E8" w14:textId="77777777" w:rsidR="0093210A" w:rsidRPr="00F13CBC" w:rsidRDefault="0093210A" w:rsidP="0093210A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25.4±19.2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979EC6" w14:textId="77777777" w:rsidR="0093210A" w:rsidRPr="00F13CBC" w:rsidRDefault="0093210A" w:rsidP="0093210A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39.4±26.0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B2F570" w14:textId="77777777" w:rsidR="0093210A" w:rsidRPr="00F13CBC" w:rsidRDefault="0093210A" w:rsidP="0093210A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25.8±18.3 </w:t>
            </w:r>
          </w:p>
        </w:tc>
      </w:tr>
      <w:tr w:rsidR="0093210A" w:rsidRPr="00F13CBC" w14:paraId="57717532" w14:textId="77777777" w:rsidTr="0093210A">
        <w:trPr>
          <w:trHeight w:val="218"/>
        </w:trPr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67772" w14:textId="7478F75B" w:rsidR="0093210A" w:rsidRPr="00F13CBC" w:rsidRDefault="0093210A" w:rsidP="0093210A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F13CBC">
              <w:rPr>
                <w:rFonts w:ascii="Arial" w:hAnsi="Arial" w:cs="Arial"/>
                <w:sz w:val="20"/>
                <w:szCs w:val="20"/>
                <w:lang w:val="fr-FR"/>
              </w:rPr>
              <w:t>Aspartate transaminase</w:t>
            </w:r>
            <w:r w:rsidRPr="00F13CBC">
              <w:rPr>
                <w:rFonts w:ascii="Arial" w:eastAsia="Arial" w:hAnsi="Arial" w:cs="Arial"/>
                <w:sz w:val="20"/>
                <w:szCs w:val="20"/>
              </w:rPr>
              <w:t xml:space="preserve"> (U/</w:t>
            </w:r>
            <w:r w:rsidR="00816D18" w:rsidRPr="00F13CB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F13CBC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1289A" w14:textId="77777777" w:rsidR="0093210A" w:rsidRPr="00F13CBC" w:rsidRDefault="0093210A" w:rsidP="0093210A">
            <w:pPr>
              <w:spacing w:after="0"/>
              <w:ind w:left="6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27.7±10.9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6F9422" w14:textId="77777777" w:rsidR="0093210A" w:rsidRPr="00F13CBC" w:rsidRDefault="0093210A" w:rsidP="0093210A">
            <w:pPr>
              <w:spacing w:after="0"/>
              <w:ind w:left="6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22.0±6.8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29D51" w14:textId="77777777" w:rsidR="0093210A" w:rsidRPr="00F13CBC" w:rsidRDefault="0093210A" w:rsidP="0093210A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24.7±9.1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9F269" w14:textId="77777777" w:rsidR="0093210A" w:rsidRPr="00F13CBC" w:rsidRDefault="0093210A" w:rsidP="0093210A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20.3±5.2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C572A6" w14:textId="77777777" w:rsidR="0093210A" w:rsidRPr="00F13CBC" w:rsidRDefault="0093210A" w:rsidP="0093210A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26.8±13.1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CC0F3D" w14:textId="77777777" w:rsidR="0093210A" w:rsidRPr="00F13CBC" w:rsidRDefault="0093210A" w:rsidP="0093210A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20.1±8.1 </w:t>
            </w:r>
          </w:p>
        </w:tc>
      </w:tr>
      <w:tr w:rsidR="0093210A" w:rsidRPr="00F13CBC" w14:paraId="410D1A1B" w14:textId="77777777" w:rsidTr="0093210A">
        <w:trPr>
          <w:trHeight w:val="167"/>
        </w:trPr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A9D76E" w14:textId="6ECA2A6F" w:rsidR="0093210A" w:rsidRPr="00F13CBC" w:rsidRDefault="00000000" w:rsidP="0093210A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3210A" w:rsidRPr="00F13CBC">
                <w:t>A</w:t>
              </w:r>
              <w:r w:rsidR="0093210A" w:rsidRPr="00F13CBC">
                <w:rPr>
                  <w:rFonts w:ascii="Arial" w:hAnsi="Arial" w:cs="Arial"/>
                  <w:sz w:val="20"/>
                  <w:szCs w:val="20"/>
                  <w:lang w:val="fr-FR"/>
                </w:rPr>
                <w:t>lkaline</w:t>
              </w:r>
            </w:hyperlink>
            <w:r w:rsidR="0093210A" w:rsidRPr="00F13CB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hyperlink r:id="rId12" w:history="1">
              <w:r w:rsidR="0093210A" w:rsidRPr="00F13CBC">
                <w:rPr>
                  <w:rFonts w:ascii="Arial" w:hAnsi="Arial" w:cs="Arial"/>
                  <w:sz w:val="20"/>
                  <w:szCs w:val="20"/>
                  <w:lang w:val="fr-FR"/>
                </w:rPr>
                <w:t>phosphatase</w:t>
              </w:r>
            </w:hyperlink>
            <w:r w:rsidR="0093210A" w:rsidRPr="00F13CBC">
              <w:rPr>
                <w:rFonts w:ascii="Arial" w:eastAsia="Arial" w:hAnsi="Arial" w:cs="Arial"/>
                <w:sz w:val="20"/>
                <w:szCs w:val="20"/>
              </w:rPr>
              <w:t xml:space="preserve"> (U/</w:t>
            </w:r>
            <w:r w:rsidR="00816D18" w:rsidRPr="00F13CB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93210A" w:rsidRPr="00F13CBC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BA6FC1" w14:textId="77777777" w:rsidR="0093210A" w:rsidRPr="00F13CBC" w:rsidRDefault="0093210A" w:rsidP="0093210A">
            <w:pPr>
              <w:spacing w:after="0"/>
              <w:ind w:left="6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87.9±21.8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5DFBF5" w14:textId="77777777" w:rsidR="0093210A" w:rsidRPr="00F13CBC" w:rsidRDefault="0093210A" w:rsidP="0093210A">
            <w:pPr>
              <w:spacing w:after="0"/>
              <w:ind w:left="6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85.0±18.0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97AC5D" w14:textId="77777777" w:rsidR="0093210A" w:rsidRPr="00F13CBC" w:rsidRDefault="0093210A" w:rsidP="0093210A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76.5±23.7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BC34C4" w14:textId="77777777" w:rsidR="0093210A" w:rsidRPr="00F13CBC" w:rsidRDefault="0093210A" w:rsidP="0093210A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78.3±24.7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4119E6" w14:textId="77777777" w:rsidR="0093210A" w:rsidRPr="00F13CBC" w:rsidRDefault="0093210A" w:rsidP="0093210A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72.5±23.4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8B4619" w14:textId="77777777" w:rsidR="0093210A" w:rsidRPr="00F13CBC" w:rsidRDefault="0093210A" w:rsidP="0093210A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73.8±27.0 </w:t>
            </w:r>
          </w:p>
        </w:tc>
      </w:tr>
      <w:tr w:rsidR="0093210A" w:rsidRPr="00F13CBC" w14:paraId="3543E2C8" w14:textId="77777777" w:rsidTr="0093210A">
        <w:trPr>
          <w:trHeight w:val="224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534E" w14:textId="6CDF15AF" w:rsidR="0093210A" w:rsidRPr="00F13CBC" w:rsidRDefault="0093210A" w:rsidP="0093210A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F13CBC">
              <w:rPr>
                <w:rFonts w:ascii="Arial" w:hAnsi="Arial" w:cs="Arial"/>
                <w:sz w:val="20"/>
                <w:szCs w:val="20"/>
                <w:lang w:val="fr-FR"/>
              </w:rPr>
              <w:t>γ-glutamyl transferase</w:t>
            </w:r>
            <w:r w:rsidRPr="00F13CBC">
              <w:rPr>
                <w:rFonts w:ascii="Arial" w:eastAsia="Arial" w:hAnsi="Arial" w:cs="Arial"/>
                <w:sz w:val="20"/>
                <w:szCs w:val="20"/>
              </w:rPr>
              <w:t xml:space="preserve"> (U/</w:t>
            </w:r>
            <w:r w:rsidR="00816D18" w:rsidRPr="00F13CB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F13CBC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947B" w14:textId="77777777" w:rsidR="0093210A" w:rsidRPr="00F13CBC" w:rsidRDefault="0093210A" w:rsidP="0093210A">
            <w:pPr>
              <w:spacing w:after="0"/>
              <w:ind w:left="6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35.9±23.2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EE8E" w14:textId="77777777" w:rsidR="0093210A" w:rsidRPr="00F13CBC" w:rsidRDefault="0093210A" w:rsidP="0093210A">
            <w:pPr>
              <w:spacing w:after="0"/>
              <w:ind w:left="6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32.4±19.1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7616" w14:textId="77777777" w:rsidR="0093210A" w:rsidRPr="00F13CBC" w:rsidRDefault="0093210A" w:rsidP="0093210A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37.4±26.0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DBD2" w14:textId="77777777" w:rsidR="0093210A" w:rsidRPr="00F13CBC" w:rsidRDefault="0093210A" w:rsidP="0093210A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30.5±21.0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D91D" w14:textId="77777777" w:rsidR="0093210A" w:rsidRPr="00F13CBC" w:rsidRDefault="0093210A" w:rsidP="0093210A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32.5±31.3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0581" w14:textId="77777777" w:rsidR="0093210A" w:rsidRPr="00F13CBC" w:rsidRDefault="0093210A" w:rsidP="0093210A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30.4±24.6 </w:t>
            </w:r>
          </w:p>
        </w:tc>
      </w:tr>
      <w:tr w:rsidR="0093210A" w:rsidRPr="00F13CBC" w14:paraId="24A7EC18" w14:textId="77777777" w:rsidTr="0093210A">
        <w:trPr>
          <w:trHeight w:val="44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5FDFFC" w14:textId="77777777" w:rsidR="0093210A" w:rsidRPr="00F13CBC" w:rsidRDefault="0093210A" w:rsidP="0093210A">
            <w:pPr>
              <w:spacing w:after="0"/>
              <w:ind w:left="1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13CBC">
              <w:rPr>
                <w:rFonts w:ascii="Arial" w:eastAsia="Arial" w:hAnsi="Arial" w:cs="Arial"/>
                <w:b/>
                <w:sz w:val="20"/>
                <w:szCs w:val="20"/>
              </w:rPr>
              <w:t xml:space="preserve">Renal function </w:t>
            </w:r>
          </w:p>
          <w:p w14:paraId="61208B67" w14:textId="21808D86" w:rsidR="0093210A" w:rsidRPr="00F13CBC" w:rsidRDefault="0093210A" w:rsidP="0093210A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F13CBC">
              <w:rPr>
                <w:rFonts w:ascii="Arial" w:hAnsi="Arial" w:cs="Arial"/>
                <w:sz w:val="20"/>
                <w:szCs w:val="20"/>
                <w:lang w:val="fr-FR"/>
              </w:rPr>
              <w:t>Blood urea nitrogen</w:t>
            </w:r>
            <w:r w:rsidRPr="00F13CBC">
              <w:rPr>
                <w:rFonts w:ascii="Arial" w:eastAsia="Arial" w:hAnsi="Arial" w:cs="Arial"/>
                <w:sz w:val="20"/>
                <w:szCs w:val="20"/>
              </w:rPr>
              <w:t xml:space="preserve"> (mmol/</w:t>
            </w:r>
            <w:r w:rsidR="00816D18" w:rsidRPr="00F13CB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F13CBC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0EBD9" w14:textId="77777777" w:rsidR="0093210A" w:rsidRPr="00F13CBC" w:rsidRDefault="0093210A" w:rsidP="0093210A">
            <w:pPr>
              <w:spacing w:after="0"/>
              <w:ind w:left="6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AB4C038" w14:textId="77777777" w:rsidR="0093210A" w:rsidRPr="00F13CBC" w:rsidRDefault="0093210A" w:rsidP="0093210A">
            <w:pPr>
              <w:spacing w:after="0"/>
              <w:ind w:left="6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5.1±1.3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3EFCC2" w14:textId="77777777" w:rsidR="0093210A" w:rsidRPr="00F13CBC" w:rsidRDefault="0093210A" w:rsidP="0093210A">
            <w:pPr>
              <w:spacing w:after="0"/>
              <w:ind w:left="6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2738534" w14:textId="77777777" w:rsidR="0093210A" w:rsidRPr="00F13CBC" w:rsidRDefault="0093210A" w:rsidP="0093210A">
            <w:pPr>
              <w:spacing w:after="0"/>
              <w:ind w:left="6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5.4±1.6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9F6EE" w14:textId="77777777" w:rsidR="0093210A" w:rsidRPr="00F13CBC" w:rsidRDefault="0093210A" w:rsidP="0093210A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312D689" w14:textId="77777777" w:rsidR="0093210A" w:rsidRPr="00F13CBC" w:rsidRDefault="0093210A" w:rsidP="0093210A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4.9±1.5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D29F3" w14:textId="77777777" w:rsidR="0093210A" w:rsidRPr="00F13CBC" w:rsidRDefault="0093210A" w:rsidP="0093210A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FF2380" w14:textId="77777777" w:rsidR="0093210A" w:rsidRPr="00F13CBC" w:rsidRDefault="0093210A" w:rsidP="0093210A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5.2±0.8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019F46" w14:textId="77777777" w:rsidR="0093210A" w:rsidRPr="00F13CBC" w:rsidRDefault="0093210A" w:rsidP="0093210A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347F5A2" w14:textId="77777777" w:rsidR="0093210A" w:rsidRPr="00F13CBC" w:rsidRDefault="0093210A" w:rsidP="0093210A">
            <w:pPr>
              <w:spacing w:after="0"/>
              <w:ind w:left="1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4.7±0.9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A6F9FB" w14:textId="77777777" w:rsidR="0093210A" w:rsidRPr="00F13CBC" w:rsidRDefault="0093210A" w:rsidP="0093210A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2D0F086" w14:textId="77777777" w:rsidR="0093210A" w:rsidRPr="00F13CBC" w:rsidRDefault="0093210A" w:rsidP="0093210A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F13CBC">
              <w:rPr>
                <w:rFonts w:ascii="Arial" w:eastAsia="Arial" w:hAnsi="Arial" w:cs="Arial"/>
                <w:sz w:val="20"/>
              </w:rPr>
              <w:t xml:space="preserve">5.0±1.0 </w:t>
            </w:r>
          </w:p>
        </w:tc>
      </w:tr>
      <w:tr w:rsidR="0093210A" w:rsidRPr="00F13CBC" w14:paraId="1A6D7F8D" w14:textId="77777777" w:rsidTr="0093210A">
        <w:trPr>
          <w:trHeight w:val="219"/>
        </w:trPr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191D07" w14:textId="41451891" w:rsidR="0093210A" w:rsidRPr="00F13CBC" w:rsidRDefault="0093210A" w:rsidP="009321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3CBC">
              <w:rPr>
                <w:rFonts w:ascii="Arial" w:hAnsi="Arial" w:cs="Arial"/>
                <w:sz w:val="20"/>
                <w:szCs w:val="20"/>
                <w:lang w:val="fr-FR"/>
              </w:rPr>
              <w:t>Creatinine</w:t>
            </w:r>
            <w:r w:rsidRPr="00F13CBC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13CBC">
              <w:rPr>
                <w:rFonts w:ascii="Arial" w:eastAsia="Arial" w:hAnsi="Arial" w:cs="Arial"/>
                <w:sz w:val="20"/>
                <w:szCs w:val="20"/>
              </w:rPr>
              <w:t>μmol</w:t>
            </w:r>
            <w:proofErr w:type="spellEnd"/>
            <w:r w:rsidRPr="00F13CBC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816D18" w:rsidRPr="00F13CB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F13CBC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B6AE3" w14:textId="77777777" w:rsidR="0093210A" w:rsidRPr="00F13CBC" w:rsidRDefault="0093210A" w:rsidP="0093210A">
            <w:pPr>
              <w:spacing w:after="0"/>
              <w:ind w:left="6"/>
            </w:pPr>
            <w:r w:rsidRPr="00F13CBC">
              <w:rPr>
                <w:rFonts w:ascii="Arial" w:eastAsia="Arial" w:hAnsi="Arial" w:cs="Arial"/>
                <w:sz w:val="20"/>
              </w:rPr>
              <w:t xml:space="preserve">75.5±14.2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C05C09" w14:textId="77777777" w:rsidR="0093210A" w:rsidRPr="00F13CBC" w:rsidRDefault="0093210A" w:rsidP="0093210A">
            <w:pPr>
              <w:spacing w:after="0"/>
              <w:ind w:left="6"/>
            </w:pPr>
            <w:r w:rsidRPr="00F13CBC">
              <w:rPr>
                <w:rFonts w:ascii="Arial" w:eastAsia="Arial" w:hAnsi="Arial" w:cs="Arial"/>
                <w:sz w:val="20"/>
              </w:rPr>
              <w:t xml:space="preserve">73.6±13.5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78962" w14:textId="77777777" w:rsidR="0093210A" w:rsidRPr="00F13CBC" w:rsidRDefault="0093210A" w:rsidP="0093210A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71.7±13.2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7E2C59" w14:textId="77777777" w:rsidR="0093210A" w:rsidRPr="00F13CBC" w:rsidRDefault="0093210A" w:rsidP="0093210A">
            <w:pPr>
              <w:spacing w:after="0"/>
            </w:pPr>
            <w:r w:rsidRPr="00F13CBC">
              <w:rPr>
                <w:rFonts w:ascii="Arial" w:eastAsia="Arial" w:hAnsi="Arial" w:cs="Arial"/>
                <w:sz w:val="20"/>
              </w:rPr>
              <w:t xml:space="preserve">71.0±13.4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783192" w14:textId="77777777" w:rsidR="0093210A" w:rsidRPr="00F13CBC" w:rsidRDefault="0093210A" w:rsidP="0093210A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64.2±11.9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125C58" w14:textId="77777777" w:rsidR="0093210A" w:rsidRPr="00F13CBC" w:rsidRDefault="0093210A" w:rsidP="0093210A">
            <w:pPr>
              <w:spacing w:after="0"/>
            </w:pPr>
            <w:r w:rsidRPr="00F13CBC">
              <w:rPr>
                <w:rFonts w:ascii="Arial" w:eastAsia="Arial" w:hAnsi="Arial" w:cs="Arial"/>
                <w:sz w:val="20"/>
              </w:rPr>
              <w:t xml:space="preserve">63.3±12.1 </w:t>
            </w:r>
          </w:p>
        </w:tc>
      </w:tr>
      <w:tr w:rsidR="0093210A" w:rsidRPr="0093210A" w14:paraId="15D2783C" w14:textId="77777777" w:rsidTr="0093210A">
        <w:trPr>
          <w:trHeight w:val="224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070E" w14:textId="442A03E8" w:rsidR="0093210A" w:rsidRPr="00F13CBC" w:rsidRDefault="0093210A" w:rsidP="0093210A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F13CBC">
              <w:rPr>
                <w:rFonts w:ascii="Arial" w:hAnsi="Arial" w:cs="Arial"/>
                <w:sz w:val="20"/>
                <w:szCs w:val="20"/>
                <w:lang w:val="fr-FR"/>
              </w:rPr>
              <w:t>Uric acid</w:t>
            </w:r>
            <w:r w:rsidRPr="00F13CBC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13CBC">
              <w:rPr>
                <w:rFonts w:ascii="Arial" w:eastAsia="Arial" w:hAnsi="Arial" w:cs="Arial"/>
                <w:sz w:val="20"/>
                <w:szCs w:val="20"/>
              </w:rPr>
              <w:t>μmol</w:t>
            </w:r>
            <w:proofErr w:type="spellEnd"/>
            <w:r w:rsidRPr="00F13CBC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816D18" w:rsidRPr="00F13CB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F13CBC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A530" w14:textId="77777777" w:rsidR="0093210A" w:rsidRPr="00F13CBC" w:rsidRDefault="0093210A" w:rsidP="0093210A">
            <w:pPr>
              <w:spacing w:after="0"/>
              <w:ind w:left="6"/>
            </w:pPr>
            <w:r w:rsidRPr="00F13CBC">
              <w:rPr>
                <w:rFonts w:ascii="Arial" w:eastAsia="Arial" w:hAnsi="Arial" w:cs="Arial"/>
                <w:sz w:val="20"/>
              </w:rPr>
              <w:t xml:space="preserve">424.9±99.7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FB14" w14:textId="77777777" w:rsidR="0093210A" w:rsidRPr="00F13CBC" w:rsidRDefault="0093210A" w:rsidP="0093210A">
            <w:pPr>
              <w:spacing w:after="0"/>
              <w:ind w:left="6"/>
            </w:pPr>
            <w:r w:rsidRPr="00F13CBC">
              <w:rPr>
                <w:rFonts w:ascii="Arial" w:eastAsia="Arial" w:hAnsi="Arial" w:cs="Arial"/>
                <w:sz w:val="20"/>
              </w:rPr>
              <w:t xml:space="preserve">410.0±98.0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0389" w14:textId="77777777" w:rsidR="0093210A" w:rsidRPr="00F13CBC" w:rsidRDefault="0093210A" w:rsidP="0093210A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457.0±98.1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6D5F" w14:textId="77777777" w:rsidR="0093210A" w:rsidRPr="00F13CBC" w:rsidRDefault="0093210A" w:rsidP="0093210A">
            <w:pPr>
              <w:spacing w:after="0"/>
            </w:pPr>
            <w:r w:rsidRPr="00F13CBC">
              <w:rPr>
                <w:rFonts w:ascii="Arial" w:eastAsia="Arial" w:hAnsi="Arial" w:cs="Arial"/>
                <w:sz w:val="20"/>
              </w:rPr>
              <w:t xml:space="preserve">447.9±92.8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9DBE" w14:textId="77777777" w:rsidR="0093210A" w:rsidRPr="00F13CBC" w:rsidRDefault="0093210A" w:rsidP="0093210A">
            <w:pPr>
              <w:spacing w:after="0"/>
              <w:ind w:left="1"/>
            </w:pPr>
            <w:r w:rsidRPr="00F13CBC">
              <w:rPr>
                <w:rFonts w:ascii="Arial" w:eastAsia="Arial" w:hAnsi="Arial" w:cs="Arial"/>
                <w:sz w:val="20"/>
              </w:rPr>
              <w:t xml:space="preserve">390.6±92.2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5FC1" w14:textId="77777777" w:rsidR="0093210A" w:rsidRPr="0093210A" w:rsidRDefault="0093210A" w:rsidP="0093210A">
            <w:pPr>
              <w:spacing w:after="0"/>
            </w:pPr>
            <w:r w:rsidRPr="00F13CBC">
              <w:rPr>
                <w:rFonts w:ascii="Arial" w:eastAsia="Arial" w:hAnsi="Arial" w:cs="Arial"/>
                <w:sz w:val="20"/>
              </w:rPr>
              <w:t>378.2±111.3</w:t>
            </w:r>
            <w:r w:rsidRPr="0093210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bookmarkEnd w:id="6"/>
    </w:tbl>
    <w:p w14:paraId="710ED80C" w14:textId="77777777" w:rsidR="003B6694" w:rsidRDefault="003B6694" w:rsidP="003B6694">
      <w:pPr>
        <w:pStyle w:val="MDPI71References"/>
        <w:spacing w:line="240" w:lineRule="auto"/>
        <w:ind w:leftChars="-451" w:left="-992"/>
        <w:rPr>
          <w:rFonts w:ascii="Arial-BoldMT" w:eastAsia="等线" w:hAnsi="Arial-BoldMT"/>
          <w:b/>
          <w:bCs/>
          <w:sz w:val="20"/>
          <w:lang w:eastAsia="zh-CN"/>
        </w:rPr>
      </w:pPr>
    </w:p>
    <w:p w14:paraId="5CAFA7BF" w14:textId="671A251E" w:rsidR="00AA5B96" w:rsidRPr="00C41F3B" w:rsidRDefault="00AA5B96" w:rsidP="00AA5B96">
      <w:pPr>
        <w:pStyle w:val="MDPI71References"/>
        <w:spacing w:line="480" w:lineRule="auto"/>
        <w:ind w:leftChars="-451" w:left="-992"/>
        <w:rPr>
          <w:rFonts w:ascii="Arial-BoldMT" w:eastAsia="等线" w:hAnsi="Arial-BoldMT"/>
          <w:sz w:val="20"/>
          <w:lang w:eastAsia="zh-CN"/>
        </w:rPr>
      </w:pPr>
      <w:r w:rsidRPr="00C41F3B">
        <w:rPr>
          <w:rFonts w:ascii="Arial-BoldMT" w:eastAsia="等线" w:hAnsi="Arial-BoldMT"/>
          <w:b/>
          <w:bCs/>
          <w:sz w:val="20"/>
          <w:lang w:eastAsia="zh-CN"/>
        </w:rPr>
        <w:t>Abbreviations:</w:t>
      </w:r>
      <w:r w:rsidRPr="00C41F3B">
        <w:rPr>
          <w:rFonts w:ascii="Arial-BoldMT" w:eastAsia="等线" w:hAnsi="Arial-BoldMT"/>
          <w:sz w:val="20"/>
          <w:lang w:eastAsia="zh-CN"/>
        </w:rPr>
        <w:t xml:space="preserve"> LM</w:t>
      </w:r>
      <w:r w:rsidRPr="00C41F3B">
        <w:rPr>
          <w:rFonts w:ascii="Arial-BoldMT" w:eastAsia="等线" w:hAnsi="Arial-BoldMT" w:hint="eastAsia"/>
          <w:sz w:val="20"/>
          <w:lang w:eastAsia="zh-CN"/>
        </w:rPr>
        <w:t>,</w:t>
      </w:r>
      <w:r w:rsidRPr="00C41F3B">
        <w:rPr>
          <w:rFonts w:ascii="Arial-BoldMT" w:eastAsia="等线" w:hAnsi="Arial-BoldMT"/>
          <w:sz w:val="20"/>
          <w:lang w:eastAsia="zh-CN"/>
        </w:rPr>
        <w:t xml:space="preserve"> lifestyle modification; MMKD, multiphase modified ketogenic diet.</w:t>
      </w:r>
    </w:p>
    <w:p w14:paraId="347D6909" w14:textId="26C8DFAC" w:rsidR="009D3E74" w:rsidRPr="00AA5B96" w:rsidRDefault="009D3E74" w:rsidP="0093210A">
      <w:pPr>
        <w:pStyle w:val="MDPI31text"/>
        <w:spacing w:line="240" w:lineRule="auto"/>
        <w:ind w:left="0" w:rightChars="-3" w:right="-7" w:firstLine="0"/>
        <w:rPr>
          <w:rFonts w:ascii="Arial" w:hAnsi="Arial" w:cs="Arial"/>
          <w:color w:val="000000" w:themeColor="text1"/>
        </w:rPr>
      </w:pPr>
    </w:p>
    <w:sectPr w:rsidR="009D3E74" w:rsidRPr="00AA5B96" w:rsidSect="0093210A"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7F449" w14:textId="77777777" w:rsidR="00EE1835" w:rsidRDefault="00EE1835">
      <w:pPr>
        <w:spacing w:after="0" w:line="240" w:lineRule="auto"/>
      </w:pPr>
      <w:r>
        <w:separator/>
      </w:r>
    </w:p>
  </w:endnote>
  <w:endnote w:type="continuationSeparator" w:id="0">
    <w:p w14:paraId="7084B57E" w14:textId="77777777" w:rsidR="00EE1835" w:rsidRDefault="00EE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63B2" w14:textId="77777777" w:rsidR="00532255" w:rsidRDefault="00FD78B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7DD5F9C" w14:textId="77777777" w:rsidR="00532255" w:rsidRDefault="000000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49C8" w14:textId="77777777" w:rsidR="00532255" w:rsidRDefault="00FD78B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5</w:t>
    </w:r>
    <w:r>
      <w:rPr>
        <w:rStyle w:val="a6"/>
      </w:rPr>
      <w:fldChar w:fldCharType="end"/>
    </w:r>
  </w:p>
  <w:p w14:paraId="30EF7638" w14:textId="77777777" w:rsidR="00532255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ED9F4" w14:textId="77777777" w:rsidR="00EE1835" w:rsidRDefault="00EE1835">
      <w:pPr>
        <w:spacing w:after="0" w:line="240" w:lineRule="auto"/>
      </w:pPr>
      <w:r>
        <w:separator/>
      </w:r>
    </w:p>
  </w:footnote>
  <w:footnote w:type="continuationSeparator" w:id="0">
    <w:p w14:paraId="66660697" w14:textId="77777777" w:rsidR="00EE1835" w:rsidRDefault="00EE1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F5821"/>
    <w:multiLevelType w:val="hybridMultilevel"/>
    <w:tmpl w:val="822C395A"/>
    <w:lvl w:ilvl="0" w:tplc="B4DCD55C">
      <w:start w:val="1"/>
      <w:numFmt w:val="decimal"/>
      <w:lvlText w:val="%1."/>
      <w:lvlJc w:val="left"/>
      <w:pPr>
        <w:ind w:left="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3ABCFA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022760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9E53AC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F61E78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C614E0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A81A8E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245C20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960570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392C18"/>
    <w:multiLevelType w:val="hybridMultilevel"/>
    <w:tmpl w:val="A112D5DE"/>
    <w:lvl w:ilvl="0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60" w:hanging="420"/>
      </w:pPr>
      <w:rPr>
        <w:rFonts w:ascii="Wingdings" w:hAnsi="Wingdings" w:hint="default"/>
      </w:rPr>
    </w:lvl>
  </w:abstractNum>
  <w:num w:numId="1" w16cid:durableId="1028606782">
    <w:abstractNumId w:val="0"/>
  </w:num>
  <w:num w:numId="2" w16cid:durableId="57346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CB"/>
    <w:rsid w:val="00062AD2"/>
    <w:rsid w:val="00086031"/>
    <w:rsid w:val="000D2235"/>
    <w:rsid w:val="00100082"/>
    <w:rsid w:val="00101242"/>
    <w:rsid w:val="001060B8"/>
    <w:rsid w:val="00123DB9"/>
    <w:rsid w:val="0013404F"/>
    <w:rsid w:val="00136BBD"/>
    <w:rsid w:val="00140E36"/>
    <w:rsid w:val="00163B32"/>
    <w:rsid w:val="00164668"/>
    <w:rsid w:val="00185D8A"/>
    <w:rsid w:val="0020361A"/>
    <w:rsid w:val="00220B5D"/>
    <w:rsid w:val="0026295D"/>
    <w:rsid w:val="0026750B"/>
    <w:rsid w:val="00272BEF"/>
    <w:rsid w:val="00281FCE"/>
    <w:rsid w:val="00295596"/>
    <w:rsid w:val="00303201"/>
    <w:rsid w:val="00313EC4"/>
    <w:rsid w:val="00363C72"/>
    <w:rsid w:val="003659FD"/>
    <w:rsid w:val="003B6694"/>
    <w:rsid w:val="003E2435"/>
    <w:rsid w:val="003F4AA3"/>
    <w:rsid w:val="004377F1"/>
    <w:rsid w:val="004458EA"/>
    <w:rsid w:val="004C531F"/>
    <w:rsid w:val="004F1EEC"/>
    <w:rsid w:val="004F500F"/>
    <w:rsid w:val="004F7112"/>
    <w:rsid w:val="005207D1"/>
    <w:rsid w:val="005442EF"/>
    <w:rsid w:val="00582E92"/>
    <w:rsid w:val="00596C42"/>
    <w:rsid w:val="005E6D48"/>
    <w:rsid w:val="005F481E"/>
    <w:rsid w:val="006A2F19"/>
    <w:rsid w:val="006A6ED1"/>
    <w:rsid w:val="006B243F"/>
    <w:rsid w:val="006D7664"/>
    <w:rsid w:val="006E5778"/>
    <w:rsid w:val="007325E4"/>
    <w:rsid w:val="007507B5"/>
    <w:rsid w:val="007A499F"/>
    <w:rsid w:val="007D1CAE"/>
    <w:rsid w:val="0080640B"/>
    <w:rsid w:val="00816D18"/>
    <w:rsid w:val="00892803"/>
    <w:rsid w:val="008D4BB9"/>
    <w:rsid w:val="00920CC6"/>
    <w:rsid w:val="0093210A"/>
    <w:rsid w:val="00974C36"/>
    <w:rsid w:val="009D133A"/>
    <w:rsid w:val="009D3E74"/>
    <w:rsid w:val="00A17081"/>
    <w:rsid w:val="00A3609F"/>
    <w:rsid w:val="00A40A67"/>
    <w:rsid w:val="00AA5B96"/>
    <w:rsid w:val="00AB6611"/>
    <w:rsid w:val="00B06A99"/>
    <w:rsid w:val="00B76305"/>
    <w:rsid w:val="00BF4683"/>
    <w:rsid w:val="00C41F3B"/>
    <w:rsid w:val="00C536CC"/>
    <w:rsid w:val="00CE68A5"/>
    <w:rsid w:val="00D516EB"/>
    <w:rsid w:val="00D741F6"/>
    <w:rsid w:val="00E03DC9"/>
    <w:rsid w:val="00E150A5"/>
    <w:rsid w:val="00E57686"/>
    <w:rsid w:val="00E90AF6"/>
    <w:rsid w:val="00EA5A71"/>
    <w:rsid w:val="00EB0F43"/>
    <w:rsid w:val="00EE1835"/>
    <w:rsid w:val="00F10BF0"/>
    <w:rsid w:val="00F13CBC"/>
    <w:rsid w:val="00F3516D"/>
    <w:rsid w:val="00F470EC"/>
    <w:rsid w:val="00F67914"/>
    <w:rsid w:val="00F906CB"/>
    <w:rsid w:val="00FC2F8B"/>
    <w:rsid w:val="00F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46503"/>
  <w15:chartTrackingRefBased/>
  <w15:docId w15:val="{BEAD4F21-5206-4D0C-AB3E-5C12CC72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EC4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31text">
    <w:name w:val="MDPI_3.1_text"/>
    <w:qFormat/>
    <w:rsid w:val="00313EC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customStyle="1" w:styleId="MDPI71References">
    <w:name w:val="MDPI_7.1_References"/>
    <w:qFormat/>
    <w:rsid w:val="00313EC4"/>
    <w:p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table" w:customStyle="1" w:styleId="TableGrid">
    <w:name w:val="TableGrid"/>
    <w:rsid w:val="00313EC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6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"/>
    <w:link w:val="EndNoteBibliography0"/>
    <w:rsid w:val="00163B32"/>
    <w:pPr>
      <w:spacing w:after="0" w:line="240" w:lineRule="auto"/>
    </w:pPr>
    <w:rPr>
      <w:rFonts w:ascii="Arial" w:eastAsia="Times New Roman" w:hAnsi="Arial" w:cs="Arial"/>
      <w:color w:val="auto"/>
      <w:kern w:val="0"/>
      <w:sz w:val="20"/>
      <w:szCs w:val="24"/>
    </w:rPr>
  </w:style>
  <w:style w:type="character" w:customStyle="1" w:styleId="EndNoteBibliography0">
    <w:name w:val="EndNote Bibliography 字符"/>
    <w:link w:val="EndNoteBibliography"/>
    <w:rsid w:val="00163B32"/>
    <w:rPr>
      <w:rFonts w:ascii="Arial" w:eastAsia="Times New Roman" w:hAnsi="Arial" w:cs="Arial"/>
      <w:kern w:val="0"/>
      <w:sz w:val="20"/>
      <w:szCs w:val="24"/>
      <w:lang w:val="en-US" w:eastAsia="zh-CN"/>
    </w:rPr>
  </w:style>
  <w:style w:type="table" w:customStyle="1" w:styleId="TableGrid1">
    <w:name w:val="TableGrid1"/>
    <w:rsid w:val="001646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40A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网格型1"/>
    <w:basedOn w:val="a1"/>
    <w:next w:val="a3"/>
    <w:uiPriority w:val="39"/>
    <w:rsid w:val="00596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3210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93210A"/>
    <w:rPr>
      <w:rFonts w:ascii="Calibri" w:eastAsia="Calibri" w:hAnsi="Calibri" w:cs="Calibri"/>
      <w:color w:val="000000"/>
      <w:sz w:val="18"/>
      <w:szCs w:val="18"/>
    </w:rPr>
  </w:style>
  <w:style w:type="character" w:styleId="a6">
    <w:name w:val="page number"/>
    <w:qFormat/>
    <w:rsid w:val="0093210A"/>
  </w:style>
  <w:style w:type="character" w:styleId="a7">
    <w:name w:val="line number"/>
    <w:basedOn w:val="a0"/>
    <w:uiPriority w:val="99"/>
    <w:semiHidden/>
    <w:unhideWhenUsed/>
    <w:rsid w:val="0093210A"/>
  </w:style>
  <w:style w:type="table" w:customStyle="1" w:styleId="TableGrid3">
    <w:name w:val="TableGrid3"/>
    <w:rsid w:val="009321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974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74C36"/>
    <w:rPr>
      <w:rFonts w:ascii="Calibri" w:eastAsia="Calibri" w:hAnsi="Calibri" w:cs="Calibr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3659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1048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wenjung</dc:creator>
  <cp:keywords/>
  <dc:description/>
  <cp:lastModifiedBy>吴 wenjung</cp:lastModifiedBy>
  <cp:revision>23</cp:revision>
  <dcterms:created xsi:type="dcterms:W3CDTF">2022-08-08T05:34:00Z</dcterms:created>
  <dcterms:modified xsi:type="dcterms:W3CDTF">2022-08-08T06:14:00Z</dcterms:modified>
</cp:coreProperties>
</file>