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8C5" w14:textId="71E657FD" w:rsidR="00565D88" w:rsidRPr="00565D88" w:rsidRDefault="00565D88" w:rsidP="006E3E1B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565D88">
        <w:rPr>
          <w:rFonts w:ascii="Arial" w:hAnsi="Arial" w:cs="Arial"/>
          <w:b/>
          <w:bCs/>
          <w:sz w:val="28"/>
          <w:szCs w:val="28"/>
        </w:rPr>
        <w:t>Supplementary material</w:t>
      </w:r>
    </w:p>
    <w:p w14:paraId="2CCA6B0A" w14:textId="71F1537C" w:rsidR="00565D88" w:rsidRPr="00565D88" w:rsidRDefault="00085E16" w:rsidP="006E3E1B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Final u</w:t>
      </w:r>
      <w:r w:rsidR="009F1B7D">
        <w:rPr>
          <w:rFonts w:ascii="Arial" w:hAnsi="Arial" w:cs="Arial"/>
          <w:b/>
          <w:bCs/>
          <w:sz w:val="24"/>
          <w:szCs w:val="24"/>
        </w:rPr>
        <w:t>pdated</w:t>
      </w:r>
      <w:r w:rsidR="00565D88" w:rsidRPr="00565D88">
        <w:rPr>
          <w:rFonts w:ascii="Arial" w:hAnsi="Arial" w:cs="Arial"/>
          <w:b/>
          <w:bCs/>
          <w:sz w:val="24"/>
          <w:szCs w:val="24"/>
        </w:rPr>
        <w:t xml:space="preserve"> tapentadol </w:t>
      </w:r>
      <w:r w:rsidR="009F1B7D">
        <w:rPr>
          <w:rFonts w:ascii="Arial" w:hAnsi="Arial" w:cs="Arial"/>
          <w:b/>
          <w:bCs/>
          <w:sz w:val="24"/>
          <w:szCs w:val="24"/>
        </w:rPr>
        <w:t xml:space="preserve">popPK </w:t>
      </w:r>
      <w:r w:rsidR="00565D88" w:rsidRPr="00565D88">
        <w:rPr>
          <w:rFonts w:ascii="Arial" w:hAnsi="Arial" w:cs="Arial"/>
          <w:b/>
          <w:bCs/>
          <w:sz w:val="24"/>
          <w:szCs w:val="24"/>
        </w:rPr>
        <w:t>model</w:t>
      </w:r>
    </w:p>
    <w:p w14:paraId="26CD2DEB" w14:textId="2BF91D9D" w:rsidR="000E0722" w:rsidRPr="000E0722" w:rsidRDefault="00565D88" w:rsidP="006E3E1B">
      <w:pPr>
        <w:pStyle w:val="CaptionTable"/>
        <w:spacing w:before="0" w:after="0" w:line="480" w:lineRule="auto"/>
        <w:rPr>
          <w:rFonts w:ascii="Arial" w:hAnsi="Arial" w:cs="Arial"/>
        </w:rPr>
      </w:pPr>
      <w:r w:rsidRPr="00565D88">
        <w:rPr>
          <w:rFonts w:ascii="Arial" w:hAnsi="Arial" w:cs="Arial"/>
          <w:b/>
          <w:bCs/>
        </w:rPr>
        <w:t xml:space="preserve">Table S1. </w:t>
      </w:r>
      <w:r w:rsidRPr="00565D88">
        <w:rPr>
          <w:rFonts w:ascii="Arial" w:hAnsi="Arial" w:cs="Arial"/>
        </w:rPr>
        <w:t>Parameter estimates</w:t>
      </w:r>
      <w:r w:rsidR="000E0722">
        <w:t xml:space="preserve"> </w:t>
      </w:r>
    </w:p>
    <w:tbl>
      <w:tblPr>
        <w:tblStyle w:val="TableGrid"/>
        <w:tblW w:w="4900" w:type="pct"/>
        <w:tblInd w:w="1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15"/>
        <w:gridCol w:w="1962"/>
        <w:gridCol w:w="1854"/>
        <w:gridCol w:w="2714"/>
      </w:tblGrid>
      <w:tr w:rsidR="000E0722" w14:paraId="20CD74E6" w14:textId="77777777" w:rsidTr="000E0722">
        <w:trPr>
          <w:trHeight w:val="331"/>
          <w:tblHeader/>
        </w:trPr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74E43" w14:textId="77777777" w:rsidR="000E0722" w:rsidRPr="006E3E1B" w:rsidRDefault="000E0722">
            <w:pPr>
              <w:pStyle w:val="Table-Cell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Parameter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23B88" w14:textId="77777777" w:rsidR="000E0722" w:rsidRPr="006E3E1B" w:rsidRDefault="000E0722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bCs/>
                <w:szCs w:val="20"/>
              </w:rPr>
              <w:t>Estimate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2860F" w14:textId="77777777" w:rsidR="000E0722" w:rsidRPr="006E3E1B" w:rsidRDefault="000E0722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bCs/>
                <w:szCs w:val="20"/>
              </w:rPr>
              <w:t>%RSE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DA306" w14:textId="77777777" w:rsidR="000E0722" w:rsidRPr="006E3E1B" w:rsidRDefault="000E0722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bCs/>
                <w:szCs w:val="20"/>
              </w:rPr>
              <w:t xml:space="preserve">[95% CI from </w:t>
            </w:r>
            <w:proofErr w:type="spellStart"/>
            <w:r w:rsidRPr="006E3E1B">
              <w:rPr>
                <w:rFonts w:ascii="Arial" w:hAnsi="Arial" w:cs="Arial"/>
                <w:bCs/>
                <w:szCs w:val="20"/>
              </w:rPr>
              <w:t>bootstrap</w:t>
            </w:r>
            <w:r w:rsidRPr="006E3E1B">
              <w:rPr>
                <w:rFonts w:ascii="Arial" w:hAnsi="Arial" w:cs="Arial"/>
                <w:bCs/>
                <w:szCs w:val="20"/>
                <w:vertAlign w:val="superscript"/>
              </w:rPr>
              <w:t>a</w:t>
            </w:r>
            <w:proofErr w:type="spellEnd"/>
            <w:r w:rsidRPr="006E3E1B">
              <w:rPr>
                <w:rFonts w:ascii="Arial" w:hAnsi="Arial" w:cs="Arial"/>
                <w:bCs/>
                <w:szCs w:val="20"/>
              </w:rPr>
              <w:t xml:space="preserve">] </w:t>
            </w:r>
          </w:p>
          <w:p w14:paraId="01E3F227" w14:textId="77777777" w:rsidR="000E0722" w:rsidRPr="006E3E1B" w:rsidRDefault="000E0722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bCs/>
                <w:szCs w:val="20"/>
              </w:rPr>
              <w:t>(shrinkage %)</w:t>
            </w:r>
          </w:p>
        </w:tc>
      </w:tr>
      <w:tr w:rsidR="000E0722" w14:paraId="19A57BD1" w14:textId="77777777" w:rsidTr="000E0722">
        <w:trPr>
          <w:trHeight w:val="331"/>
        </w:trPr>
        <w:tc>
          <w:tcPr>
            <w:tcW w:w="13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A4DEA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CL (L/h)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BB085" w14:textId="77777777" w:rsidR="000E0722" w:rsidRPr="006E3E1B" w:rsidRDefault="000E0722">
            <w:pPr>
              <w:pStyle w:val="Table-Cell-Main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93.7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FC618" w14:textId="77777777" w:rsidR="000E0722" w:rsidRPr="006E3E1B" w:rsidRDefault="000E0722">
            <w:pPr>
              <w:pStyle w:val="Table-Cell-Main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8.8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F503A" w14:textId="77777777" w:rsidR="000E0722" w:rsidRPr="006E3E1B" w:rsidRDefault="000E0722">
            <w:pPr>
              <w:pStyle w:val="Table-Cell-Main"/>
              <w:rPr>
                <w:rFonts w:ascii="Arial" w:hAnsi="Arial" w:cs="Arial"/>
                <w:bCs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[78.05-110.83]</w:t>
            </w:r>
          </w:p>
        </w:tc>
      </w:tr>
      <w:tr w:rsidR="000E0722" w14:paraId="2B93D879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8BC3FC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V (L)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A8A31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414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44626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7.8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4238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[351.96-479.17]</w:t>
            </w:r>
          </w:p>
        </w:tc>
      </w:tr>
      <w:tr w:rsidR="000E0722" w14:paraId="37A19597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590B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Ka (h</w:t>
            </w:r>
            <w:r w:rsidRPr="006E3E1B">
              <w:rPr>
                <w:rFonts w:ascii="Arial" w:hAnsi="Arial" w:cs="Arial"/>
                <w:szCs w:val="20"/>
                <w:vertAlign w:val="superscript"/>
              </w:rPr>
              <w:t>-1</w:t>
            </w:r>
            <w:r w:rsidRPr="006E3E1B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8F8F4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36913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12.8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D30633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[1.68-3.16]</w:t>
            </w:r>
          </w:p>
        </w:tc>
      </w:tr>
      <w:tr w:rsidR="000E0722" w14:paraId="25121C79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F48B23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F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8A89EA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0.344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9CBCB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8.5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6C1944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[0.29-0.41]</w:t>
            </w:r>
          </w:p>
        </w:tc>
      </w:tr>
      <w:tr w:rsidR="000E0722" w14:paraId="21668587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DB0E78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TLAG (h)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C6FA7E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0.266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49901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0.7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EE7E0C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[0.26-0.29]</w:t>
            </w:r>
          </w:p>
        </w:tc>
      </w:tr>
      <w:tr w:rsidR="000E0722" w14:paraId="039B3470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1D467C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PMA50 (weeks)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5F6F5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34.4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1534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17.2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BA6400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[23.89-48.61]</w:t>
            </w:r>
          </w:p>
        </w:tc>
      </w:tr>
      <w:tr w:rsidR="000E0722" w14:paraId="3A3EB2B5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75765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HILL exponent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20AC10" w14:textId="1417D3C5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 FIX</w:t>
            </w:r>
            <w:r w:rsidR="00115948">
              <w:rPr>
                <w:rFonts w:ascii="Arial" w:hAnsi="Arial" w:cs="Arial"/>
                <w:szCs w:val="20"/>
              </w:rPr>
              <w:t>ED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AAB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2492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 -</w:t>
            </w:r>
          </w:p>
        </w:tc>
      </w:tr>
      <w:tr w:rsidR="000E0722" w14:paraId="512A727C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5A900A" w14:textId="26A0FCDC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 xml:space="preserve">KAGE-F (weeks </w:t>
            </w:r>
            <w:r w:rsidRPr="006E3E1B">
              <w:rPr>
                <w:rFonts w:ascii="Arial" w:hAnsi="Arial" w:cs="Arial"/>
                <w:szCs w:val="20"/>
                <w:vertAlign w:val="superscript"/>
              </w:rPr>
              <w:t>-1</w:t>
            </w:r>
            <w:r w:rsidRPr="006E3E1B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491A5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0.117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6441C1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19.5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B68A6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[0.06-1.66]</w:t>
            </w:r>
          </w:p>
        </w:tc>
      </w:tr>
      <w:tr w:rsidR="000E0722" w14:paraId="77F2FDF6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76D224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Exponent WT on CL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99C7" w14:textId="24E0EBFE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0.75 FIX</w:t>
            </w:r>
            <w:r w:rsidR="00115948">
              <w:rPr>
                <w:rFonts w:ascii="Arial" w:hAnsi="Arial" w:cs="Arial"/>
                <w:szCs w:val="20"/>
              </w:rPr>
              <w:t>ED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E033F1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59DC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 -</w:t>
            </w:r>
          </w:p>
        </w:tc>
      </w:tr>
      <w:tr w:rsidR="000E0722" w14:paraId="500D46F2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05AD52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Exponent WT on V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EC72" w14:textId="0F8A2972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 FIX</w:t>
            </w:r>
            <w:r w:rsidR="00115948">
              <w:rPr>
                <w:rFonts w:ascii="Arial" w:hAnsi="Arial" w:cs="Arial"/>
                <w:szCs w:val="20"/>
              </w:rPr>
              <w:t>ED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99A1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6BE7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 -</w:t>
            </w:r>
          </w:p>
        </w:tc>
      </w:tr>
      <w:tr w:rsidR="000E0722" w14:paraId="52FE9959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679D70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IIV CL (ω2)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9E44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0.0931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7629B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20.7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CEAE39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(15.8)</w:t>
            </w:r>
          </w:p>
        </w:tc>
      </w:tr>
      <w:tr w:rsidR="000E0722" w14:paraId="3D53AA1D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4DC09B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IIV V (ω2)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A28C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0.13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29D1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29.1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D1591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(21.9)</w:t>
            </w:r>
          </w:p>
        </w:tc>
      </w:tr>
      <w:tr w:rsidR="000E0722" w14:paraId="77AE0228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B1DD72" w14:textId="09113A19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IIV Ka (ω2)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9401F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1.94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6DB9B5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27.2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7A236D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(27.1)</w:t>
            </w:r>
          </w:p>
        </w:tc>
      </w:tr>
      <w:tr w:rsidR="000E0722" w14:paraId="12813E27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95B882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proofErr w:type="spellStart"/>
            <w:r w:rsidRPr="006E3E1B">
              <w:rPr>
                <w:rFonts w:ascii="Arial" w:hAnsi="Arial" w:cs="Arial"/>
                <w:szCs w:val="20"/>
              </w:rPr>
              <w:t>Cov</w:t>
            </w:r>
            <w:proofErr w:type="spellEnd"/>
            <w:r w:rsidRPr="006E3E1B">
              <w:rPr>
                <w:rFonts w:ascii="Arial" w:hAnsi="Arial" w:cs="Arial"/>
                <w:szCs w:val="20"/>
              </w:rPr>
              <w:t xml:space="preserve"> CL-V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D4365C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0.0873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626CF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27.3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7BC6A9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-</w:t>
            </w:r>
          </w:p>
        </w:tc>
      </w:tr>
      <w:tr w:rsidR="000E0722" w14:paraId="5B427E40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A2235" w14:textId="77777777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Proportional error (σ)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EFC08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32.2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57A243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14.1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F8CFA3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(20.6)</w:t>
            </w:r>
          </w:p>
        </w:tc>
      </w:tr>
      <w:tr w:rsidR="000E0722" w14:paraId="056BDEBB" w14:textId="77777777" w:rsidTr="000E0722">
        <w:trPr>
          <w:trHeight w:val="355"/>
        </w:trPr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F23585" w14:textId="74EE9111" w:rsidR="000E0722" w:rsidRPr="006E3E1B" w:rsidRDefault="000E0722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Additive error (ng/mL)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BE1BF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0.486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10193B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46.5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A4B2CA" w14:textId="77777777" w:rsidR="000E0722" w:rsidRPr="006E3E1B" w:rsidRDefault="000E0722">
            <w:pPr>
              <w:pStyle w:val="Table-Cell-Main"/>
              <w:rPr>
                <w:rFonts w:ascii="Arial" w:hAnsi="Arial" w:cs="Arial"/>
                <w:szCs w:val="20"/>
              </w:rPr>
            </w:pPr>
            <w:r w:rsidRPr="006E3E1B">
              <w:rPr>
                <w:rFonts w:ascii="Arial" w:hAnsi="Arial" w:cs="Arial"/>
                <w:szCs w:val="20"/>
              </w:rPr>
              <w:t>(20.1)</w:t>
            </w:r>
          </w:p>
        </w:tc>
      </w:tr>
    </w:tbl>
    <w:p w14:paraId="2429CC04" w14:textId="353CA991" w:rsidR="00632975" w:rsidRPr="006E3E1B" w:rsidRDefault="005E55A6" w:rsidP="00932358">
      <w:pPr>
        <w:pStyle w:val="Table-Footnote"/>
        <w:spacing w:before="0" w:line="360" w:lineRule="auto"/>
        <w:rPr>
          <w:rFonts w:ascii="Arial" w:hAnsi="Arial" w:cs="Arial"/>
          <w:sz w:val="20"/>
          <w:szCs w:val="20"/>
        </w:rPr>
      </w:pPr>
      <w:r w:rsidRPr="00CA4EBD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0D10F9" w:rsidRPr="006E3E1B">
        <w:rPr>
          <w:rFonts w:ascii="Arial" w:hAnsi="Arial" w:cs="Arial"/>
          <w:sz w:val="20"/>
          <w:szCs w:val="20"/>
        </w:rPr>
        <w:t xml:space="preserve">CI, confidence interval; </w:t>
      </w:r>
      <w:r w:rsidR="000E0722" w:rsidRPr="006E3E1B">
        <w:rPr>
          <w:rFonts w:ascii="Arial" w:hAnsi="Arial" w:cs="Arial"/>
          <w:sz w:val="20"/>
          <w:szCs w:val="20"/>
        </w:rPr>
        <w:t>CL</w:t>
      </w:r>
      <w:r w:rsidR="000D10F9" w:rsidRPr="006E3E1B">
        <w:rPr>
          <w:rFonts w:ascii="Arial" w:hAnsi="Arial" w:cs="Arial"/>
          <w:sz w:val="20"/>
          <w:szCs w:val="20"/>
        </w:rPr>
        <w:t>,</w:t>
      </w:r>
      <w:r w:rsidR="000E0722" w:rsidRPr="006E3E1B">
        <w:rPr>
          <w:rFonts w:ascii="Arial" w:hAnsi="Arial" w:cs="Arial"/>
          <w:sz w:val="20"/>
          <w:szCs w:val="20"/>
        </w:rPr>
        <w:t xml:space="preserve"> clearance; </w:t>
      </w:r>
      <w:proofErr w:type="spellStart"/>
      <w:r w:rsidR="000D10F9" w:rsidRPr="006E3E1B">
        <w:rPr>
          <w:rFonts w:ascii="Arial" w:hAnsi="Arial" w:cs="Arial"/>
          <w:sz w:val="20"/>
          <w:szCs w:val="20"/>
        </w:rPr>
        <w:t>Cov</w:t>
      </w:r>
      <w:proofErr w:type="spellEnd"/>
      <w:r w:rsidR="000D10F9" w:rsidRPr="006E3E1B">
        <w:rPr>
          <w:rFonts w:ascii="Arial" w:hAnsi="Arial" w:cs="Arial"/>
          <w:sz w:val="20"/>
          <w:szCs w:val="20"/>
        </w:rPr>
        <w:t>, covariance;</w:t>
      </w:r>
      <w:r w:rsidR="00852685" w:rsidRPr="006E3E1B">
        <w:rPr>
          <w:rFonts w:ascii="Arial" w:hAnsi="Arial" w:cs="Arial"/>
          <w:sz w:val="20"/>
          <w:szCs w:val="20"/>
        </w:rPr>
        <w:t xml:space="preserve"> </w:t>
      </w:r>
      <w:r w:rsidR="00654FCD" w:rsidRPr="006E3E1B">
        <w:rPr>
          <w:rFonts w:ascii="Arial" w:hAnsi="Arial" w:cs="Arial"/>
          <w:sz w:val="20"/>
          <w:szCs w:val="20"/>
        </w:rPr>
        <w:t xml:space="preserve">F, oral bioavailability; </w:t>
      </w:r>
      <w:r w:rsidR="0066197F">
        <w:rPr>
          <w:rFonts w:ascii="Arial" w:hAnsi="Arial" w:cs="Arial"/>
          <w:sz w:val="20"/>
          <w:szCs w:val="20"/>
        </w:rPr>
        <w:t xml:space="preserve">HILL, hill coefficient for tapentadol clearance maturation function; </w:t>
      </w:r>
      <w:r w:rsidR="00632975" w:rsidRPr="006E3E1B">
        <w:rPr>
          <w:rFonts w:ascii="Arial" w:hAnsi="Arial" w:cs="Arial"/>
          <w:sz w:val="20"/>
          <w:szCs w:val="20"/>
        </w:rPr>
        <w:t xml:space="preserve">IIV, inter-individual variability; </w:t>
      </w:r>
      <w:r w:rsidR="00654FCD" w:rsidRPr="006E3E1B">
        <w:rPr>
          <w:rFonts w:ascii="Arial" w:hAnsi="Arial" w:cs="Arial"/>
          <w:sz w:val="20"/>
          <w:szCs w:val="20"/>
        </w:rPr>
        <w:t>Ka, first-order absorption rate constant;</w:t>
      </w:r>
      <w:r w:rsidR="00CF2E81" w:rsidRPr="006E3E1B">
        <w:rPr>
          <w:rFonts w:ascii="Arial" w:hAnsi="Arial" w:cs="Arial"/>
          <w:sz w:val="20"/>
          <w:szCs w:val="20"/>
        </w:rPr>
        <w:t xml:space="preserve"> KAGE-F, rate constant of age effect on F;</w:t>
      </w:r>
      <w:r w:rsidR="00632975" w:rsidRPr="006E3E1B">
        <w:rPr>
          <w:rFonts w:ascii="Arial" w:hAnsi="Arial" w:cs="Arial"/>
          <w:sz w:val="20"/>
          <w:szCs w:val="20"/>
        </w:rPr>
        <w:t xml:space="preserve"> ω2, variance; PMA50, postmenstrual age at 50% of full maturation; RSE, relative standard error (derived from the covariance matrix of the estimates as reported by NONMEM</w:t>
      </w:r>
      <w:r w:rsidR="000964FA">
        <w:rPr>
          <w:rFonts w:ascii="Arial" w:hAnsi="Arial" w:cs="Arial"/>
          <w:sz w:val="20"/>
          <w:szCs w:val="20"/>
        </w:rPr>
        <w:t>®</w:t>
      </w:r>
      <w:r w:rsidR="00632975" w:rsidRPr="006E3E1B">
        <w:rPr>
          <w:rFonts w:ascii="Arial" w:hAnsi="Arial" w:cs="Arial"/>
          <w:sz w:val="20"/>
          <w:szCs w:val="20"/>
        </w:rPr>
        <w:t xml:space="preserve">); σ, standard deviation (given as % </w:t>
      </w:r>
      <w:r w:rsidR="003631A2" w:rsidRPr="006E3E1B">
        <w:rPr>
          <w:rFonts w:ascii="Arial" w:hAnsi="Arial" w:cs="Arial"/>
          <w:sz w:val="20"/>
          <w:szCs w:val="20"/>
        </w:rPr>
        <w:t>coefficient of variation</w:t>
      </w:r>
      <w:r w:rsidR="00632975" w:rsidRPr="006E3E1B">
        <w:rPr>
          <w:rFonts w:ascii="Arial" w:hAnsi="Arial" w:cs="Arial"/>
          <w:sz w:val="20"/>
          <w:szCs w:val="20"/>
        </w:rPr>
        <w:t xml:space="preserve">); TLAG, absorption lag-time; </w:t>
      </w:r>
      <w:r w:rsidR="000E0722" w:rsidRPr="006E3E1B">
        <w:rPr>
          <w:rFonts w:ascii="Arial" w:hAnsi="Arial" w:cs="Arial"/>
          <w:sz w:val="20"/>
          <w:szCs w:val="20"/>
        </w:rPr>
        <w:t>V</w:t>
      </w:r>
      <w:r w:rsidR="00632975" w:rsidRPr="006E3E1B">
        <w:rPr>
          <w:rFonts w:ascii="Arial" w:hAnsi="Arial" w:cs="Arial"/>
          <w:sz w:val="20"/>
          <w:szCs w:val="20"/>
        </w:rPr>
        <w:t>,</w:t>
      </w:r>
      <w:r w:rsidR="000E0722" w:rsidRPr="006E3E1B">
        <w:rPr>
          <w:rFonts w:ascii="Arial" w:hAnsi="Arial" w:cs="Arial"/>
          <w:sz w:val="20"/>
          <w:szCs w:val="20"/>
        </w:rPr>
        <w:t xml:space="preserve"> volume of distribution;</w:t>
      </w:r>
      <w:r w:rsidR="00632975" w:rsidRPr="006E3E1B">
        <w:rPr>
          <w:rFonts w:ascii="Arial" w:hAnsi="Arial" w:cs="Arial"/>
          <w:sz w:val="20"/>
          <w:szCs w:val="20"/>
        </w:rPr>
        <w:t xml:space="preserve"> </w:t>
      </w:r>
      <w:r w:rsidR="000E0722" w:rsidRPr="006E3E1B">
        <w:rPr>
          <w:rFonts w:ascii="Arial" w:hAnsi="Arial" w:cs="Arial"/>
          <w:sz w:val="20"/>
          <w:szCs w:val="20"/>
        </w:rPr>
        <w:t>WT</w:t>
      </w:r>
      <w:r w:rsidR="00632975" w:rsidRPr="006E3E1B">
        <w:rPr>
          <w:rFonts w:ascii="Arial" w:hAnsi="Arial" w:cs="Arial"/>
          <w:sz w:val="20"/>
          <w:szCs w:val="20"/>
        </w:rPr>
        <w:t xml:space="preserve">, </w:t>
      </w:r>
      <w:r w:rsidR="000E0722" w:rsidRPr="006E3E1B">
        <w:rPr>
          <w:rFonts w:ascii="Arial" w:hAnsi="Arial" w:cs="Arial"/>
          <w:sz w:val="20"/>
          <w:szCs w:val="20"/>
        </w:rPr>
        <w:t>total bodyweight</w:t>
      </w:r>
      <w:r w:rsidR="00632975" w:rsidRPr="006E3E1B">
        <w:rPr>
          <w:rFonts w:ascii="Arial" w:hAnsi="Arial" w:cs="Arial"/>
          <w:sz w:val="20"/>
          <w:szCs w:val="20"/>
        </w:rPr>
        <w:t xml:space="preserve"> </w:t>
      </w:r>
    </w:p>
    <w:p w14:paraId="164C5C6A" w14:textId="0BA1FAC4" w:rsidR="000E0722" w:rsidRPr="006E3E1B" w:rsidRDefault="00550D0B" w:rsidP="00932358">
      <w:pPr>
        <w:pStyle w:val="Table-Footnote"/>
        <w:spacing w:before="0" w:line="360" w:lineRule="auto"/>
        <w:rPr>
          <w:rFonts w:ascii="Arial" w:hAnsi="Arial" w:cs="Arial"/>
          <w:sz w:val="20"/>
          <w:szCs w:val="20"/>
        </w:rPr>
      </w:pPr>
      <w:r w:rsidRPr="006E3E1B">
        <w:rPr>
          <w:rFonts w:ascii="Arial" w:hAnsi="Arial" w:cs="Arial"/>
          <w:b/>
          <w:bCs/>
          <w:sz w:val="20"/>
          <w:szCs w:val="20"/>
        </w:rPr>
        <w:t xml:space="preserve">Notes: </w:t>
      </w:r>
      <w:r w:rsidR="000E0722" w:rsidRPr="006E3E1B">
        <w:rPr>
          <w:rFonts w:ascii="Arial" w:hAnsi="Arial" w:cs="Arial"/>
          <w:sz w:val="20"/>
          <w:szCs w:val="20"/>
        </w:rPr>
        <w:t xml:space="preserve">Estimates of CL and V relate to a reference weight of 70 kg. </w:t>
      </w:r>
      <w:r w:rsidRPr="006E3E1B">
        <w:rPr>
          <w:rFonts w:ascii="Arial" w:hAnsi="Arial" w:cs="Arial"/>
          <w:sz w:val="20"/>
          <w:szCs w:val="20"/>
          <w:vertAlign w:val="superscript"/>
        </w:rPr>
        <w:t>a</w:t>
      </w:r>
      <w:r w:rsidR="000E0722" w:rsidRPr="006E3E1B">
        <w:rPr>
          <w:rFonts w:ascii="Arial" w:hAnsi="Arial" w:cs="Arial"/>
          <w:sz w:val="20"/>
          <w:szCs w:val="20"/>
        </w:rPr>
        <w:t xml:space="preserve"> Bootstrap analysis was based on 1000 replicates of resampling datasets.</w:t>
      </w:r>
    </w:p>
    <w:p w14:paraId="17FCE1D6" w14:textId="5D1C3230" w:rsidR="00565D88" w:rsidRDefault="00565D88" w:rsidP="00565D88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1DBE385A" w14:textId="2584912A" w:rsidR="009A13C0" w:rsidRDefault="009A13C0" w:rsidP="00565D88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69C1C223" w14:textId="4941964D" w:rsidR="009A13C0" w:rsidRDefault="009A13C0" w:rsidP="00565D88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742FDCCA" w14:textId="6B3622E6" w:rsidR="009A13C0" w:rsidRDefault="009A13C0" w:rsidP="00565D88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16E5B297" w14:textId="05010707" w:rsidR="009A13C0" w:rsidRDefault="009A13C0" w:rsidP="00565D88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5617E073" w14:textId="77777777" w:rsidR="006D55D8" w:rsidRDefault="006D55D8" w:rsidP="00BC1851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990AB6" w14:textId="1A735887" w:rsidR="009A13C0" w:rsidRDefault="009A13C0" w:rsidP="00BC185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C185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Figure S1. </w:t>
      </w:r>
      <w:r w:rsidR="00BC1851" w:rsidRPr="00BC1851">
        <w:rPr>
          <w:rFonts w:ascii="Arial" w:hAnsi="Arial" w:cs="Arial"/>
          <w:sz w:val="24"/>
          <w:szCs w:val="24"/>
        </w:rPr>
        <w:t>Prediction-corrected visual predictive check plots</w:t>
      </w:r>
    </w:p>
    <w:p w14:paraId="041E098D" w14:textId="26D513EE" w:rsidR="00BC1851" w:rsidRDefault="00272504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Pr="00272504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72504">
        <w:rPr>
          <w:rFonts w:ascii="Arial" w:hAnsi="Arial" w:cs="Arial"/>
          <w:sz w:val="24"/>
          <w:szCs w:val="24"/>
          <w:lang w:val="en-US"/>
        </w:rPr>
        <w:t>Linear scale</w:t>
      </w:r>
    </w:p>
    <w:p w14:paraId="16DEFDAA" w14:textId="6D0A7876" w:rsidR="00272504" w:rsidRPr="00272504" w:rsidRDefault="00E0357B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7315DD7" wp14:editId="7B4BA2A2">
            <wp:extent cx="5731510" cy="29057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9"/>
                    <a:stretch/>
                  </pic:blipFill>
                  <pic:spPr bwMode="auto">
                    <a:xfrm>
                      <a:off x="0" y="0"/>
                      <a:ext cx="573151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185F3" w14:textId="6FE90C64" w:rsidR="00272504" w:rsidRDefault="00272504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272504">
        <w:rPr>
          <w:rFonts w:ascii="Arial" w:hAnsi="Arial" w:cs="Arial"/>
          <w:b/>
          <w:bCs/>
          <w:sz w:val="24"/>
          <w:szCs w:val="24"/>
          <w:lang w:val="en-US"/>
        </w:rPr>
        <w:t>B.</w:t>
      </w:r>
      <w:r>
        <w:rPr>
          <w:rFonts w:ascii="Arial" w:hAnsi="Arial" w:cs="Arial"/>
          <w:sz w:val="24"/>
          <w:szCs w:val="24"/>
          <w:lang w:val="en-US"/>
        </w:rPr>
        <w:t xml:space="preserve"> Semi-log scale</w:t>
      </w:r>
    </w:p>
    <w:p w14:paraId="5A8D5A07" w14:textId="34E18D9F" w:rsidR="00272504" w:rsidRDefault="00E0357B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3256E0C" wp14:editId="02FC0C1B">
            <wp:extent cx="5731510" cy="29057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9"/>
                    <a:stretch/>
                  </pic:blipFill>
                  <pic:spPr bwMode="auto">
                    <a:xfrm>
                      <a:off x="0" y="0"/>
                      <a:ext cx="573151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7E114" w14:textId="53C287B8" w:rsidR="003D3E63" w:rsidRDefault="003D3E63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68DD744F" w14:textId="11E5FED8" w:rsidR="003D3E63" w:rsidRDefault="00955BA9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B76763">
        <w:rPr>
          <w:rFonts w:ascii="Arial" w:hAnsi="Arial" w:cs="Arial"/>
          <w:b/>
          <w:bCs/>
          <w:sz w:val="24"/>
          <w:szCs w:val="24"/>
          <w:lang w:val="en-US"/>
        </w:rPr>
        <w:t>Abbreviation:</w:t>
      </w:r>
      <w:r>
        <w:rPr>
          <w:rFonts w:ascii="Arial" w:hAnsi="Arial" w:cs="Arial"/>
          <w:sz w:val="24"/>
          <w:szCs w:val="24"/>
          <w:lang w:val="en-US"/>
        </w:rPr>
        <w:t xml:space="preserve"> Pred-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corr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prediction-corrected </w:t>
      </w:r>
    </w:p>
    <w:p w14:paraId="01441B33" w14:textId="2CD430E5" w:rsidR="003D3E63" w:rsidRDefault="003D3E63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636491F7" w14:textId="24408EBB" w:rsidR="003D3E63" w:rsidRDefault="003D3E63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14:paraId="020687A1" w14:textId="77777777" w:rsidR="00DB431C" w:rsidRDefault="00DB431C" w:rsidP="00272504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B05D92" w14:textId="46B0A714" w:rsidR="003D3E63" w:rsidRDefault="008A4996" w:rsidP="00272504">
      <w:pPr>
        <w:spacing w:after="0" w:line="480" w:lineRule="auto"/>
        <w:rPr>
          <w:rFonts w:ascii="Arial" w:eastAsia="TimesNewRoman" w:hAnsi="Arial" w:cs="Arial"/>
          <w:b/>
          <w:bCs/>
          <w:sz w:val="24"/>
          <w:szCs w:val="24"/>
          <w:lang w:val="en-US"/>
        </w:rPr>
      </w:pPr>
      <w:r w:rsidRPr="008A499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J</w:t>
      </w:r>
      <w:r w:rsidRPr="008A4996">
        <w:rPr>
          <w:rFonts w:ascii="Arial" w:eastAsia="TimesNewRoman" w:hAnsi="Arial" w:cs="Arial"/>
          <w:b/>
          <w:bCs/>
          <w:sz w:val="24"/>
          <w:szCs w:val="24"/>
          <w:lang w:val="en-US"/>
        </w:rPr>
        <w:t>oint tapentadol parent-metabolite model</w:t>
      </w:r>
    </w:p>
    <w:p w14:paraId="5E57745B" w14:textId="01F83F5E" w:rsidR="008A4996" w:rsidRDefault="008A4996" w:rsidP="008A4996">
      <w:pPr>
        <w:spacing w:after="0" w:line="480" w:lineRule="auto"/>
      </w:pPr>
      <w:r>
        <w:rPr>
          <w:rFonts w:ascii="Arial" w:eastAsia="TimesNewRoman" w:hAnsi="Arial" w:cs="Arial"/>
          <w:b/>
          <w:bCs/>
          <w:sz w:val="24"/>
          <w:szCs w:val="24"/>
          <w:lang w:val="en-US"/>
        </w:rPr>
        <w:t xml:space="preserve">Table S2. </w:t>
      </w:r>
      <w:r>
        <w:rPr>
          <w:rFonts w:ascii="Arial" w:eastAsia="TimesNewRoman" w:hAnsi="Arial" w:cs="Arial"/>
          <w:sz w:val="24"/>
          <w:szCs w:val="24"/>
          <w:lang w:val="en-US"/>
        </w:rPr>
        <w:t>Parameter estimates</w:t>
      </w:r>
      <w:r>
        <w:t xml:space="preserve"> </w:t>
      </w:r>
    </w:p>
    <w:tbl>
      <w:tblPr>
        <w:tblStyle w:val="TableGrid"/>
        <w:tblW w:w="4900" w:type="pct"/>
        <w:tblInd w:w="1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7"/>
        <w:gridCol w:w="1516"/>
        <w:gridCol w:w="1433"/>
        <w:gridCol w:w="2799"/>
      </w:tblGrid>
      <w:tr w:rsidR="008A4996" w:rsidRPr="00FF751B" w14:paraId="03AAF495" w14:textId="77777777" w:rsidTr="008A4996">
        <w:trPr>
          <w:trHeight w:val="213"/>
          <w:tblHeader/>
        </w:trPr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7A864" w14:textId="77777777" w:rsidR="008A4996" w:rsidRPr="00FF751B" w:rsidRDefault="008A4996">
            <w:pPr>
              <w:pStyle w:val="Table-Cell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Parameter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3DC4C" w14:textId="77777777" w:rsidR="008A4996" w:rsidRPr="00FF751B" w:rsidRDefault="008A4996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FF751B">
              <w:rPr>
                <w:rFonts w:ascii="Arial" w:hAnsi="Arial" w:cs="Arial"/>
                <w:bCs/>
                <w:szCs w:val="20"/>
              </w:rPr>
              <w:t>Estimate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70C87" w14:textId="77777777" w:rsidR="008A4996" w:rsidRPr="00FF751B" w:rsidRDefault="008A4996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FF751B">
              <w:rPr>
                <w:rFonts w:ascii="Arial" w:hAnsi="Arial" w:cs="Arial"/>
                <w:bCs/>
                <w:szCs w:val="20"/>
              </w:rPr>
              <w:t xml:space="preserve">RSE % 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8645E" w14:textId="77777777" w:rsidR="008A4996" w:rsidRPr="00FF751B" w:rsidRDefault="008A4996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FF751B">
              <w:rPr>
                <w:rFonts w:ascii="Arial" w:hAnsi="Arial" w:cs="Arial"/>
                <w:bCs/>
                <w:szCs w:val="20"/>
              </w:rPr>
              <w:t xml:space="preserve">[95% CI from </w:t>
            </w:r>
            <w:proofErr w:type="spellStart"/>
            <w:r w:rsidRPr="00FF751B">
              <w:rPr>
                <w:rFonts w:ascii="Arial" w:hAnsi="Arial" w:cs="Arial"/>
                <w:bCs/>
                <w:szCs w:val="20"/>
              </w:rPr>
              <w:t>bootstrap</w:t>
            </w:r>
            <w:r w:rsidRPr="00FF751B">
              <w:rPr>
                <w:rFonts w:ascii="Arial" w:hAnsi="Arial" w:cs="Arial"/>
                <w:bCs/>
                <w:szCs w:val="20"/>
                <w:vertAlign w:val="superscript"/>
              </w:rPr>
              <w:t>a</w:t>
            </w:r>
            <w:proofErr w:type="spellEnd"/>
            <w:r w:rsidRPr="00FF751B">
              <w:rPr>
                <w:rFonts w:ascii="Arial" w:hAnsi="Arial" w:cs="Arial"/>
                <w:bCs/>
                <w:szCs w:val="20"/>
              </w:rPr>
              <w:t xml:space="preserve">] </w:t>
            </w:r>
          </w:p>
          <w:p w14:paraId="07EF5560" w14:textId="77777777" w:rsidR="008A4996" w:rsidRPr="00FF751B" w:rsidRDefault="008A4996">
            <w:pPr>
              <w:pStyle w:val="Table-Row-First"/>
              <w:rPr>
                <w:rFonts w:ascii="Arial" w:hAnsi="Arial" w:cs="Arial"/>
                <w:bCs/>
                <w:szCs w:val="20"/>
              </w:rPr>
            </w:pPr>
            <w:r w:rsidRPr="00FF751B">
              <w:rPr>
                <w:rFonts w:ascii="Arial" w:hAnsi="Arial" w:cs="Arial"/>
                <w:bCs/>
                <w:szCs w:val="20"/>
              </w:rPr>
              <w:t>(shrinkage %)</w:t>
            </w:r>
          </w:p>
        </w:tc>
      </w:tr>
      <w:tr w:rsidR="008A4996" w:rsidRPr="00FF751B" w14:paraId="52AD5FC9" w14:textId="77777777" w:rsidTr="008A4996">
        <w:trPr>
          <w:trHeight w:val="229"/>
        </w:trPr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75AE27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CL (L/h)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6E69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115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E8C8DC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7.8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E548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[93.14-139.35]</w:t>
            </w:r>
          </w:p>
        </w:tc>
      </w:tr>
      <w:tr w:rsidR="008A4996" w:rsidRPr="00FF751B" w14:paraId="363226E5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408A65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V (L)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0A1F82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456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677766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6.8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5C4E3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[378.86-529.21]</w:t>
            </w:r>
          </w:p>
        </w:tc>
      </w:tr>
      <w:tr w:rsidR="008A4996" w:rsidRPr="00FF751B" w14:paraId="5DCB3AB2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AE39A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Ka (h</w:t>
            </w:r>
            <w:r w:rsidRPr="00FF751B">
              <w:rPr>
                <w:rFonts w:ascii="Arial" w:hAnsi="Arial" w:cs="Arial"/>
                <w:szCs w:val="20"/>
                <w:vertAlign w:val="superscript"/>
              </w:rPr>
              <w:t>-1</w:t>
            </w:r>
            <w:r w:rsidRPr="00FF751B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A5E90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1.61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9AAF6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17.6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BEC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[1.23-2.18]</w:t>
            </w:r>
          </w:p>
        </w:tc>
      </w:tr>
      <w:tr w:rsidR="008A4996" w:rsidRPr="00FF751B" w14:paraId="32203D9E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7A22B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F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352DDA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0.409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2CE30E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6.3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0F6846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[0.34-0.47]</w:t>
            </w:r>
          </w:p>
        </w:tc>
      </w:tr>
      <w:tr w:rsidR="008A4996" w:rsidRPr="00FF751B" w14:paraId="2BBD6CFE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975D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TLAG (h)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90C6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0.246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5A212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0.8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75178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[0.24-0.28]</w:t>
            </w:r>
          </w:p>
        </w:tc>
      </w:tr>
      <w:tr w:rsidR="008A4996" w:rsidRPr="00FF751B" w14:paraId="585343FE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B249E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PMA50 (</w:t>
            </w:r>
            <w:proofErr w:type="spellStart"/>
            <w:r w:rsidRPr="00FF751B">
              <w:rPr>
                <w:rFonts w:ascii="Arial" w:hAnsi="Arial" w:cs="Arial"/>
                <w:szCs w:val="20"/>
              </w:rPr>
              <w:t>wks</w:t>
            </w:r>
            <w:proofErr w:type="spellEnd"/>
            <w:r w:rsidRPr="00FF751B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887AC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62.9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DB9CD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21.6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5E1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[40.59-93.81]</w:t>
            </w:r>
          </w:p>
        </w:tc>
      </w:tr>
      <w:tr w:rsidR="008A4996" w:rsidRPr="00FF751B" w14:paraId="5C042F5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644FBA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HILL exponent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4DF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 FIXED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3BE5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940B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1FAA3658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9896B0" w14:textId="2720E7F2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KAGE-F</w:t>
            </w:r>
            <w:r w:rsidR="00002DD0">
              <w:rPr>
                <w:rFonts w:ascii="Arial" w:hAnsi="Arial" w:cs="Arial"/>
                <w:szCs w:val="20"/>
              </w:rPr>
              <w:t xml:space="preserve"> </w:t>
            </w:r>
            <w:r w:rsidRPr="00FF751B">
              <w:rPr>
                <w:rFonts w:ascii="Arial" w:hAnsi="Arial" w:cs="Arial"/>
                <w:szCs w:val="20"/>
              </w:rPr>
              <w:t>(</w:t>
            </w:r>
            <w:proofErr w:type="spellStart"/>
            <w:r w:rsidRPr="00FF751B">
              <w:rPr>
                <w:rFonts w:ascii="Arial" w:hAnsi="Arial" w:cs="Arial"/>
                <w:szCs w:val="20"/>
              </w:rPr>
              <w:t>wks</w:t>
            </w:r>
            <w:proofErr w:type="spellEnd"/>
            <w:r w:rsidRPr="00FF751B">
              <w:rPr>
                <w:rFonts w:ascii="Arial" w:hAnsi="Arial" w:cs="Arial"/>
                <w:szCs w:val="20"/>
              </w:rPr>
              <w:t xml:space="preserve"> </w:t>
            </w:r>
            <w:r w:rsidRPr="00FF751B">
              <w:rPr>
                <w:rFonts w:ascii="Arial" w:hAnsi="Arial" w:cs="Arial"/>
                <w:szCs w:val="20"/>
                <w:vertAlign w:val="superscript"/>
              </w:rPr>
              <w:t>-1</w:t>
            </w:r>
            <w:r w:rsidRPr="00FF751B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AA5E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0.117 FIXED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9961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0B8B2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320E189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391DA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Exponent WT on CL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F47C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0.75 FIXED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0EF71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E6F3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514E257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D1C00D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Exponent WT on V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C1AE3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 FIXED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44E7EC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81F2D8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455CB649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FBCF1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FMG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02F50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0.55 FIXED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23C7A8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AF6FB1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6EFB377A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9F852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CLG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278C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10.5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2203D1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2.5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F9609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[9.97-10.88]</w:t>
            </w:r>
          </w:p>
        </w:tc>
      </w:tr>
      <w:tr w:rsidR="008A4996" w:rsidRPr="00FF751B" w14:paraId="27D3F557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C2D32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VG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A3F7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28.1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D51B89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5.9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8E4AB0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[24.34-31.75]</w:t>
            </w:r>
          </w:p>
        </w:tc>
      </w:tr>
      <w:tr w:rsidR="008A4996" w:rsidRPr="00FF751B" w14:paraId="48F9EB8E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77D551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FMS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3F2C36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0.15 FIXED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8FFEC3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D754C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40B1E6AA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85AC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CLS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EADE38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30.9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5BCFC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9.7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3FD3E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[26.07-37.53]</w:t>
            </w:r>
          </w:p>
        </w:tc>
      </w:tr>
      <w:tr w:rsidR="008A4996" w:rsidRPr="00FF751B" w14:paraId="078930FE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F11C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VS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30817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16.8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4425F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27.7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30590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[8.14-24.56]</w:t>
            </w:r>
          </w:p>
        </w:tc>
      </w:tr>
      <w:tr w:rsidR="008A4996" w:rsidRPr="00FF751B" w14:paraId="01CEAACC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294549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PMA50M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3C02A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41.4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FFB90A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6A8DCC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[37.22-44.36]</w:t>
            </w:r>
          </w:p>
        </w:tc>
      </w:tr>
      <w:tr w:rsidR="008A4996" w:rsidRPr="00FF751B" w14:paraId="68907D1A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B05DC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proofErr w:type="spellStart"/>
            <w:r w:rsidRPr="00FF751B">
              <w:rPr>
                <w:rFonts w:ascii="Arial" w:hAnsi="Arial" w:cs="Arial"/>
                <w:szCs w:val="20"/>
              </w:rPr>
              <w:t>HillM</w:t>
            </w:r>
            <w:proofErr w:type="spellEnd"/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9CBA2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5.43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9DD32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21.9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BAD52A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[3.36-9.09]</w:t>
            </w:r>
          </w:p>
        </w:tc>
      </w:tr>
      <w:tr w:rsidR="008A4996" w:rsidRPr="00FF751B" w14:paraId="5BB11973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C4E47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IIV CL (ω2)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F3A89F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0.0984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98C9C1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24.9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80E3D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(13.6)</w:t>
            </w:r>
          </w:p>
        </w:tc>
      </w:tr>
      <w:tr w:rsidR="008A4996" w:rsidRPr="00FF751B" w14:paraId="55609042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A3E06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IIV V (ω2)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A3F93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0.165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5CA9C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24.2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BAA53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(14.5)</w:t>
            </w:r>
          </w:p>
        </w:tc>
      </w:tr>
      <w:tr w:rsidR="008A4996" w:rsidRPr="00FF751B" w14:paraId="70ACD2F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8B220B" w14:textId="4F3B0AFA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IIV Ka (ω2)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A5F9AF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1.55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8617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20.4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F5F6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(22.1)</w:t>
            </w:r>
          </w:p>
        </w:tc>
      </w:tr>
      <w:tr w:rsidR="008A4996" w:rsidRPr="00FF751B" w14:paraId="75C4D416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5CC3C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proofErr w:type="spellStart"/>
            <w:r w:rsidRPr="00FF751B">
              <w:rPr>
                <w:rFonts w:ascii="Arial" w:hAnsi="Arial" w:cs="Arial"/>
                <w:szCs w:val="20"/>
              </w:rPr>
              <w:t>Cov</w:t>
            </w:r>
            <w:proofErr w:type="spellEnd"/>
            <w:r w:rsidRPr="00FF751B">
              <w:rPr>
                <w:rFonts w:ascii="Arial" w:hAnsi="Arial" w:cs="Arial"/>
                <w:szCs w:val="20"/>
              </w:rPr>
              <w:t xml:space="preserve"> CL-V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8DB5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0.109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42FC9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27.2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2A47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-</w:t>
            </w:r>
          </w:p>
        </w:tc>
      </w:tr>
      <w:tr w:rsidR="008A4996" w:rsidRPr="00FF751B" w14:paraId="7BB1FFA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93838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IIV CLG (ω2)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BE894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0.0192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5F0FD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34.7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1B059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(39)</w:t>
            </w:r>
          </w:p>
        </w:tc>
      </w:tr>
      <w:tr w:rsidR="008A4996" w:rsidRPr="00FF751B" w14:paraId="5A1E34D9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2099" w14:textId="77777777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IIV CLS (ω2)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8EAF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0.155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F2A837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33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C1B3F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(44.4)</w:t>
            </w:r>
          </w:p>
        </w:tc>
      </w:tr>
      <w:tr w:rsidR="008A4996" w:rsidRPr="00FF751B" w14:paraId="03C5D1B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DE5780" w14:textId="31723BDF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Proportional error – tap</w:t>
            </w:r>
            <w:r w:rsidR="001F4893">
              <w:rPr>
                <w:rFonts w:ascii="Arial" w:hAnsi="Arial" w:cs="Arial"/>
                <w:szCs w:val="20"/>
              </w:rPr>
              <w:t>entadol</w:t>
            </w:r>
            <w:r w:rsidRPr="00FF751B">
              <w:rPr>
                <w:rFonts w:ascii="Arial" w:hAnsi="Arial" w:cs="Arial"/>
                <w:szCs w:val="20"/>
              </w:rPr>
              <w:t xml:space="preserve"> (σ)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AE3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34.9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ADF87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14.6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3E015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(14.8)</w:t>
            </w:r>
          </w:p>
        </w:tc>
      </w:tr>
      <w:tr w:rsidR="008A4996" w:rsidRPr="00FF751B" w14:paraId="344F0ED3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0AA63A" w14:textId="6BFEBCAD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  <w:lang w:val="es-ES"/>
              </w:rPr>
            </w:pPr>
            <w:proofErr w:type="spellStart"/>
            <w:r w:rsidRPr="00FF751B">
              <w:rPr>
                <w:rFonts w:ascii="Arial" w:hAnsi="Arial" w:cs="Arial"/>
                <w:szCs w:val="20"/>
                <w:lang w:val="es-ES"/>
              </w:rPr>
              <w:t>Proportional</w:t>
            </w:r>
            <w:proofErr w:type="spellEnd"/>
            <w:r w:rsidRPr="00FF751B">
              <w:rPr>
                <w:rFonts w:ascii="Arial" w:hAnsi="Arial" w:cs="Arial"/>
                <w:szCs w:val="20"/>
                <w:lang w:val="es-ES"/>
              </w:rPr>
              <w:t xml:space="preserve"> error – tap</w:t>
            </w:r>
            <w:r w:rsidR="001F4893">
              <w:rPr>
                <w:rFonts w:ascii="Arial" w:hAnsi="Arial" w:cs="Arial"/>
                <w:szCs w:val="20"/>
                <w:lang w:val="es-ES"/>
              </w:rPr>
              <w:t>entadol</w:t>
            </w:r>
            <w:r w:rsidRPr="00FF751B">
              <w:rPr>
                <w:rFonts w:ascii="Arial" w:hAnsi="Arial" w:cs="Arial"/>
                <w:szCs w:val="20"/>
                <w:lang w:val="es-ES"/>
              </w:rPr>
              <w:t>-</w:t>
            </w:r>
            <w:r w:rsidR="001F4893">
              <w:rPr>
                <w:rFonts w:ascii="Arial" w:hAnsi="Arial" w:cs="Arial"/>
                <w:szCs w:val="20"/>
                <w:lang w:val="es-ES"/>
              </w:rPr>
              <w:t>O-</w:t>
            </w:r>
            <w:proofErr w:type="spellStart"/>
            <w:r w:rsidRPr="00FF751B">
              <w:rPr>
                <w:rFonts w:ascii="Arial" w:hAnsi="Arial" w:cs="Arial"/>
                <w:szCs w:val="20"/>
                <w:lang w:val="es-ES"/>
              </w:rPr>
              <w:t>glu</w:t>
            </w:r>
            <w:r w:rsidR="001F4893">
              <w:rPr>
                <w:rFonts w:ascii="Arial" w:hAnsi="Arial" w:cs="Arial"/>
                <w:szCs w:val="20"/>
                <w:lang w:val="es-ES"/>
              </w:rPr>
              <w:t>curonide</w:t>
            </w:r>
            <w:proofErr w:type="spellEnd"/>
            <w:r w:rsidR="001F4893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r w:rsidRPr="00FF751B">
              <w:rPr>
                <w:rFonts w:ascii="Arial" w:hAnsi="Arial" w:cs="Arial"/>
                <w:szCs w:val="20"/>
                <w:lang w:val="es-ES"/>
              </w:rPr>
              <w:t>(</w:t>
            </w:r>
            <w:r w:rsidRPr="00FF751B">
              <w:rPr>
                <w:rFonts w:ascii="Arial" w:hAnsi="Arial" w:cs="Arial"/>
                <w:szCs w:val="20"/>
              </w:rPr>
              <w:t>σ</w:t>
            </w:r>
            <w:r w:rsidRPr="00FF751B">
              <w:rPr>
                <w:rFonts w:ascii="Arial" w:hAnsi="Arial" w:cs="Arial"/>
                <w:szCs w:val="20"/>
                <w:lang w:val="es-ES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7F5FB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38.4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48224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9.5</w:t>
            </w: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15E65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(8.3)</w:t>
            </w:r>
          </w:p>
        </w:tc>
      </w:tr>
      <w:tr w:rsidR="008A4996" w:rsidRPr="00FF751B" w14:paraId="075EF064" w14:textId="77777777" w:rsidTr="008A4996">
        <w:trPr>
          <w:trHeight w:val="229"/>
        </w:trPr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F88F17" w14:textId="1D9268F1" w:rsidR="008A4996" w:rsidRPr="00FF751B" w:rsidRDefault="008A4996">
            <w:pPr>
              <w:pStyle w:val="Table-Column-First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Proportional error – tap</w:t>
            </w:r>
            <w:r w:rsidR="001F4893">
              <w:rPr>
                <w:rFonts w:ascii="Arial" w:hAnsi="Arial" w:cs="Arial"/>
                <w:szCs w:val="20"/>
              </w:rPr>
              <w:t>entadol</w:t>
            </w:r>
            <w:r w:rsidRPr="00FF751B">
              <w:rPr>
                <w:rFonts w:ascii="Arial" w:hAnsi="Arial" w:cs="Arial"/>
                <w:szCs w:val="20"/>
              </w:rPr>
              <w:t>-</w:t>
            </w:r>
            <w:r w:rsidR="001F4893">
              <w:rPr>
                <w:rFonts w:ascii="Arial" w:hAnsi="Arial" w:cs="Arial"/>
                <w:szCs w:val="20"/>
              </w:rPr>
              <w:t>O-</w:t>
            </w:r>
            <w:r w:rsidRPr="00FF751B">
              <w:rPr>
                <w:rFonts w:ascii="Arial" w:hAnsi="Arial" w:cs="Arial"/>
                <w:szCs w:val="20"/>
              </w:rPr>
              <w:t>sul</w:t>
            </w:r>
            <w:r w:rsidR="00994430">
              <w:rPr>
                <w:rFonts w:ascii="Arial" w:hAnsi="Arial" w:cs="Arial"/>
                <w:szCs w:val="20"/>
              </w:rPr>
              <w:t>fate</w:t>
            </w:r>
            <w:r w:rsidRPr="00FF751B">
              <w:rPr>
                <w:rFonts w:ascii="Arial" w:hAnsi="Arial" w:cs="Arial"/>
                <w:szCs w:val="20"/>
              </w:rPr>
              <w:t xml:space="preserve"> (σ)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964868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36.3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64C2EE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26.7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96F5C2" w14:textId="77777777" w:rsidR="008A4996" w:rsidRPr="00FF751B" w:rsidRDefault="008A4996">
            <w:pPr>
              <w:pStyle w:val="Table-Cell-Main"/>
              <w:rPr>
                <w:rFonts w:ascii="Arial" w:hAnsi="Arial" w:cs="Arial"/>
                <w:szCs w:val="20"/>
              </w:rPr>
            </w:pPr>
            <w:r w:rsidRPr="00FF751B">
              <w:rPr>
                <w:rFonts w:ascii="Arial" w:hAnsi="Arial" w:cs="Arial"/>
                <w:szCs w:val="20"/>
              </w:rPr>
              <w:t>(16)</w:t>
            </w:r>
          </w:p>
        </w:tc>
      </w:tr>
    </w:tbl>
    <w:p w14:paraId="39D3B468" w14:textId="1C05516F" w:rsidR="000F21A3" w:rsidRPr="00A43C17" w:rsidRDefault="0083664D" w:rsidP="00EB3371">
      <w:pPr>
        <w:pStyle w:val="Table-Footnote"/>
        <w:spacing w:before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Abbreviations: </w:t>
      </w:r>
      <w:r w:rsidR="000F21A3" w:rsidRPr="00A43C17">
        <w:rPr>
          <w:rFonts w:ascii="Arial" w:hAnsi="Arial" w:cs="Arial"/>
          <w:sz w:val="18"/>
          <w:szCs w:val="18"/>
        </w:rPr>
        <w:t xml:space="preserve">CI, confidence interval; CL, clearance; </w:t>
      </w:r>
      <w:r w:rsidR="00F1369D" w:rsidRPr="00A43C17">
        <w:rPr>
          <w:rFonts w:ascii="Arial" w:hAnsi="Arial" w:cs="Arial"/>
          <w:sz w:val="18"/>
          <w:szCs w:val="18"/>
        </w:rPr>
        <w:t>CLG</w:t>
      </w:r>
      <w:r w:rsidR="005C7566" w:rsidRPr="00A43C17">
        <w:rPr>
          <w:rFonts w:ascii="Arial" w:hAnsi="Arial" w:cs="Arial"/>
          <w:sz w:val="18"/>
          <w:szCs w:val="18"/>
        </w:rPr>
        <w:t>,</w:t>
      </w:r>
      <w:r w:rsidR="00F1369D" w:rsidRPr="00A43C17">
        <w:rPr>
          <w:rFonts w:ascii="Arial" w:hAnsi="Arial" w:cs="Arial"/>
          <w:sz w:val="18"/>
          <w:szCs w:val="18"/>
        </w:rPr>
        <w:t xml:space="preserve"> glucuronide clearance; </w:t>
      </w:r>
      <w:r w:rsidR="00EB3371" w:rsidRPr="00A43C17">
        <w:rPr>
          <w:rFonts w:ascii="Arial" w:hAnsi="Arial" w:cs="Arial"/>
          <w:sz w:val="18"/>
          <w:szCs w:val="18"/>
        </w:rPr>
        <w:t xml:space="preserve">CLS, sulfate clearance; </w:t>
      </w:r>
      <w:proofErr w:type="spellStart"/>
      <w:r w:rsidR="000F21A3" w:rsidRPr="00A43C17">
        <w:rPr>
          <w:rFonts w:ascii="Arial" w:hAnsi="Arial" w:cs="Arial"/>
          <w:sz w:val="18"/>
          <w:szCs w:val="18"/>
        </w:rPr>
        <w:t>Cov</w:t>
      </w:r>
      <w:proofErr w:type="spellEnd"/>
      <w:r w:rsidR="000F21A3" w:rsidRPr="00A43C17">
        <w:rPr>
          <w:rFonts w:ascii="Arial" w:hAnsi="Arial" w:cs="Arial"/>
          <w:sz w:val="18"/>
          <w:szCs w:val="18"/>
        </w:rPr>
        <w:t xml:space="preserve">, covariance; F, tapentadol oral bioavailability; </w:t>
      </w:r>
      <w:r w:rsidR="005C7566" w:rsidRPr="00A43C17">
        <w:rPr>
          <w:rFonts w:ascii="Arial" w:hAnsi="Arial" w:cs="Arial"/>
          <w:sz w:val="18"/>
          <w:szCs w:val="18"/>
        </w:rPr>
        <w:t xml:space="preserve">FMG, fraction of tapentadol converted to the glucuronide metabolite; </w:t>
      </w:r>
      <w:r w:rsidR="00EB3371" w:rsidRPr="00A43C17">
        <w:rPr>
          <w:rFonts w:ascii="Arial" w:hAnsi="Arial" w:cs="Arial"/>
          <w:sz w:val="18"/>
          <w:szCs w:val="18"/>
        </w:rPr>
        <w:t xml:space="preserve">FMS, fraction of tapentadol converted to the sulfate metabolite; </w:t>
      </w:r>
      <w:r w:rsidR="00F1369D" w:rsidRPr="00A43C17">
        <w:rPr>
          <w:rFonts w:ascii="Arial" w:hAnsi="Arial" w:cs="Arial"/>
          <w:sz w:val="18"/>
          <w:szCs w:val="18"/>
        </w:rPr>
        <w:t xml:space="preserve">Hill, hill coefficient for tapentadol clearance maturation function; </w:t>
      </w:r>
      <w:proofErr w:type="spellStart"/>
      <w:r w:rsidR="00EB3371" w:rsidRPr="00A43C17">
        <w:rPr>
          <w:rFonts w:ascii="Arial" w:hAnsi="Arial" w:cs="Arial"/>
          <w:sz w:val="18"/>
          <w:szCs w:val="18"/>
        </w:rPr>
        <w:t>HillM</w:t>
      </w:r>
      <w:proofErr w:type="spellEnd"/>
      <w:r w:rsidR="00EB3371" w:rsidRPr="00A43C17">
        <w:rPr>
          <w:rFonts w:ascii="Arial" w:hAnsi="Arial" w:cs="Arial"/>
          <w:sz w:val="18"/>
          <w:szCs w:val="18"/>
        </w:rPr>
        <w:t xml:space="preserve">, hill coefficient for metabolite clearance maturation function; </w:t>
      </w:r>
      <w:r w:rsidR="000F21A3" w:rsidRPr="00A43C17">
        <w:rPr>
          <w:rFonts w:ascii="Arial" w:hAnsi="Arial" w:cs="Arial"/>
          <w:sz w:val="18"/>
          <w:szCs w:val="18"/>
        </w:rPr>
        <w:t xml:space="preserve">IIV, inter-individual variability; Ka, first-order absorption rate constant; KAGE-F, rate constant of age effect on F; ω2, variance; PMA50, postmenstrual age at 50% of full maturation of tapentadol clearance; </w:t>
      </w:r>
      <w:r w:rsidR="00EB3371" w:rsidRPr="00A43C17">
        <w:rPr>
          <w:rFonts w:ascii="Arial" w:hAnsi="Arial" w:cs="Arial"/>
          <w:sz w:val="18"/>
          <w:szCs w:val="18"/>
        </w:rPr>
        <w:t xml:space="preserve">PMA50M, postmenstrual age at 50% of full maturation of metabolite clearance; </w:t>
      </w:r>
      <w:r w:rsidR="000F21A3" w:rsidRPr="00A43C17">
        <w:rPr>
          <w:rFonts w:ascii="Arial" w:hAnsi="Arial" w:cs="Arial"/>
          <w:sz w:val="18"/>
          <w:szCs w:val="18"/>
        </w:rPr>
        <w:t>RSE, relative standard error (derived from the covariance matrix of the estimates as reported by NONMEM</w:t>
      </w:r>
      <w:r w:rsidR="006A0C9C">
        <w:rPr>
          <w:rFonts w:ascii="Arial" w:hAnsi="Arial" w:cs="Arial"/>
          <w:sz w:val="18"/>
          <w:szCs w:val="18"/>
        </w:rPr>
        <w:t>®</w:t>
      </w:r>
      <w:r w:rsidR="000F21A3" w:rsidRPr="00A43C17">
        <w:rPr>
          <w:rFonts w:ascii="Arial" w:hAnsi="Arial" w:cs="Arial"/>
          <w:sz w:val="18"/>
          <w:szCs w:val="18"/>
        </w:rPr>
        <w:t xml:space="preserve">); σ, standard deviation (given as % coefficient of variation); TLAG, absorption lag-time; V, volume of distribution; </w:t>
      </w:r>
      <w:r w:rsidR="00CA24B0" w:rsidRPr="00A43C17">
        <w:rPr>
          <w:rFonts w:ascii="Arial" w:hAnsi="Arial" w:cs="Arial"/>
          <w:sz w:val="18"/>
          <w:szCs w:val="18"/>
        </w:rPr>
        <w:t>VG</w:t>
      </w:r>
      <w:r w:rsidR="00832B4F" w:rsidRPr="00A43C17">
        <w:rPr>
          <w:rFonts w:ascii="Arial" w:hAnsi="Arial" w:cs="Arial"/>
          <w:sz w:val="18"/>
          <w:szCs w:val="18"/>
        </w:rPr>
        <w:t>,</w:t>
      </w:r>
      <w:r w:rsidR="00CA24B0" w:rsidRPr="00A43C17">
        <w:rPr>
          <w:rFonts w:ascii="Arial" w:hAnsi="Arial" w:cs="Arial"/>
          <w:sz w:val="18"/>
          <w:szCs w:val="18"/>
        </w:rPr>
        <w:t xml:space="preserve"> glucuronide volume of distribution; </w:t>
      </w:r>
      <w:r w:rsidR="00EB3371" w:rsidRPr="00A43C17">
        <w:rPr>
          <w:rFonts w:ascii="Arial" w:hAnsi="Arial" w:cs="Arial"/>
          <w:sz w:val="18"/>
          <w:szCs w:val="18"/>
        </w:rPr>
        <w:t xml:space="preserve">VS, sulfate volume of distribution; </w:t>
      </w:r>
      <w:proofErr w:type="spellStart"/>
      <w:r w:rsidR="000F21A3" w:rsidRPr="00A43C17">
        <w:rPr>
          <w:rFonts w:ascii="Arial" w:hAnsi="Arial" w:cs="Arial"/>
          <w:sz w:val="18"/>
          <w:szCs w:val="18"/>
        </w:rPr>
        <w:t>wks</w:t>
      </w:r>
      <w:proofErr w:type="spellEnd"/>
      <w:r w:rsidR="000F21A3" w:rsidRPr="00A43C17">
        <w:rPr>
          <w:rFonts w:ascii="Arial" w:hAnsi="Arial" w:cs="Arial"/>
          <w:sz w:val="18"/>
          <w:szCs w:val="18"/>
        </w:rPr>
        <w:t xml:space="preserve">, weeks; WT, total bodyweight </w:t>
      </w:r>
    </w:p>
    <w:p w14:paraId="6038E8CB" w14:textId="2D103C38" w:rsidR="008A4996" w:rsidRPr="00A43C17" w:rsidRDefault="000F21A3" w:rsidP="00EB3371">
      <w:pPr>
        <w:pStyle w:val="Table-Footnote"/>
        <w:spacing w:before="0" w:line="360" w:lineRule="auto"/>
        <w:rPr>
          <w:rFonts w:ascii="Arial" w:hAnsi="Arial" w:cs="Arial"/>
          <w:sz w:val="18"/>
          <w:szCs w:val="18"/>
        </w:rPr>
      </w:pPr>
      <w:r w:rsidRPr="00A43C17">
        <w:rPr>
          <w:rFonts w:ascii="Arial" w:hAnsi="Arial" w:cs="Arial"/>
          <w:b/>
          <w:bCs/>
          <w:sz w:val="18"/>
          <w:szCs w:val="18"/>
        </w:rPr>
        <w:lastRenderedPageBreak/>
        <w:t xml:space="preserve">Notes: </w:t>
      </w:r>
      <w:r w:rsidRPr="00A43C17">
        <w:rPr>
          <w:rFonts w:ascii="Arial" w:hAnsi="Arial" w:cs="Arial"/>
          <w:sz w:val="18"/>
          <w:szCs w:val="18"/>
        </w:rPr>
        <w:t xml:space="preserve">Estimates of CL and V relate to a reference weight of 70 kg. </w:t>
      </w:r>
      <w:r w:rsidRPr="00A43C17">
        <w:rPr>
          <w:rFonts w:ascii="Arial" w:hAnsi="Arial" w:cs="Arial"/>
          <w:sz w:val="18"/>
          <w:szCs w:val="18"/>
          <w:vertAlign w:val="superscript"/>
        </w:rPr>
        <w:t>a</w:t>
      </w:r>
      <w:r w:rsidRPr="00A43C17">
        <w:rPr>
          <w:rFonts w:ascii="Arial" w:hAnsi="Arial" w:cs="Arial"/>
          <w:sz w:val="18"/>
          <w:szCs w:val="18"/>
        </w:rPr>
        <w:t xml:space="preserve"> Bootstrap analysis was based on 1000 replicates of resampling datasets.</w:t>
      </w:r>
    </w:p>
    <w:p w14:paraId="036DFD31" w14:textId="77777777" w:rsidR="000B7D11" w:rsidRDefault="000B7D11" w:rsidP="002E42D1">
      <w:pPr>
        <w:pStyle w:val="Table-Footnote"/>
        <w:spacing w:before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0384E945" w14:textId="77777777" w:rsidR="000B7D11" w:rsidRDefault="000B7D11" w:rsidP="002E42D1">
      <w:pPr>
        <w:pStyle w:val="Table-Footnote"/>
        <w:spacing w:before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52C7A494" w14:textId="70CB90B7" w:rsidR="000B7D11" w:rsidRPr="002E42D1" w:rsidRDefault="00AB215F" w:rsidP="002E42D1">
      <w:pPr>
        <w:pStyle w:val="Table-Footnote"/>
        <w:spacing w:before="0" w:line="480" w:lineRule="auto"/>
        <w:rPr>
          <w:rFonts w:ascii="Arial" w:hAnsi="Arial" w:cs="Arial"/>
          <w:sz w:val="24"/>
          <w:szCs w:val="24"/>
        </w:rPr>
      </w:pPr>
      <w:r w:rsidRPr="002E42D1">
        <w:rPr>
          <w:rFonts w:ascii="Arial" w:hAnsi="Arial" w:cs="Arial"/>
          <w:b/>
          <w:bCs/>
          <w:sz w:val="24"/>
          <w:szCs w:val="24"/>
        </w:rPr>
        <w:t xml:space="preserve">Figure S2. </w:t>
      </w:r>
      <w:r w:rsidRPr="002E42D1">
        <w:rPr>
          <w:rFonts w:ascii="Arial" w:hAnsi="Arial" w:cs="Arial"/>
          <w:sz w:val="24"/>
          <w:szCs w:val="24"/>
        </w:rPr>
        <w:t>Prediction-corrected visual predictive checks, stratified per analyte</w:t>
      </w:r>
      <w:r w:rsidR="002E42D1" w:rsidRPr="002E42D1">
        <w:rPr>
          <w:rFonts w:ascii="Arial" w:hAnsi="Arial" w:cs="Arial"/>
          <w:sz w:val="24"/>
          <w:szCs w:val="24"/>
        </w:rPr>
        <w:t>. Results are presented on semi-log scale.</w:t>
      </w:r>
    </w:p>
    <w:p w14:paraId="3CE08013" w14:textId="4745CBA9" w:rsidR="00AB215F" w:rsidRPr="00590E76" w:rsidRDefault="002E42D1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590E76">
        <w:rPr>
          <w:rFonts w:ascii="Arial" w:hAnsi="Arial" w:cs="Arial"/>
          <w:b/>
          <w:bCs/>
          <w:sz w:val="24"/>
          <w:szCs w:val="24"/>
          <w:lang w:val="en-US"/>
        </w:rPr>
        <w:t>A.</w:t>
      </w:r>
      <w:r w:rsidRPr="00590E76">
        <w:rPr>
          <w:rFonts w:ascii="Arial" w:hAnsi="Arial" w:cs="Arial"/>
          <w:sz w:val="24"/>
          <w:szCs w:val="24"/>
          <w:lang w:val="en-US"/>
        </w:rPr>
        <w:t xml:space="preserve"> Tapentadol</w:t>
      </w:r>
    </w:p>
    <w:p w14:paraId="5BA2FA2B" w14:textId="4C7BA6CE" w:rsidR="002E42D1" w:rsidRDefault="002C2B4B" w:rsidP="00272504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091946D" wp14:editId="7718412F">
            <wp:extent cx="5731510" cy="27438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8"/>
                    <a:stretch/>
                  </pic:blipFill>
                  <pic:spPr bwMode="auto">
                    <a:xfrm>
                      <a:off x="0" y="0"/>
                      <a:ext cx="573151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AFD16" w14:textId="77777777" w:rsidR="00744366" w:rsidRPr="00590E76" w:rsidRDefault="00744366" w:rsidP="00272504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345D5B" w14:textId="702506E1" w:rsidR="002E42D1" w:rsidRDefault="002E42D1" w:rsidP="00272504">
      <w:pPr>
        <w:spacing w:after="0" w:line="480" w:lineRule="auto"/>
        <w:rPr>
          <w:rFonts w:ascii="Arial" w:hAnsi="Arial" w:cs="Arial"/>
          <w:sz w:val="24"/>
          <w:szCs w:val="24"/>
          <w:lang w:val="pt-BR"/>
        </w:rPr>
      </w:pPr>
      <w:r w:rsidRPr="00590E76">
        <w:rPr>
          <w:rFonts w:ascii="Arial" w:hAnsi="Arial" w:cs="Arial"/>
          <w:b/>
          <w:bCs/>
          <w:sz w:val="24"/>
          <w:szCs w:val="24"/>
          <w:lang w:val="en-US"/>
        </w:rPr>
        <w:t>B.</w:t>
      </w:r>
      <w:r w:rsidRPr="00590E76">
        <w:rPr>
          <w:rFonts w:ascii="Arial" w:hAnsi="Arial" w:cs="Arial"/>
          <w:sz w:val="24"/>
          <w:szCs w:val="24"/>
          <w:lang w:val="en-US"/>
        </w:rPr>
        <w:t xml:space="preserve"> </w:t>
      </w:r>
      <w:r w:rsidRPr="002E42D1">
        <w:rPr>
          <w:rFonts w:ascii="Arial" w:hAnsi="Arial" w:cs="Arial"/>
          <w:sz w:val="24"/>
          <w:szCs w:val="24"/>
          <w:lang w:val="pt-BR"/>
        </w:rPr>
        <w:t>Tapentadol-O-glucuronide</w:t>
      </w:r>
    </w:p>
    <w:p w14:paraId="5785C928" w14:textId="7A9521DD" w:rsidR="002E42D1" w:rsidRPr="002D489B" w:rsidRDefault="002C2B4B" w:rsidP="00272504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262AB1E" wp14:editId="69C667D2">
            <wp:extent cx="5731510" cy="27438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8"/>
                    <a:stretch/>
                  </pic:blipFill>
                  <pic:spPr bwMode="auto">
                    <a:xfrm>
                      <a:off x="0" y="0"/>
                      <a:ext cx="5731510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3E236" w14:textId="4DA2D69D" w:rsidR="002E42D1" w:rsidRDefault="002E42D1" w:rsidP="00272504">
      <w:pPr>
        <w:spacing w:after="0" w:line="480" w:lineRule="auto"/>
      </w:pPr>
      <w:r w:rsidRPr="002E42D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C.</w:t>
      </w:r>
      <w:r w:rsidRPr="002E42D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T</w:t>
      </w:r>
      <w:r w:rsidRPr="002E42D1">
        <w:rPr>
          <w:rFonts w:ascii="Arial" w:hAnsi="Arial" w:cs="Arial"/>
          <w:sz w:val="24"/>
          <w:szCs w:val="24"/>
          <w:lang w:val="pt-BR"/>
        </w:rPr>
        <w:t>apentadol-O-sulfate</w:t>
      </w:r>
      <w:r w:rsidR="002C2B4B" w:rsidRPr="002C2B4B">
        <w:t xml:space="preserve"> </w:t>
      </w:r>
      <w:r w:rsidR="002C2B4B">
        <w:rPr>
          <w:noProof/>
        </w:rPr>
        <w:drawing>
          <wp:inline distT="0" distB="0" distL="0" distR="0" wp14:anchorId="6461B32F" wp14:editId="5CD6C28C">
            <wp:extent cx="5731510" cy="275336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41"/>
                    <a:stretch/>
                  </pic:blipFill>
                  <pic:spPr bwMode="auto">
                    <a:xfrm>
                      <a:off x="0" y="0"/>
                      <a:ext cx="573151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04E47" w14:textId="77777777" w:rsidR="00744366" w:rsidRDefault="00744366" w:rsidP="00744366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1E2FC2">
        <w:rPr>
          <w:rFonts w:ascii="Arial" w:hAnsi="Arial" w:cs="Arial"/>
          <w:b/>
          <w:bCs/>
          <w:sz w:val="24"/>
          <w:szCs w:val="24"/>
          <w:lang w:val="en-US"/>
        </w:rPr>
        <w:t>Abbreviation:</w:t>
      </w:r>
      <w:r>
        <w:rPr>
          <w:rFonts w:ascii="Arial" w:hAnsi="Arial" w:cs="Arial"/>
          <w:sz w:val="24"/>
          <w:szCs w:val="24"/>
          <w:lang w:val="en-US"/>
        </w:rPr>
        <w:t xml:space="preserve"> Pred-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corr</w:t>
      </w:r>
      <w:proofErr w:type="spellEnd"/>
      <w:r>
        <w:rPr>
          <w:rFonts w:ascii="Arial" w:hAnsi="Arial" w:cs="Arial"/>
          <w:sz w:val="24"/>
          <w:szCs w:val="24"/>
          <w:lang w:val="en-US"/>
        </w:rPr>
        <w:t>, prediction-corrected</w:t>
      </w:r>
    </w:p>
    <w:p w14:paraId="7B102E62" w14:textId="77777777" w:rsidR="00744366" w:rsidRPr="00183F1C" w:rsidRDefault="00744366" w:rsidP="00272504">
      <w:pPr>
        <w:spacing w:after="0" w:line="480" w:lineRule="auto"/>
        <w:rPr>
          <w:rFonts w:ascii="Arial" w:hAnsi="Arial" w:cs="Arial"/>
          <w:sz w:val="24"/>
          <w:szCs w:val="24"/>
          <w:lang w:val="pt-BR"/>
        </w:rPr>
      </w:pPr>
    </w:p>
    <w:sectPr w:rsidR="00744366" w:rsidRPr="00183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C645" w14:textId="77777777" w:rsidR="002F354E" w:rsidRDefault="002F354E" w:rsidP="000C11C1">
      <w:pPr>
        <w:spacing w:after="0" w:line="240" w:lineRule="auto"/>
      </w:pPr>
      <w:r>
        <w:separator/>
      </w:r>
    </w:p>
  </w:endnote>
  <w:endnote w:type="continuationSeparator" w:id="0">
    <w:p w14:paraId="004125F9" w14:textId="77777777" w:rsidR="002F354E" w:rsidRDefault="002F354E" w:rsidP="000C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algun Gothic Semilight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E1BE" w14:textId="77777777" w:rsidR="002F354E" w:rsidRDefault="002F354E" w:rsidP="000C11C1">
      <w:pPr>
        <w:spacing w:after="0" w:line="240" w:lineRule="auto"/>
      </w:pPr>
      <w:r>
        <w:separator/>
      </w:r>
    </w:p>
  </w:footnote>
  <w:footnote w:type="continuationSeparator" w:id="0">
    <w:p w14:paraId="29D7D3D8" w14:textId="77777777" w:rsidR="002F354E" w:rsidRDefault="002F354E" w:rsidP="000C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18F"/>
    <w:multiLevelType w:val="hybridMultilevel"/>
    <w:tmpl w:val="865AB44C"/>
    <w:lvl w:ilvl="0" w:tplc="D4A0C05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6103A"/>
    <w:multiLevelType w:val="hybridMultilevel"/>
    <w:tmpl w:val="6E7E65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1031D"/>
    <w:multiLevelType w:val="hybridMultilevel"/>
    <w:tmpl w:val="BD529E5C"/>
    <w:lvl w:ilvl="0" w:tplc="0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17605"/>
    <w:multiLevelType w:val="hybridMultilevel"/>
    <w:tmpl w:val="A77CAE7C"/>
    <w:lvl w:ilvl="0" w:tplc="D4A0C0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83B11"/>
    <w:multiLevelType w:val="hybridMultilevel"/>
    <w:tmpl w:val="DC38E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72159"/>
    <w:multiLevelType w:val="hybridMultilevel"/>
    <w:tmpl w:val="3C3C2BF2"/>
    <w:lvl w:ilvl="0" w:tplc="D4A0C0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326112">
    <w:abstractNumId w:val="4"/>
  </w:num>
  <w:num w:numId="2" w16cid:durableId="661589095">
    <w:abstractNumId w:val="1"/>
  </w:num>
  <w:num w:numId="3" w16cid:durableId="1046493438">
    <w:abstractNumId w:val="3"/>
  </w:num>
  <w:num w:numId="4" w16cid:durableId="1067995521">
    <w:abstractNumId w:val="0"/>
  </w:num>
  <w:num w:numId="5" w16cid:durableId="997883658">
    <w:abstractNumId w:val="5"/>
  </w:num>
  <w:num w:numId="6" w16cid:durableId="2023895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88"/>
    <w:rsid w:val="00002DD0"/>
    <w:rsid w:val="00077054"/>
    <w:rsid w:val="00085E16"/>
    <w:rsid w:val="000964FA"/>
    <w:rsid w:val="000A7528"/>
    <w:rsid w:val="000B5A63"/>
    <w:rsid w:val="000B7D11"/>
    <w:rsid w:val="000C11C1"/>
    <w:rsid w:val="000D10F9"/>
    <w:rsid w:val="000D634A"/>
    <w:rsid w:val="000E0722"/>
    <w:rsid w:val="000F21A3"/>
    <w:rsid w:val="000F719D"/>
    <w:rsid w:val="00115948"/>
    <w:rsid w:val="0013695A"/>
    <w:rsid w:val="00147B05"/>
    <w:rsid w:val="00183F1C"/>
    <w:rsid w:val="00186507"/>
    <w:rsid w:val="001E2FC2"/>
    <w:rsid w:val="001F4893"/>
    <w:rsid w:val="0020687E"/>
    <w:rsid w:val="00251179"/>
    <w:rsid w:val="00272504"/>
    <w:rsid w:val="002C2B4B"/>
    <w:rsid w:val="002D489B"/>
    <w:rsid w:val="002E42D1"/>
    <w:rsid w:val="002F354E"/>
    <w:rsid w:val="00314A6E"/>
    <w:rsid w:val="0032286C"/>
    <w:rsid w:val="003631A2"/>
    <w:rsid w:val="003D3E63"/>
    <w:rsid w:val="003D4477"/>
    <w:rsid w:val="00444352"/>
    <w:rsid w:val="00493616"/>
    <w:rsid w:val="004B63DC"/>
    <w:rsid w:val="00502A6A"/>
    <w:rsid w:val="00550D0B"/>
    <w:rsid w:val="00565D88"/>
    <w:rsid w:val="00590E76"/>
    <w:rsid w:val="005965AC"/>
    <w:rsid w:val="005C7566"/>
    <w:rsid w:val="005E55A6"/>
    <w:rsid w:val="00614061"/>
    <w:rsid w:val="00625053"/>
    <w:rsid w:val="00632975"/>
    <w:rsid w:val="00654FCD"/>
    <w:rsid w:val="0066197F"/>
    <w:rsid w:val="006A0C9C"/>
    <w:rsid w:val="006D55D8"/>
    <w:rsid w:val="006E10EB"/>
    <w:rsid w:val="006E3E1B"/>
    <w:rsid w:val="006F7C2B"/>
    <w:rsid w:val="007303BD"/>
    <w:rsid w:val="00744366"/>
    <w:rsid w:val="008315E4"/>
    <w:rsid w:val="00832B4F"/>
    <w:rsid w:val="0083664D"/>
    <w:rsid w:val="00852685"/>
    <w:rsid w:val="008A4996"/>
    <w:rsid w:val="00932358"/>
    <w:rsid w:val="0093303A"/>
    <w:rsid w:val="0094350B"/>
    <w:rsid w:val="00955BA9"/>
    <w:rsid w:val="00994430"/>
    <w:rsid w:val="009A13C0"/>
    <w:rsid w:val="009D199F"/>
    <w:rsid w:val="009E0EA7"/>
    <w:rsid w:val="009F04E5"/>
    <w:rsid w:val="009F1B7D"/>
    <w:rsid w:val="009F61EC"/>
    <w:rsid w:val="00A179A8"/>
    <w:rsid w:val="00A2126E"/>
    <w:rsid w:val="00A43C17"/>
    <w:rsid w:val="00AB215F"/>
    <w:rsid w:val="00AC58D6"/>
    <w:rsid w:val="00AF235A"/>
    <w:rsid w:val="00B0083D"/>
    <w:rsid w:val="00B76763"/>
    <w:rsid w:val="00B8071D"/>
    <w:rsid w:val="00BC1851"/>
    <w:rsid w:val="00C61998"/>
    <w:rsid w:val="00CA24B0"/>
    <w:rsid w:val="00CA4EBD"/>
    <w:rsid w:val="00CD33B0"/>
    <w:rsid w:val="00CF2E81"/>
    <w:rsid w:val="00D10F17"/>
    <w:rsid w:val="00D63774"/>
    <w:rsid w:val="00DA28FA"/>
    <w:rsid w:val="00DB431C"/>
    <w:rsid w:val="00E0357B"/>
    <w:rsid w:val="00EB3371"/>
    <w:rsid w:val="00F0462B"/>
    <w:rsid w:val="00F1369D"/>
    <w:rsid w:val="00F23D9C"/>
    <w:rsid w:val="00FA0361"/>
    <w:rsid w:val="00FC789A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3E28"/>
  <w15:chartTrackingRefBased/>
  <w15:docId w15:val="{EE31AB8A-62C4-4BE9-AA75-B83F26BD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D88"/>
    <w:pPr>
      <w:ind w:left="720"/>
      <w:contextualSpacing/>
    </w:pPr>
  </w:style>
  <w:style w:type="character" w:customStyle="1" w:styleId="CaptionTableChar">
    <w:name w:val="Caption Table Char"/>
    <w:link w:val="CaptionTable"/>
    <w:locked/>
    <w:rsid w:val="00565D88"/>
    <w:rPr>
      <w:sz w:val="24"/>
      <w:szCs w:val="24"/>
      <w:lang w:val="en-US"/>
    </w:rPr>
  </w:style>
  <w:style w:type="paragraph" w:customStyle="1" w:styleId="CaptionTable">
    <w:name w:val="Caption Table"/>
    <w:basedOn w:val="Normal"/>
    <w:next w:val="Normal"/>
    <w:link w:val="CaptionTableChar"/>
    <w:rsid w:val="00565D88"/>
    <w:pPr>
      <w:keepNext/>
      <w:tabs>
        <w:tab w:val="left" w:pos="1418"/>
      </w:tabs>
      <w:spacing w:before="240" w:after="120" w:line="240" w:lineRule="auto"/>
      <w:ind w:left="1418" w:hanging="1418"/>
    </w:pPr>
    <w:rPr>
      <w:sz w:val="24"/>
      <w:szCs w:val="24"/>
      <w:lang w:val="en-US"/>
    </w:rPr>
  </w:style>
  <w:style w:type="character" w:customStyle="1" w:styleId="Table-FootnoteChar">
    <w:name w:val="Table-Footnote Char"/>
    <w:link w:val="Table-Footnote"/>
    <w:uiPriority w:val="9"/>
    <w:locked/>
    <w:rsid w:val="000E0722"/>
    <w:rPr>
      <w:lang w:val="en-US"/>
    </w:rPr>
  </w:style>
  <w:style w:type="paragraph" w:customStyle="1" w:styleId="Table-Footnote">
    <w:name w:val="Table-Footnote"/>
    <w:basedOn w:val="Normal"/>
    <w:link w:val="Table-FootnoteChar"/>
    <w:uiPriority w:val="9"/>
    <w:qFormat/>
    <w:rsid w:val="000E0722"/>
    <w:pPr>
      <w:keepLines/>
      <w:spacing w:before="60" w:after="0" w:line="240" w:lineRule="auto"/>
    </w:pPr>
    <w:rPr>
      <w:lang w:val="en-US"/>
    </w:rPr>
  </w:style>
  <w:style w:type="character" w:customStyle="1" w:styleId="Table-Cell-MainChar">
    <w:name w:val="Table-Cell-Main Char"/>
    <w:basedOn w:val="DefaultParagraphFont"/>
    <w:link w:val="Table-Cell-Main"/>
    <w:locked/>
    <w:rsid w:val="000E0722"/>
    <w:rPr>
      <w:color w:val="000000"/>
      <w:szCs w:val="24"/>
      <w:lang w:val="en-US"/>
    </w:rPr>
  </w:style>
  <w:style w:type="paragraph" w:customStyle="1" w:styleId="Table-Cell-Main">
    <w:name w:val="Table-Cell-Main"/>
    <w:basedOn w:val="Normal"/>
    <w:link w:val="Table-Cell-MainChar"/>
    <w:rsid w:val="000E0722"/>
    <w:pPr>
      <w:keepNext/>
      <w:keepLines/>
      <w:suppressLineNumbers/>
      <w:spacing w:before="40" w:after="40" w:line="240" w:lineRule="auto"/>
      <w:jc w:val="center"/>
    </w:pPr>
    <w:rPr>
      <w:color w:val="000000"/>
      <w:szCs w:val="24"/>
      <w:lang w:val="en-US"/>
    </w:rPr>
  </w:style>
  <w:style w:type="character" w:customStyle="1" w:styleId="Table-Row-FirstChar">
    <w:name w:val="Table-Row-First Char"/>
    <w:basedOn w:val="DefaultParagraphFont"/>
    <w:link w:val="Table-Row-First"/>
    <w:locked/>
    <w:rsid w:val="000E0722"/>
    <w:rPr>
      <w:b/>
      <w:color w:val="000000"/>
      <w:szCs w:val="24"/>
      <w:lang w:val="en-US"/>
    </w:rPr>
  </w:style>
  <w:style w:type="paragraph" w:customStyle="1" w:styleId="Table-Row-First">
    <w:name w:val="Table-Row-First"/>
    <w:basedOn w:val="Normal"/>
    <w:link w:val="Table-Row-FirstChar"/>
    <w:rsid w:val="000E0722"/>
    <w:pPr>
      <w:keepNext/>
      <w:keepLines/>
      <w:suppressLineNumbers/>
      <w:spacing w:before="57" w:after="40" w:line="240" w:lineRule="auto"/>
      <w:jc w:val="center"/>
    </w:pPr>
    <w:rPr>
      <w:b/>
      <w:color w:val="000000"/>
      <w:szCs w:val="24"/>
      <w:lang w:val="en-US"/>
    </w:rPr>
  </w:style>
  <w:style w:type="character" w:customStyle="1" w:styleId="Table-Cell-FirstChar">
    <w:name w:val="Table-Cell-First Char"/>
    <w:basedOn w:val="DefaultParagraphFont"/>
    <w:link w:val="Table-Cell-First"/>
    <w:locked/>
    <w:rsid w:val="000E0722"/>
    <w:rPr>
      <w:b/>
      <w:color w:val="000000"/>
      <w:szCs w:val="24"/>
      <w:lang w:val="en-US"/>
    </w:rPr>
  </w:style>
  <w:style w:type="paragraph" w:customStyle="1" w:styleId="Table-Cell-First">
    <w:name w:val="Table-Cell-First"/>
    <w:basedOn w:val="Normal"/>
    <w:link w:val="Table-Cell-FirstChar"/>
    <w:rsid w:val="000E0722"/>
    <w:pPr>
      <w:keepNext/>
      <w:keepLines/>
      <w:suppressLineNumbers/>
      <w:spacing w:before="40" w:after="40" w:line="240" w:lineRule="auto"/>
    </w:pPr>
    <w:rPr>
      <w:b/>
      <w:color w:val="000000"/>
      <w:szCs w:val="24"/>
      <w:lang w:val="en-US"/>
    </w:rPr>
  </w:style>
  <w:style w:type="character" w:customStyle="1" w:styleId="Table-Column-FirstChar">
    <w:name w:val="Table-Column-First Char"/>
    <w:basedOn w:val="DefaultParagraphFont"/>
    <w:link w:val="Table-Column-First"/>
    <w:locked/>
    <w:rsid w:val="000E0722"/>
    <w:rPr>
      <w:color w:val="000000"/>
      <w:szCs w:val="24"/>
      <w:lang w:val="en-US"/>
    </w:rPr>
  </w:style>
  <w:style w:type="paragraph" w:customStyle="1" w:styleId="Table-Column-First">
    <w:name w:val="Table-Column-First"/>
    <w:basedOn w:val="Normal"/>
    <w:link w:val="Table-Column-FirstChar"/>
    <w:rsid w:val="000E0722"/>
    <w:pPr>
      <w:keepNext/>
      <w:keepLines/>
      <w:suppressLineNumbers/>
      <w:spacing w:before="40" w:after="40" w:line="240" w:lineRule="auto"/>
    </w:pPr>
    <w:rPr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0E0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3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6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Grosselindemann</dc:creator>
  <cp:keywords/>
  <dc:description/>
  <cp:lastModifiedBy>Elke Grosselindemann</cp:lastModifiedBy>
  <cp:revision>22</cp:revision>
  <dcterms:created xsi:type="dcterms:W3CDTF">2022-08-17T11:43:00Z</dcterms:created>
  <dcterms:modified xsi:type="dcterms:W3CDTF">2022-08-18T02:15:00Z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8e6a8-b7e9-4604-a9f0-1d955e9f4d13_Enabled">
    <vt:lpwstr>true</vt:lpwstr>
  </property>
  <property fmtid="{D5CDD505-2E9C-101B-9397-08002B2CF9AE}" pid="3" name="MSIP_Label_eb78e6a8-b7e9-4604-a9f0-1d955e9f4d13_SetDate">
    <vt:lpwstr>2022-04-01T09:17:15Z</vt:lpwstr>
  </property>
  <property fmtid="{D5CDD505-2E9C-101B-9397-08002B2CF9AE}" pid="4" name="MSIP_Label_eb78e6a8-b7e9-4604-a9f0-1d955e9f4d13_Method">
    <vt:lpwstr>Standard</vt:lpwstr>
  </property>
  <property fmtid="{D5CDD505-2E9C-101B-9397-08002B2CF9AE}" pid="5" name="MSIP_Label_eb78e6a8-b7e9-4604-a9f0-1d955e9f4d13_Name">
    <vt:lpwstr>Internal</vt:lpwstr>
  </property>
  <property fmtid="{D5CDD505-2E9C-101B-9397-08002B2CF9AE}" pid="6" name="MSIP_Label_eb78e6a8-b7e9-4604-a9f0-1d955e9f4d13_SiteId">
    <vt:lpwstr>1aa3f197-39d5-4269-bcea-93372aa086d9</vt:lpwstr>
  </property>
  <property fmtid="{D5CDD505-2E9C-101B-9397-08002B2CF9AE}" pid="7" name="MSIP_Label_eb78e6a8-b7e9-4604-a9f0-1d955e9f4d13_ActionId">
    <vt:lpwstr>f2ee1f32-1881-44dc-a24f-134a1e200ce1</vt:lpwstr>
  </property>
  <property fmtid="{D5CDD505-2E9C-101B-9397-08002B2CF9AE}" pid="8" name="MSIP_Label_eb78e6a8-b7e9-4604-a9f0-1d955e9f4d13_ContentBits">
    <vt:lpwstr>0</vt:lpwstr>
  </property>
</Properties>
</file>