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5B" w:rsidRDefault="00B70446" w:rsidP="004D295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Table S1</w:t>
      </w:r>
      <w:r w:rsidR="00A977AA">
        <w:rPr>
          <w:rFonts w:ascii="Times New Roman" w:hAnsi="Times New Roman" w:cs="Times New Roman"/>
          <w:b/>
          <w:sz w:val="24"/>
        </w:rPr>
        <w:t xml:space="preserve">. </w:t>
      </w:r>
      <w:r w:rsidR="004D295B">
        <w:rPr>
          <w:rFonts w:ascii="Times New Roman" w:hAnsi="Times New Roman" w:cs="Times New Roman"/>
          <w:b/>
          <w:sz w:val="24"/>
        </w:rPr>
        <w:t xml:space="preserve">Predictors of </w:t>
      </w:r>
      <w:r w:rsidR="004D295B" w:rsidRPr="00EF16A2">
        <w:rPr>
          <w:rFonts w:ascii="Times New Roman" w:hAnsi="Times New Roman" w:cs="Times New Roman"/>
          <w:b/>
          <w:sz w:val="24"/>
        </w:rPr>
        <w:t>knowledge</w:t>
      </w:r>
      <w:r w:rsidR="004D295B">
        <w:rPr>
          <w:rFonts w:ascii="Times New Roman" w:hAnsi="Times New Roman" w:cs="Times New Roman"/>
          <w:b/>
          <w:sz w:val="24"/>
        </w:rPr>
        <w:t xml:space="preserve"> of pharmacy professionals</w:t>
      </w:r>
      <w:r w:rsidR="004D295B" w:rsidRPr="00EF16A2">
        <w:rPr>
          <w:rFonts w:ascii="Times New Roman" w:hAnsi="Times New Roman" w:cs="Times New Roman"/>
          <w:b/>
          <w:sz w:val="24"/>
        </w:rPr>
        <w:t xml:space="preserve"> on </w:t>
      </w:r>
      <w:r w:rsidR="004D295B">
        <w:rPr>
          <w:rFonts w:ascii="Times New Roman" w:hAnsi="Times New Roman" w:cs="Times New Roman"/>
          <w:b/>
          <w:sz w:val="24"/>
        </w:rPr>
        <w:t>patient-centered communication</w:t>
      </w:r>
      <w:r w:rsidR="004D295B" w:rsidRPr="00EF16A2">
        <w:rPr>
          <w:rFonts w:ascii="Times New Roman" w:hAnsi="Times New Roman" w:cs="Times New Roman"/>
          <w:b/>
          <w:sz w:val="24"/>
        </w:rPr>
        <w:t xml:space="preserve"> </w:t>
      </w:r>
      <w:r w:rsidR="004D295B">
        <w:rPr>
          <w:rFonts w:ascii="Times New Roman" w:hAnsi="Times New Roman" w:cs="Times New Roman"/>
          <w:b/>
          <w:sz w:val="24"/>
        </w:rPr>
        <w:t>across the categories of socio-demographic and other background characteristics, attitude and self-efficacy score</w:t>
      </w:r>
      <w:r w:rsidR="004D295B" w:rsidRPr="00EF16A2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787"/>
        <w:gridCol w:w="2073"/>
        <w:gridCol w:w="1443"/>
        <w:gridCol w:w="2163"/>
        <w:gridCol w:w="1079"/>
      </w:tblGrid>
      <w:tr w:rsidR="004D295B" w:rsidRPr="00C336A4" w:rsidTr="00FB2D4A">
        <w:trPr>
          <w:trHeight w:val="310"/>
        </w:trPr>
        <w:tc>
          <w:tcPr>
            <w:tcW w:w="1460" w:type="pct"/>
            <w:noWrap/>
            <w:hideMark/>
          </w:tcPr>
          <w:p w:rsidR="004D295B" w:rsidRPr="00C336A4" w:rsidRDefault="004D295B" w:rsidP="00391E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12.11 (2.1)</w:t>
            </w:r>
          </w:p>
        </w:tc>
        <w:tc>
          <w:tcPr>
            <w:tcW w:w="1133" w:type="pct"/>
            <w:vMerge w:val="restar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0.807</w:t>
            </w:r>
          </w:p>
        </w:tc>
        <w:tc>
          <w:tcPr>
            <w:tcW w:w="565" w:type="pct"/>
            <w:vMerge w:val="restar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0.423</w:t>
            </w:r>
          </w:p>
        </w:tc>
      </w:tr>
      <w:tr w:rsidR="004D295B" w:rsidRPr="00C336A4" w:rsidTr="00FB2D4A">
        <w:trPr>
          <w:trHeight w:val="60"/>
        </w:trPr>
        <w:tc>
          <w:tcPr>
            <w:tcW w:w="1460" w:type="pct"/>
            <w:vMerge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11.66 (2.1)</w:t>
            </w:r>
          </w:p>
        </w:tc>
        <w:tc>
          <w:tcPr>
            <w:tcW w:w="1133" w:type="pct"/>
            <w:vMerge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4D295B" w:rsidRPr="00C336A4" w:rsidRDefault="00FB2D4A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11.63 (2.0)</w:t>
            </w:r>
          </w:p>
        </w:tc>
        <w:tc>
          <w:tcPr>
            <w:tcW w:w="1133" w:type="pct"/>
            <w:vMerge w:val="restart"/>
            <w:noWrap/>
          </w:tcPr>
          <w:p w:rsidR="004D295B" w:rsidRPr="00C336A4" w:rsidRDefault="00FB2D4A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-0.761</w:t>
            </w:r>
          </w:p>
        </w:tc>
        <w:tc>
          <w:tcPr>
            <w:tcW w:w="565" w:type="pct"/>
            <w:vMerge w:val="restart"/>
            <w:noWrap/>
          </w:tcPr>
          <w:p w:rsidR="004D295B" w:rsidRPr="00C336A4" w:rsidRDefault="00FB2D4A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0.449</w:t>
            </w: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 w:rsidR="00FB2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</w:t>
            </w:r>
          </w:p>
        </w:tc>
        <w:tc>
          <w:tcPr>
            <w:tcW w:w="756" w:type="pct"/>
            <w:noWrap/>
          </w:tcPr>
          <w:p w:rsidR="004D295B" w:rsidRPr="00C336A4" w:rsidRDefault="00FB2D4A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 (2.2)</w:t>
            </w:r>
          </w:p>
        </w:tc>
        <w:tc>
          <w:tcPr>
            <w:tcW w:w="1133" w:type="pct"/>
            <w:vMerge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12.0 (1.9)</w:t>
            </w:r>
          </w:p>
        </w:tc>
        <w:tc>
          <w:tcPr>
            <w:tcW w:w="1133" w:type="pct"/>
            <w:vMerge w:val="restart"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0.951</w:t>
            </w:r>
          </w:p>
        </w:tc>
        <w:tc>
          <w:tcPr>
            <w:tcW w:w="565" w:type="pct"/>
            <w:vMerge w:val="restart"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0.346</w:t>
            </w: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/>
            <w:noWrap/>
            <w:hideMark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11.5 (2.5)</w:t>
            </w:r>
          </w:p>
        </w:tc>
        <w:tc>
          <w:tcPr>
            <w:tcW w:w="1133" w:type="pct"/>
            <w:vMerge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 w:val="restart"/>
            <w:noWrap/>
          </w:tcPr>
          <w:p w:rsidR="004D295B" w:rsidRPr="008E5E2E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5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11.79 (2.2)</w:t>
            </w:r>
          </w:p>
        </w:tc>
        <w:tc>
          <w:tcPr>
            <w:tcW w:w="1133" w:type="pct"/>
            <w:vMerge w:val="restar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  <w:tc>
          <w:tcPr>
            <w:tcW w:w="565" w:type="pct"/>
            <w:vMerge w:val="restar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0.716</w:t>
            </w:r>
          </w:p>
        </w:tc>
      </w:tr>
      <w:tr w:rsidR="004D295B" w:rsidRPr="00C336A4" w:rsidTr="00FB2D4A">
        <w:trPr>
          <w:trHeight w:val="310"/>
        </w:trPr>
        <w:tc>
          <w:tcPr>
            <w:tcW w:w="1460" w:type="pct"/>
            <w:vMerge/>
            <w:noWrap/>
          </w:tcPr>
          <w:p w:rsidR="004D295B" w:rsidRPr="00C336A4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2D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(2.16)</w:t>
            </w:r>
          </w:p>
        </w:tc>
        <w:tc>
          <w:tcPr>
            <w:tcW w:w="1133" w:type="pct"/>
            <w:vMerge/>
            <w:noWrap/>
          </w:tcPr>
          <w:p w:rsidR="004D295B" w:rsidRPr="00C336A4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4D295B" w:rsidRPr="00C336A4" w:rsidRDefault="004D295B" w:rsidP="00391E3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295B" w:rsidRPr="00C336A4" w:rsidTr="00391E3B">
        <w:tc>
          <w:tcPr>
            <w:tcW w:w="2546" w:type="pct"/>
            <w:gridSpan w:val="2"/>
          </w:tcPr>
          <w:p w:rsidR="004D295B" w:rsidRPr="00C336A4" w:rsidRDefault="004D295B" w:rsidP="00391E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</w:tcPr>
          <w:p w:rsidR="004D295B" w:rsidRPr="00C336A4" w:rsidRDefault="004D295B" w:rsidP="00391E3B">
            <w:pPr>
              <w:spacing w:line="260" w:lineRule="exact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4D295B" w:rsidRPr="00C336A4" w:rsidTr="00391E3B">
        <w:tc>
          <w:tcPr>
            <w:tcW w:w="2546" w:type="pct"/>
            <w:gridSpan w:val="2"/>
          </w:tcPr>
          <w:p w:rsidR="004D295B" w:rsidRPr="008E5E2E" w:rsidRDefault="004D295B" w:rsidP="00391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2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133" w:type="pct"/>
          </w:tcPr>
          <w:p w:rsidR="004D295B" w:rsidRPr="00C336A4" w:rsidRDefault="004D295B" w:rsidP="00391E3B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0.961</w:t>
            </w:r>
          </w:p>
        </w:tc>
      </w:tr>
      <w:tr w:rsidR="004D295B" w:rsidRPr="00C336A4" w:rsidTr="00391E3B">
        <w:tc>
          <w:tcPr>
            <w:tcW w:w="2546" w:type="pct"/>
            <w:gridSpan w:val="2"/>
          </w:tcPr>
          <w:p w:rsidR="004D295B" w:rsidRPr="008E5E2E" w:rsidRDefault="004D295B" w:rsidP="00391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2E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-0.052</w:t>
            </w:r>
          </w:p>
        </w:tc>
        <w:tc>
          <w:tcPr>
            <w:tcW w:w="1133" w:type="pct"/>
          </w:tcPr>
          <w:p w:rsidR="004D295B" w:rsidRPr="00C336A4" w:rsidRDefault="004D295B" w:rsidP="00391E3B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4D295B" w:rsidRPr="00C336A4" w:rsidTr="00391E3B">
        <w:tc>
          <w:tcPr>
            <w:tcW w:w="2546" w:type="pct"/>
            <w:gridSpan w:val="2"/>
          </w:tcPr>
          <w:p w:rsidR="004D295B" w:rsidRPr="008E5E2E" w:rsidRDefault="004D295B" w:rsidP="00391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2E">
              <w:rPr>
                <w:rFonts w:ascii="Times New Roman" w:hAnsi="Times New Roman" w:cs="Times New Roman"/>
                <w:sz w:val="24"/>
                <w:szCs w:val="24"/>
              </w:rPr>
              <w:t xml:space="preserve">Attitude score </w:t>
            </w:r>
          </w:p>
        </w:tc>
        <w:tc>
          <w:tcPr>
            <w:tcW w:w="756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-0.163</w:t>
            </w:r>
          </w:p>
        </w:tc>
        <w:tc>
          <w:tcPr>
            <w:tcW w:w="1133" w:type="pct"/>
          </w:tcPr>
          <w:p w:rsidR="004D295B" w:rsidRPr="00C336A4" w:rsidRDefault="004D295B" w:rsidP="00391E3B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</w:tr>
      <w:tr w:rsidR="004D295B" w:rsidRPr="00C336A4" w:rsidTr="00B70446"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4D295B" w:rsidRPr="008E5E2E" w:rsidRDefault="004D295B" w:rsidP="00391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E2E">
              <w:rPr>
                <w:rFonts w:ascii="Times New Roman" w:hAnsi="Times New Roman" w:cs="Times New Roman"/>
                <w:sz w:val="24"/>
                <w:szCs w:val="24"/>
              </w:rPr>
              <w:t>Self-efficacy score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4D295B" w:rsidRPr="00C336A4" w:rsidRDefault="004D295B" w:rsidP="0039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4D295B" w:rsidRPr="00C336A4" w:rsidRDefault="004D295B" w:rsidP="00391E3B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:rsidR="004D295B" w:rsidRPr="00C336A4" w:rsidRDefault="004D295B" w:rsidP="004D2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0.342</w:t>
            </w:r>
          </w:p>
        </w:tc>
      </w:tr>
      <w:tr w:rsidR="004D295B" w:rsidRPr="00C336A4" w:rsidTr="00B70446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4D295B" w:rsidRPr="00C336A4" w:rsidRDefault="004D295B" w:rsidP="00391E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PCC: Patient-centered communication </w:t>
            </w:r>
          </w:p>
        </w:tc>
      </w:tr>
    </w:tbl>
    <w:p w:rsidR="00AC59BC" w:rsidRDefault="00B70446"/>
    <w:p w:rsidR="00170EB8" w:rsidRDefault="00B70446" w:rsidP="00170EB8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S2</w:t>
      </w:r>
      <w:r w:rsidR="00170EB8">
        <w:rPr>
          <w:rFonts w:ascii="Times New Roman" w:hAnsi="Times New Roman" w:cs="Times New Roman"/>
          <w:b/>
          <w:sz w:val="24"/>
        </w:rPr>
        <w:t xml:space="preserve">. Predictors </w:t>
      </w:r>
      <w:r w:rsidR="00170EB8" w:rsidRPr="00EF16A2">
        <w:rPr>
          <w:rFonts w:ascii="Times New Roman" w:hAnsi="Times New Roman" w:cs="Times New Roman"/>
          <w:b/>
          <w:sz w:val="24"/>
        </w:rPr>
        <w:t xml:space="preserve">of </w:t>
      </w:r>
      <w:r w:rsidR="00170EB8">
        <w:rPr>
          <w:rFonts w:ascii="Times New Roman" w:hAnsi="Times New Roman" w:cs="Times New Roman"/>
          <w:b/>
          <w:sz w:val="24"/>
        </w:rPr>
        <w:t>attitude</w:t>
      </w:r>
      <w:r w:rsidR="00170EB8" w:rsidRPr="00EF16A2">
        <w:rPr>
          <w:rFonts w:ascii="Times New Roman" w:hAnsi="Times New Roman" w:cs="Times New Roman"/>
          <w:b/>
          <w:sz w:val="24"/>
        </w:rPr>
        <w:t xml:space="preserve"> </w:t>
      </w:r>
      <w:r w:rsidR="00170EB8">
        <w:rPr>
          <w:rFonts w:ascii="Times New Roman" w:hAnsi="Times New Roman" w:cs="Times New Roman"/>
          <w:b/>
          <w:sz w:val="24"/>
        </w:rPr>
        <w:t xml:space="preserve">of pharmacy professionals on patient-centered communication across the categories of </w:t>
      </w:r>
      <w:r w:rsidR="00170EB8" w:rsidRPr="00EF16A2">
        <w:rPr>
          <w:rFonts w:ascii="Times New Roman" w:hAnsi="Times New Roman" w:cs="Times New Roman"/>
          <w:b/>
          <w:sz w:val="24"/>
        </w:rPr>
        <w:t xml:space="preserve">socio-demographic </w:t>
      </w:r>
      <w:r w:rsidR="00170EB8">
        <w:rPr>
          <w:rFonts w:ascii="Times New Roman" w:hAnsi="Times New Roman" w:cs="Times New Roman"/>
          <w:b/>
          <w:sz w:val="24"/>
        </w:rPr>
        <w:t xml:space="preserve">and other background </w:t>
      </w:r>
      <w:r w:rsidR="00170EB8" w:rsidRPr="00EF16A2">
        <w:rPr>
          <w:rFonts w:ascii="Times New Roman" w:hAnsi="Times New Roman" w:cs="Times New Roman"/>
          <w:b/>
          <w:sz w:val="24"/>
        </w:rPr>
        <w:t>characteristics</w:t>
      </w:r>
      <w:r w:rsidR="00170EB8">
        <w:rPr>
          <w:rFonts w:ascii="Times New Roman" w:hAnsi="Times New Roman" w:cs="Times New Roman"/>
          <w:b/>
          <w:sz w:val="24"/>
        </w:rPr>
        <w:t>, knowledge and self-efficacy score</w:t>
      </w:r>
      <w:r w:rsidR="00170EB8" w:rsidRPr="00EF16A2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787"/>
        <w:gridCol w:w="2073"/>
        <w:gridCol w:w="1443"/>
        <w:gridCol w:w="2163"/>
        <w:gridCol w:w="1079"/>
      </w:tblGrid>
      <w:tr w:rsidR="00170EB8" w:rsidRPr="00C336A4" w:rsidTr="00EF2AA4">
        <w:trPr>
          <w:trHeight w:val="310"/>
        </w:trPr>
        <w:tc>
          <w:tcPr>
            <w:tcW w:w="1460" w:type="pct"/>
            <w:noWrap/>
            <w:hideMark/>
          </w:tcPr>
          <w:p w:rsidR="00170EB8" w:rsidRPr="00C336A4" w:rsidRDefault="00170EB8" w:rsidP="00EF2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noWrap/>
            <w:hideMark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40.11 (3.06)</w:t>
            </w:r>
          </w:p>
        </w:tc>
        <w:tc>
          <w:tcPr>
            <w:tcW w:w="1133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1.557</w:t>
            </w:r>
          </w:p>
        </w:tc>
        <w:tc>
          <w:tcPr>
            <w:tcW w:w="565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0.125</w:t>
            </w:r>
          </w:p>
        </w:tc>
      </w:tr>
      <w:tr w:rsidR="00170EB8" w:rsidRPr="00C336A4" w:rsidTr="00EF2AA4">
        <w:trPr>
          <w:trHeight w:val="60"/>
        </w:trPr>
        <w:tc>
          <w:tcPr>
            <w:tcW w:w="1460" w:type="pct"/>
            <w:vMerge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38.85 (3.26)</w:t>
            </w:r>
          </w:p>
        </w:tc>
        <w:tc>
          <w:tcPr>
            <w:tcW w:w="1133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39.90 (3.91)</w:t>
            </w:r>
          </w:p>
        </w:tc>
        <w:tc>
          <w:tcPr>
            <w:tcW w:w="1133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0.643</w:t>
            </w:r>
          </w:p>
        </w:tc>
        <w:tc>
          <w:tcPr>
            <w:tcW w:w="565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0.522</w:t>
            </w: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 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39.36 (2.74)</w:t>
            </w:r>
          </w:p>
        </w:tc>
        <w:tc>
          <w:tcPr>
            <w:tcW w:w="1133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39.85 (3.02)</w:t>
            </w:r>
          </w:p>
        </w:tc>
        <w:tc>
          <w:tcPr>
            <w:tcW w:w="1133" w:type="pct"/>
            <w:vMerge w:val="restart"/>
            <w:noWrap/>
            <w:hideMark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1.093</w:t>
            </w:r>
          </w:p>
        </w:tc>
        <w:tc>
          <w:tcPr>
            <w:tcW w:w="565" w:type="pct"/>
            <w:vMerge w:val="restart"/>
            <w:noWrap/>
            <w:hideMark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0.279</w:t>
            </w: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38.89 (3.52)</w:t>
            </w:r>
          </w:p>
        </w:tc>
        <w:tc>
          <w:tcPr>
            <w:tcW w:w="1133" w:type="pct"/>
            <w:vMerge/>
            <w:noWrap/>
            <w:hideMark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170EB8" w:rsidRPr="0071525F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39.62 (2.84)</w:t>
            </w:r>
          </w:p>
        </w:tc>
        <w:tc>
          <w:tcPr>
            <w:tcW w:w="1133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0.132</w:t>
            </w:r>
          </w:p>
        </w:tc>
        <w:tc>
          <w:tcPr>
            <w:tcW w:w="565" w:type="pct"/>
            <w:vMerge w:val="restar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0.895</w:t>
            </w:r>
          </w:p>
        </w:tc>
      </w:tr>
      <w:tr w:rsidR="00170EB8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170EB8" w:rsidRPr="00C336A4" w:rsidRDefault="00170EB8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020">
              <w:rPr>
                <w:rFonts w:ascii="Times New Roman" w:hAnsi="Times New Roman" w:cs="Times New Roman"/>
                <w:sz w:val="24"/>
                <w:szCs w:val="24"/>
              </w:rPr>
              <w:t>39.51 (3.43)</w:t>
            </w:r>
          </w:p>
        </w:tc>
        <w:tc>
          <w:tcPr>
            <w:tcW w:w="1133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170EB8" w:rsidRPr="00C336A4" w:rsidRDefault="00170EB8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0EB8" w:rsidRPr="00C336A4" w:rsidTr="00EF2AA4">
        <w:tc>
          <w:tcPr>
            <w:tcW w:w="2546" w:type="pct"/>
            <w:gridSpan w:val="2"/>
          </w:tcPr>
          <w:p w:rsidR="00170EB8" w:rsidRPr="00C336A4" w:rsidRDefault="00170EB8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170EB8" w:rsidRPr="00C336A4" w:rsidRDefault="00170EB8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</w:tcPr>
          <w:p w:rsidR="00170EB8" w:rsidRPr="00C336A4" w:rsidRDefault="00170EB8" w:rsidP="00EF2AA4">
            <w:pPr>
              <w:spacing w:line="260" w:lineRule="exact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170EB8" w:rsidRPr="00C336A4" w:rsidRDefault="00170EB8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170EB8" w:rsidRPr="00C336A4" w:rsidTr="00EF2AA4">
        <w:tc>
          <w:tcPr>
            <w:tcW w:w="2546" w:type="pct"/>
            <w:gridSpan w:val="2"/>
          </w:tcPr>
          <w:p w:rsidR="00170EB8" w:rsidRPr="0071525F" w:rsidRDefault="00170EB8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5F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-0.247</w:t>
            </w:r>
          </w:p>
        </w:tc>
        <w:tc>
          <w:tcPr>
            <w:tcW w:w="1133" w:type="pct"/>
          </w:tcPr>
          <w:p w:rsidR="00170EB8" w:rsidRPr="00C336A4" w:rsidRDefault="00170EB8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0.055</w:t>
            </w:r>
          </w:p>
        </w:tc>
      </w:tr>
      <w:tr w:rsidR="00170EB8" w:rsidRPr="00C336A4" w:rsidTr="00EF2AA4">
        <w:tc>
          <w:tcPr>
            <w:tcW w:w="2546" w:type="pct"/>
            <w:gridSpan w:val="2"/>
          </w:tcPr>
          <w:p w:rsidR="00170EB8" w:rsidRPr="0071525F" w:rsidRDefault="00170EB8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5F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-0.195</w:t>
            </w:r>
          </w:p>
        </w:tc>
        <w:tc>
          <w:tcPr>
            <w:tcW w:w="1133" w:type="pct"/>
          </w:tcPr>
          <w:p w:rsidR="00170EB8" w:rsidRPr="00C336A4" w:rsidRDefault="00170EB8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0.132</w:t>
            </w:r>
          </w:p>
        </w:tc>
      </w:tr>
      <w:tr w:rsidR="00170EB8" w:rsidRPr="00C336A4" w:rsidTr="00EF2AA4">
        <w:tc>
          <w:tcPr>
            <w:tcW w:w="2546" w:type="pct"/>
            <w:gridSpan w:val="2"/>
          </w:tcPr>
          <w:p w:rsidR="00170EB8" w:rsidRPr="0071525F" w:rsidRDefault="00170EB8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5F">
              <w:rPr>
                <w:rFonts w:ascii="Times New Roman" w:hAnsi="Times New Roman" w:cs="Times New Roman"/>
                <w:sz w:val="24"/>
                <w:szCs w:val="24"/>
              </w:rPr>
              <w:t>Knowledge score</w:t>
            </w:r>
          </w:p>
        </w:tc>
        <w:tc>
          <w:tcPr>
            <w:tcW w:w="756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-0.163</w:t>
            </w:r>
          </w:p>
        </w:tc>
        <w:tc>
          <w:tcPr>
            <w:tcW w:w="1133" w:type="pct"/>
          </w:tcPr>
          <w:p w:rsidR="00170EB8" w:rsidRPr="00C336A4" w:rsidRDefault="00170EB8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0.209</w:t>
            </w:r>
          </w:p>
        </w:tc>
      </w:tr>
      <w:tr w:rsidR="00170EB8" w:rsidRPr="00C336A4" w:rsidTr="00B70446"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170EB8" w:rsidRPr="0071525F" w:rsidRDefault="00170EB8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5F">
              <w:rPr>
                <w:rFonts w:ascii="Times New Roman" w:hAnsi="Times New Roman" w:cs="Times New Roman"/>
                <w:sz w:val="24"/>
                <w:szCs w:val="24"/>
              </w:rPr>
              <w:t>Self-efficacy score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0.311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170EB8" w:rsidRPr="00C336A4" w:rsidRDefault="00170EB8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:rsidR="00170EB8" w:rsidRPr="00196020" w:rsidRDefault="00170EB8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0.015</w:t>
            </w:r>
          </w:p>
        </w:tc>
      </w:tr>
      <w:tr w:rsidR="00170EB8" w:rsidRPr="00C336A4" w:rsidTr="00B70446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170EB8" w:rsidRPr="00C336A4" w:rsidRDefault="00170EB8" w:rsidP="00EF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</w:p>
        </w:tc>
      </w:tr>
    </w:tbl>
    <w:p w:rsidR="00170EB8" w:rsidRDefault="00170EB8" w:rsidP="00170EB8"/>
    <w:p w:rsidR="0087348C" w:rsidRDefault="00B70446" w:rsidP="0087348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S3</w:t>
      </w:r>
      <w:r w:rsidR="0087348C">
        <w:rPr>
          <w:rFonts w:ascii="Times New Roman" w:hAnsi="Times New Roman" w:cs="Times New Roman"/>
          <w:b/>
          <w:sz w:val="24"/>
        </w:rPr>
        <w:t xml:space="preserve">. </w:t>
      </w:r>
      <w:r w:rsidR="0087348C" w:rsidRPr="000D418C">
        <w:rPr>
          <w:rFonts w:ascii="Times New Roman" w:hAnsi="Times New Roman" w:cs="Times New Roman"/>
          <w:b/>
          <w:sz w:val="24"/>
        </w:rPr>
        <w:t>Predictors of the sub-scale of ‘exploring patient’s perspectives’</w:t>
      </w:r>
      <w:r w:rsidR="0087348C">
        <w:rPr>
          <w:rFonts w:ascii="Times New Roman" w:hAnsi="Times New Roman" w:cs="Times New Roman"/>
          <w:b/>
          <w:sz w:val="24"/>
        </w:rPr>
        <w:t xml:space="preserve"> of pharmacy professionals across the categories of socio-demographic and other background characteristics and knowledge and attitude score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787"/>
        <w:gridCol w:w="2073"/>
        <w:gridCol w:w="1443"/>
        <w:gridCol w:w="2163"/>
        <w:gridCol w:w="1079"/>
      </w:tblGrid>
      <w:tr w:rsidR="0087348C" w:rsidRPr="00C336A4" w:rsidTr="00EF2AA4">
        <w:trPr>
          <w:trHeight w:val="310"/>
        </w:trPr>
        <w:tc>
          <w:tcPr>
            <w:tcW w:w="1460" w:type="pct"/>
            <w:noWrap/>
            <w:hideMark/>
          </w:tcPr>
          <w:p w:rsidR="0087348C" w:rsidRPr="00C336A4" w:rsidRDefault="0087348C" w:rsidP="00EF2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noWrap/>
            <w:hideMark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23.58 (5.5)</w:t>
            </w:r>
          </w:p>
        </w:tc>
        <w:tc>
          <w:tcPr>
            <w:tcW w:w="1133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1.514</w:t>
            </w:r>
          </w:p>
        </w:tc>
        <w:tc>
          <w:tcPr>
            <w:tcW w:w="565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0.134</w:t>
            </w:r>
          </w:p>
        </w:tc>
      </w:tr>
      <w:tr w:rsidR="0087348C" w:rsidRPr="00C336A4" w:rsidTr="00EF2AA4">
        <w:trPr>
          <w:trHeight w:val="60"/>
        </w:trPr>
        <w:tc>
          <w:tcPr>
            <w:tcW w:w="1460" w:type="pct"/>
            <w:vMerge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21.83 (4.55)</w:t>
            </w:r>
          </w:p>
        </w:tc>
        <w:tc>
          <w:tcPr>
            <w:tcW w:w="1133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21.58 (5.05)</w:t>
            </w:r>
          </w:p>
        </w:tc>
        <w:tc>
          <w:tcPr>
            <w:tcW w:w="1133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-1.689</w:t>
            </w:r>
          </w:p>
        </w:tc>
        <w:tc>
          <w:tcPr>
            <w:tcW w:w="565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 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23.56 (5.11)</w:t>
            </w:r>
          </w:p>
        </w:tc>
        <w:tc>
          <w:tcPr>
            <w:tcW w:w="1133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Master’s degree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(5.568)</w:t>
            </w:r>
          </w:p>
        </w:tc>
        <w:tc>
          <w:tcPr>
            <w:tcW w:w="1133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 (4.8)</w:t>
            </w:r>
          </w:p>
        </w:tc>
        <w:tc>
          <w:tcPr>
            <w:tcW w:w="1133" w:type="pct"/>
            <w:vMerge w:val="restart"/>
            <w:noWrap/>
            <w:hideMark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3.263</w:t>
            </w:r>
          </w:p>
        </w:tc>
        <w:tc>
          <w:tcPr>
            <w:tcW w:w="565" w:type="pct"/>
            <w:vMerge w:val="restart"/>
            <w:noWrap/>
            <w:hideMark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 (4.9)</w:t>
            </w:r>
          </w:p>
        </w:tc>
        <w:tc>
          <w:tcPr>
            <w:tcW w:w="1133" w:type="pct"/>
            <w:vMerge/>
            <w:noWrap/>
            <w:hideMark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23.96 (5.73)</w:t>
            </w:r>
          </w:p>
        </w:tc>
        <w:tc>
          <w:tcPr>
            <w:tcW w:w="1133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1.387</w:t>
            </w:r>
          </w:p>
        </w:tc>
        <w:tc>
          <w:tcPr>
            <w:tcW w:w="565" w:type="pct"/>
            <w:vMerge w:val="restar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0.169</w:t>
            </w: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22.24 (4.82)</w:t>
            </w:r>
          </w:p>
        </w:tc>
        <w:tc>
          <w:tcPr>
            <w:tcW w:w="1133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87348C" w:rsidRPr="00615609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Heard or read the term PCC before</w:t>
            </w: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87348C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22.8 (5.18)</w:t>
            </w:r>
          </w:p>
        </w:tc>
        <w:tc>
          <w:tcPr>
            <w:tcW w:w="1133" w:type="pct"/>
            <w:vMerge w:val="restar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</w:t>
            </w:r>
          </w:p>
        </w:tc>
        <w:tc>
          <w:tcPr>
            <w:tcW w:w="565" w:type="pct"/>
            <w:vMerge w:val="restar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</w:tr>
      <w:tr w:rsidR="0087348C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87348C" w:rsidRPr="00C336A4" w:rsidRDefault="0087348C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87348C" w:rsidRDefault="0087348C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(5.26)</w:t>
            </w:r>
          </w:p>
        </w:tc>
        <w:tc>
          <w:tcPr>
            <w:tcW w:w="1133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87348C" w:rsidRPr="00C336A4" w:rsidRDefault="0087348C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48C" w:rsidRPr="00C336A4" w:rsidTr="00EF2AA4">
        <w:tc>
          <w:tcPr>
            <w:tcW w:w="2546" w:type="pct"/>
            <w:gridSpan w:val="2"/>
          </w:tcPr>
          <w:p w:rsidR="0087348C" w:rsidRPr="00C336A4" w:rsidRDefault="0087348C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87348C" w:rsidRPr="00C336A4" w:rsidRDefault="0087348C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</w:tcPr>
          <w:p w:rsidR="0087348C" w:rsidRPr="00C336A4" w:rsidRDefault="0087348C" w:rsidP="00EF2AA4">
            <w:pPr>
              <w:spacing w:line="260" w:lineRule="exact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87348C" w:rsidRPr="00C336A4" w:rsidRDefault="0087348C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87348C" w:rsidRPr="00C336A4" w:rsidTr="00EF2AA4">
        <w:tc>
          <w:tcPr>
            <w:tcW w:w="2546" w:type="pct"/>
            <w:gridSpan w:val="2"/>
          </w:tcPr>
          <w:p w:rsidR="0087348C" w:rsidRPr="00615609" w:rsidRDefault="0087348C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0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0.129</w:t>
            </w:r>
          </w:p>
        </w:tc>
        <w:tc>
          <w:tcPr>
            <w:tcW w:w="1133" w:type="pct"/>
          </w:tcPr>
          <w:p w:rsidR="0087348C" w:rsidRPr="00C336A4" w:rsidRDefault="0087348C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87348C" w:rsidRPr="00196020" w:rsidRDefault="0087348C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0.257</w:t>
            </w:r>
          </w:p>
        </w:tc>
      </w:tr>
      <w:tr w:rsidR="0087348C" w:rsidRPr="00C336A4" w:rsidTr="00EF2AA4">
        <w:tc>
          <w:tcPr>
            <w:tcW w:w="2546" w:type="pct"/>
            <w:gridSpan w:val="2"/>
          </w:tcPr>
          <w:p w:rsidR="0087348C" w:rsidRPr="00615609" w:rsidRDefault="0087348C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09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0.161</w:t>
            </w:r>
          </w:p>
        </w:tc>
        <w:tc>
          <w:tcPr>
            <w:tcW w:w="1133" w:type="pct"/>
          </w:tcPr>
          <w:p w:rsidR="0087348C" w:rsidRPr="00C336A4" w:rsidRDefault="0087348C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87348C" w:rsidRPr="00196020" w:rsidRDefault="0087348C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0.157</w:t>
            </w:r>
          </w:p>
        </w:tc>
      </w:tr>
      <w:tr w:rsidR="0087348C" w:rsidRPr="00C336A4" w:rsidTr="00EF2AA4">
        <w:tc>
          <w:tcPr>
            <w:tcW w:w="2546" w:type="pct"/>
            <w:gridSpan w:val="2"/>
          </w:tcPr>
          <w:p w:rsidR="0087348C" w:rsidRPr="00615609" w:rsidRDefault="0087348C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09">
              <w:rPr>
                <w:rFonts w:ascii="Times New Roman" w:hAnsi="Times New Roman" w:cs="Times New Roman"/>
                <w:sz w:val="24"/>
                <w:szCs w:val="24"/>
              </w:rPr>
              <w:t>Knowledge score</w:t>
            </w:r>
          </w:p>
        </w:tc>
        <w:tc>
          <w:tcPr>
            <w:tcW w:w="756" w:type="pct"/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0.076</w:t>
            </w:r>
          </w:p>
        </w:tc>
        <w:tc>
          <w:tcPr>
            <w:tcW w:w="1133" w:type="pct"/>
          </w:tcPr>
          <w:p w:rsidR="0087348C" w:rsidRPr="00C336A4" w:rsidRDefault="0087348C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87348C" w:rsidRPr="00196020" w:rsidRDefault="0087348C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96020">
              <w:rPr>
                <w:rFonts w:ascii="Times New Roman" w:hAnsi="Times New Roman" w:cs="Times New Roman"/>
                <w:sz w:val="24"/>
              </w:rPr>
              <w:t>0.209</w:t>
            </w:r>
          </w:p>
        </w:tc>
      </w:tr>
      <w:tr w:rsidR="0087348C" w:rsidRPr="00C336A4" w:rsidTr="00B70446"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87348C" w:rsidRPr="00615609" w:rsidRDefault="0087348C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09">
              <w:rPr>
                <w:rFonts w:ascii="Times New Roman" w:hAnsi="Times New Roman" w:cs="Times New Roman"/>
                <w:sz w:val="24"/>
                <w:szCs w:val="24"/>
              </w:rPr>
              <w:t>Attitude score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87348C" w:rsidRPr="00196020" w:rsidRDefault="0087348C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0.185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87348C" w:rsidRPr="00C336A4" w:rsidRDefault="0087348C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:rsidR="0087348C" w:rsidRPr="00196020" w:rsidRDefault="0087348C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0.154</w:t>
            </w:r>
          </w:p>
        </w:tc>
      </w:tr>
      <w:tr w:rsidR="0087348C" w:rsidRPr="00C336A4" w:rsidTr="00B70446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87348C" w:rsidRPr="00C336A4" w:rsidRDefault="0087348C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</w:p>
        </w:tc>
      </w:tr>
    </w:tbl>
    <w:p w:rsidR="0087348C" w:rsidRDefault="0087348C" w:rsidP="0087348C"/>
    <w:p w:rsidR="00A20035" w:rsidRDefault="00B70446" w:rsidP="00A2003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S4</w:t>
      </w:r>
      <w:r w:rsidR="00A20035">
        <w:rPr>
          <w:rFonts w:ascii="Times New Roman" w:hAnsi="Times New Roman" w:cs="Times New Roman"/>
          <w:b/>
          <w:sz w:val="24"/>
        </w:rPr>
        <w:t xml:space="preserve">. </w:t>
      </w:r>
      <w:r w:rsidR="00A20035" w:rsidRPr="0088707B">
        <w:rPr>
          <w:rFonts w:ascii="Times New Roman" w:hAnsi="Times New Roman" w:cs="Times New Roman"/>
          <w:b/>
          <w:sz w:val="24"/>
        </w:rPr>
        <w:t>Predictors of the sub-scale of ‘sharing information and power’</w:t>
      </w:r>
      <w:r w:rsidR="00A20035">
        <w:rPr>
          <w:rFonts w:ascii="Times New Roman" w:hAnsi="Times New Roman" w:cs="Times New Roman"/>
          <w:b/>
          <w:sz w:val="24"/>
        </w:rPr>
        <w:t xml:space="preserve"> of pharmacy professionals across the categories of socio-demographic and other background characteristics and knowledge and attitude score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787"/>
        <w:gridCol w:w="2073"/>
        <w:gridCol w:w="1443"/>
        <w:gridCol w:w="2163"/>
        <w:gridCol w:w="1079"/>
      </w:tblGrid>
      <w:tr w:rsidR="00A20035" w:rsidRPr="00C336A4" w:rsidTr="00EF2AA4">
        <w:trPr>
          <w:trHeight w:val="310"/>
        </w:trPr>
        <w:tc>
          <w:tcPr>
            <w:tcW w:w="1460" w:type="pct"/>
            <w:noWrap/>
            <w:hideMark/>
          </w:tcPr>
          <w:p w:rsidR="00A20035" w:rsidRPr="00C336A4" w:rsidRDefault="00A20035" w:rsidP="00EF2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noWrap/>
            <w:hideMark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16.26 (4.5)</w:t>
            </w:r>
          </w:p>
        </w:tc>
        <w:tc>
          <w:tcPr>
            <w:tcW w:w="1133" w:type="pct"/>
            <w:vMerge w:val="restar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0.628</w:t>
            </w:r>
          </w:p>
        </w:tc>
        <w:tc>
          <w:tcPr>
            <w:tcW w:w="565" w:type="pct"/>
            <w:vMerge w:val="restar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0.532</w:t>
            </w:r>
          </w:p>
        </w:tc>
      </w:tr>
      <w:tr w:rsidR="00A20035" w:rsidRPr="00C336A4" w:rsidTr="00EF2AA4">
        <w:trPr>
          <w:trHeight w:val="60"/>
        </w:trPr>
        <w:tc>
          <w:tcPr>
            <w:tcW w:w="1460" w:type="pct"/>
            <w:vMerge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15.64 (4.12)</w:t>
            </w:r>
          </w:p>
        </w:tc>
        <w:tc>
          <w:tcPr>
            <w:tcW w:w="1133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15.26 (4.46)</w:t>
            </w:r>
          </w:p>
        </w:tc>
        <w:tc>
          <w:tcPr>
            <w:tcW w:w="1133" w:type="pct"/>
            <w:vMerge w:val="restar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-1.185</w:t>
            </w:r>
          </w:p>
        </w:tc>
        <w:tc>
          <w:tcPr>
            <w:tcW w:w="565" w:type="pct"/>
            <w:vMerge w:val="restart"/>
            <w:noWrap/>
            <w:hideMark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 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16.44 (4.23)</w:t>
            </w:r>
          </w:p>
        </w:tc>
        <w:tc>
          <w:tcPr>
            <w:tcW w:w="1133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 (4.4)</w:t>
            </w:r>
          </w:p>
        </w:tc>
        <w:tc>
          <w:tcPr>
            <w:tcW w:w="1133" w:type="pct"/>
            <w:vMerge w:val="restart"/>
            <w:noWrap/>
            <w:hideMark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1.858</w:t>
            </w:r>
          </w:p>
        </w:tc>
        <w:tc>
          <w:tcPr>
            <w:tcW w:w="565" w:type="pct"/>
            <w:vMerge w:val="restart"/>
            <w:noWrap/>
            <w:hideMark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 (3.8)</w:t>
            </w:r>
          </w:p>
        </w:tc>
        <w:tc>
          <w:tcPr>
            <w:tcW w:w="1133" w:type="pct"/>
            <w:vMerge/>
            <w:noWrap/>
            <w:hideMark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16.56 (4.71)</w:t>
            </w:r>
          </w:p>
        </w:tc>
        <w:tc>
          <w:tcPr>
            <w:tcW w:w="1133" w:type="pct"/>
            <w:vMerge w:val="restar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0.815</w:t>
            </w:r>
          </w:p>
        </w:tc>
        <w:tc>
          <w:tcPr>
            <w:tcW w:w="565" w:type="pct"/>
            <w:vMerge w:val="restar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0.417</w:t>
            </w: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15.7 (4.16)</w:t>
            </w:r>
          </w:p>
        </w:tc>
        <w:tc>
          <w:tcPr>
            <w:tcW w:w="1133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A20035" w:rsidRPr="003A6B36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6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Heard or read the term PCC before</w:t>
            </w: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A20035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 (4.35)</w:t>
            </w:r>
          </w:p>
        </w:tc>
        <w:tc>
          <w:tcPr>
            <w:tcW w:w="1133" w:type="pct"/>
            <w:vMerge w:val="restar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3.802</w:t>
            </w:r>
          </w:p>
        </w:tc>
        <w:tc>
          <w:tcPr>
            <w:tcW w:w="565" w:type="pct"/>
            <w:vMerge w:val="restar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</w:tr>
      <w:tr w:rsidR="00A20035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A20035" w:rsidRPr="00C336A4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A20035" w:rsidRPr="00C336A4" w:rsidRDefault="00A2003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A20035" w:rsidRDefault="00A2003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 (2.46)</w:t>
            </w:r>
          </w:p>
        </w:tc>
        <w:tc>
          <w:tcPr>
            <w:tcW w:w="1133" w:type="pct"/>
            <w:vMerge/>
            <w:noWrap/>
          </w:tcPr>
          <w:p w:rsidR="00A20035" w:rsidRPr="00C336A4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A20035" w:rsidRPr="00C336A4" w:rsidRDefault="00A2003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0035" w:rsidRPr="00C336A4" w:rsidTr="00EF2AA4">
        <w:tc>
          <w:tcPr>
            <w:tcW w:w="2546" w:type="pct"/>
            <w:gridSpan w:val="2"/>
          </w:tcPr>
          <w:p w:rsidR="00A20035" w:rsidRPr="00C336A4" w:rsidRDefault="00A2003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A20035" w:rsidRPr="00C336A4" w:rsidRDefault="00A2003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</w:tcPr>
          <w:p w:rsidR="00A20035" w:rsidRPr="00C336A4" w:rsidRDefault="00A20035" w:rsidP="00EF2AA4">
            <w:pPr>
              <w:spacing w:line="260" w:lineRule="exact"/>
              <w:ind w:lef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A20035" w:rsidRPr="00C336A4" w:rsidRDefault="00A20035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A20035" w:rsidRPr="00C336A4" w:rsidTr="00EF2AA4">
        <w:tc>
          <w:tcPr>
            <w:tcW w:w="2546" w:type="pct"/>
            <w:gridSpan w:val="2"/>
          </w:tcPr>
          <w:p w:rsidR="00A20035" w:rsidRPr="003A6B36" w:rsidRDefault="00A2003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B3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A20035" w:rsidRPr="00196020" w:rsidRDefault="00A20035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</w:t>
            </w:r>
          </w:p>
        </w:tc>
        <w:tc>
          <w:tcPr>
            <w:tcW w:w="1133" w:type="pct"/>
          </w:tcPr>
          <w:p w:rsidR="00A20035" w:rsidRPr="00C336A4" w:rsidRDefault="00A20035" w:rsidP="00EF2AA4">
            <w:pPr>
              <w:spacing w:line="260" w:lineRule="exact"/>
              <w:ind w:left="755" w:righ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0.794</w:t>
            </w:r>
          </w:p>
        </w:tc>
      </w:tr>
      <w:tr w:rsidR="00A20035" w:rsidRPr="00C336A4" w:rsidTr="00EF2AA4">
        <w:tc>
          <w:tcPr>
            <w:tcW w:w="2546" w:type="pct"/>
            <w:gridSpan w:val="2"/>
          </w:tcPr>
          <w:p w:rsidR="00A20035" w:rsidRPr="003A6B36" w:rsidRDefault="00A2003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B36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A20035" w:rsidRPr="00196020" w:rsidRDefault="00A20035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0.034</w:t>
            </w:r>
          </w:p>
        </w:tc>
        <w:tc>
          <w:tcPr>
            <w:tcW w:w="1133" w:type="pct"/>
          </w:tcPr>
          <w:p w:rsidR="00A20035" w:rsidRPr="00C336A4" w:rsidRDefault="00A20035" w:rsidP="00EF2AA4">
            <w:pPr>
              <w:spacing w:line="260" w:lineRule="exact"/>
              <w:ind w:left="755" w:righ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0.767</w:t>
            </w:r>
          </w:p>
        </w:tc>
      </w:tr>
      <w:tr w:rsidR="00A20035" w:rsidRPr="00C336A4" w:rsidTr="00EF2AA4">
        <w:tc>
          <w:tcPr>
            <w:tcW w:w="2546" w:type="pct"/>
            <w:gridSpan w:val="2"/>
          </w:tcPr>
          <w:p w:rsidR="00A20035" w:rsidRPr="003A6B36" w:rsidRDefault="00A2003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B36">
              <w:rPr>
                <w:rFonts w:ascii="Times New Roman" w:hAnsi="Times New Roman" w:cs="Times New Roman"/>
                <w:sz w:val="24"/>
                <w:szCs w:val="24"/>
              </w:rPr>
              <w:t>Knowledge score</w:t>
            </w:r>
          </w:p>
        </w:tc>
        <w:tc>
          <w:tcPr>
            <w:tcW w:w="756" w:type="pct"/>
          </w:tcPr>
          <w:p w:rsidR="00A20035" w:rsidRPr="00196020" w:rsidRDefault="00A20035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0.063</w:t>
            </w:r>
          </w:p>
        </w:tc>
        <w:tc>
          <w:tcPr>
            <w:tcW w:w="1133" w:type="pct"/>
          </w:tcPr>
          <w:p w:rsidR="00A20035" w:rsidRPr="00C336A4" w:rsidRDefault="00A20035" w:rsidP="00EF2AA4">
            <w:pPr>
              <w:spacing w:line="260" w:lineRule="exact"/>
              <w:ind w:left="755" w:righ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0.063</w:t>
            </w:r>
          </w:p>
        </w:tc>
      </w:tr>
      <w:tr w:rsidR="00A20035" w:rsidRPr="00C336A4" w:rsidTr="00B70446"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A20035" w:rsidRPr="003A6B36" w:rsidRDefault="00A2003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B36">
              <w:rPr>
                <w:rFonts w:ascii="Times New Roman" w:hAnsi="Times New Roman" w:cs="Times New Roman"/>
                <w:sz w:val="24"/>
                <w:szCs w:val="24"/>
              </w:rPr>
              <w:t>Attitude score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A20035" w:rsidRPr="00196020" w:rsidRDefault="00A20035" w:rsidP="00EF2A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0.250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A20035" w:rsidRPr="00C336A4" w:rsidRDefault="00A20035" w:rsidP="00EF2AA4">
            <w:pPr>
              <w:spacing w:line="260" w:lineRule="exact"/>
              <w:ind w:left="755" w:righ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:rsidR="00A20035" w:rsidRPr="00196020" w:rsidRDefault="00A2003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0.052</w:t>
            </w:r>
          </w:p>
        </w:tc>
      </w:tr>
      <w:tr w:rsidR="00A20035" w:rsidRPr="00C336A4" w:rsidTr="00B70446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A20035" w:rsidRPr="00C336A4" w:rsidRDefault="00A2003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</w:p>
        </w:tc>
      </w:tr>
    </w:tbl>
    <w:p w:rsidR="00A20035" w:rsidRDefault="00A20035" w:rsidP="00A20035"/>
    <w:p w:rsidR="00570EF5" w:rsidRDefault="00B70446" w:rsidP="00570EF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Table S5</w:t>
      </w:r>
      <w:r w:rsidR="00A64048">
        <w:rPr>
          <w:rFonts w:ascii="Times New Roman" w:hAnsi="Times New Roman" w:cs="Times New Roman"/>
          <w:b/>
          <w:sz w:val="24"/>
        </w:rPr>
        <w:t xml:space="preserve">. </w:t>
      </w:r>
      <w:r w:rsidR="00570EF5" w:rsidRPr="00D139F8">
        <w:rPr>
          <w:rFonts w:ascii="Times New Roman" w:hAnsi="Times New Roman" w:cs="Times New Roman"/>
          <w:b/>
          <w:sz w:val="24"/>
        </w:rPr>
        <w:t>Predictors of the sub-scale of ‘dealing with communicative challenges’</w:t>
      </w:r>
      <w:r w:rsidR="00570EF5">
        <w:rPr>
          <w:rFonts w:ascii="Times New Roman" w:hAnsi="Times New Roman" w:cs="Times New Roman"/>
          <w:b/>
          <w:sz w:val="24"/>
        </w:rPr>
        <w:t xml:space="preserve"> of pharmacy professional across the categories of socio-demographic and other background characteristics, knowledge and attitude score at bivariate</w:t>
      </w:r>
      <w:r w:rsidR="00A64048">
        <w:rPr>
          <w:rFonts w:ascii="Times New Roman" w:hAnsi="Times New Roman" w:cs="Times New Roman"/>
          <w:b/>
          <w:sz w:val="24"/>
        </w:rPr>
        <w:t xml:space="preserve"> and multivariate levels </w:t>
      </w:r>
      <w:r w:rsidR="00570EF5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1907"/>
        <w:gridCol w:w="880"/>
        <w:gridCol w:w="1985"/>
        <w:gridCol w:w="88"/>
        <w:gridCol w:w="1443"/>
        <w:gridCol w:w="1079"/>
        <w:gridCol w:w="996"/>
        <w:gridCol w:w="88"/>
        <w:gridCol w:w="1079"/>
      </w:tblGrid>
      <w:tr w:rsidR="00570EF5" w:rsidRPr="00C336A4" w:rsidTr="00A64048">
        <w:trPr>
          <w:trHeight w:val="310"/>
        </w:trPr>
        <w:tc>
          <w:tcPr>
            <w:tcW w:w="1460" w:type="pct"/>
            <w:gridSpan w:val="2"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  <w:gridSpan w:val="2"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gridSpan w:val="3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 w:val="restart"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13.67 (4.23)</w:t>
            </w:r>
          </w:p>
        </w:tc>
        <w:tc>
          <w:tcPr>
            <w:tcW w:w="1133" w:type="pct"/>
            <w:gridSpan w:val="3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-0.199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0.843</w:t>
            </w:r>
          </w:p>
        </w:tc>
      </w:tr>
      <w:tr w:rsidR="00570EF5" w:rsidRPr="00C336A4" w:rsidTr="00A64048">
        <w:trPr>
          <w:trHeight w:val="60"/>
        </w:trPr>
        <w:tc>
          <w:tcPr>
            <w:tcW w:w="1460" w:type="pct"/>
            <w:gridSpan w:val="2"/>
            <w:vMerge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13.86 (4.27)</w:t>
            </w:r>
          </w:p>
        </w:tc>
        <w:tc>
          <w:tcPr>
            <w:tcW w:w="1133" w:type="pct"/>
            <w:gridSpan w:val="3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 w:val="restart"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13.23 (4.03)</w:t>
            </w:r>
          </w:p>
        </w:tc>
        <w:tc>
          <w:tcPr>
            <w:tcW w:w="1133" w:type="pct"/>
            <w:gridSpan w:val="3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-0.924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0.358</w:t>
            </w: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 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 (4.18)</w:t>
            </w:r>
          </w:p>
        </w:tc>
        <w:tc>
          <w:tcPr>
            <w:tcW w:w="1133" w:type="pct"/>
            <w:gridSpan w:val="3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 w:val="restart"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 (4.1)</w:t>
            </w:r>
          </w:p>
        </w:tc>
        <w:tc>
          <w:tcPr>
            <w:tcW w:w="1133" w:type="pct"/>
            <w:gridSpan w:val="3"/>
            <w:vMerge w:val="restart"/>
            <w:noWrap/>
            <w:hideMark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-0.816</w:t>
            </w:r>
          </w:p>
        </w:tc>
        <w:tc>
          <w:tcPr>
            <w:tcW w:w="565" w:type="pct"/>
            <w:vMerge w:val="restart"/>
            <w:noWrap/>
            <w:hideMark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0.417</w:t>
            </w: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/>
            <w:noWrap/>
            <w:hideMark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 (3.0)</w:t>
            </w:r>
          </w:p>
        </w:tc>
        <w:tc>
          <w:tcPr>
            <w:tcW w:w="1133" w:type="pct"/>
            <w:gridSpan w:val="3"/>
            <w:vMerge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 w:val="restart"/>
            <w:noWrap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 (4.6)</w:t>
            </w:r>
          </w:p>
        </w:tc>
        <w:tc>
          <w:tcPr>
            <w:tcW w:w="1133" w:type="pct"/>
            <w:gridSpan w:val="3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-2.035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0.045</w:t>
            </w: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/>
            <w:noWrap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14.39 (3.75)</w:t>
            </w:r>
          </w:p>
        </w:tc>
        <w:tc>
          <w:tcPr>
            <w:tcW w:w="1133" w:type="pct"/>
            <w:gridSpan w:val="3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 w:val="restart"/>
            <w:noWrap/>
          </w:tcPr>
          <w:p w:rsidR="00570EF5" w:rsidRPr="008C1198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1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Heard or read the term PCC before</w:t>
            </w: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570EF5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13.6 (4.1)</w:t>
            </w:r>
          </w:p>
        </w:tc>
        <w:tc>
          <w:tcPr>
            <w:tcW w:w="1133" w:type="pct"/>
            <w:gridSpan w:val="3"/>
            <w:vMerge w:val="restar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-0.278</w:t>
            </w:r>
          </w:p>
        </w:tc>
        <w:tc>
          <w:tcPr>
            <w:tcW w:w="565" w:type="pct"/>
            <w:vMerge w:val="restar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0.782</w:t>
            </w:r>
          </w:p>
        </w:tc>
      </w:tr>
      <w:tr w:rsidR="00570EF5" w:rsidRPr="00C336A4" w:rsidTr="00A64048">
        <w:trPr>
          <w:trHeight w:val="310"/>
        </w:trPr>
        <w:tc>
          <w:tcPr>
            <w:tcW w:w="1460" w:type="pct"/>
            <w:gridSpan w:val="2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gridSpan w:val="2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570EF5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 (3.5)</w:t>
            </w:r>
          </w:p>
        </w:tc>
        <w:tc>
          <w:tcPr>
            <w:tcW w:w="1133" w:type="pct"/>
            <w:gridSpan w:val="3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A64048">
        <w:tc>
          <w:tcPr>
            <w:tcW w:w="2546" w:type="pct"/>
            <w:gridSpan w:val="4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570EF5" w:rsidRPr="00C336A4" w:rsidRDefault="00570EF5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  <w:gridSpan w:val="3"/>
          </w:tcPr>
          <w:p w:rsidR="00570EF5" w:rsidRPr="00C336A4" w:rsidRDefault="00570EF5" w:rsidP="00EF2AA4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      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570EF5" w:rsidRPr="00C336A4" w:rsidRDefault="00570EF5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570EF5" w:rsidRPr="00C336A4" w:rsidTr="00A64048">
        <w:tc>
          <w:tcPr>
            <w:tcW w:w="2546" w:type="pct"/>
            <w:gridSpan w:val="4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-0.241</w:t>
            </w:r>
          </w:p>
        </w:tc>
        <w:tc>
          <w:tcPr>
            <w:tcW w:w="1133" w:type="pct"/>
            <w:gridSpan w:val="3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0.032</w:t>
            </w:r>
          </w:p>
        </w:tc>
      </w:tr>
      <w:tr w:rsidR="00570EF5" w:rsidRPr="00C336A4" w:rsidTr="00A64048">
        <w:tc>
          <w:tcPr>
            <w:tcW w:w="2546" w:type="pct"/>
            <w:gridSpan w:val="4"/>
          </w:tcPr>
          <w:p w:rsidR="00570EF5" w:rsidRPr="008C1198" w:rsidRDefault="00570EF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98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-0.252</w:t>
            </w:r>
          </w:p>
        </w:tc>
        <w:tc>
          <w:tcPr>
            <w:tcW w:w="1133" w:type="pct"/>
            <w:gridSpan w:val="3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0.025</w:t>
            </w:r>
          </w:p>
        </w:tc>
      </w:tr>
      <w:tr w:rsidR="00570EF5" w:rsidRPr="00C336A4" w:rsidTr="00A64048">
        <w:tc>
          <w:tcPr>
            <w:tcW w:w="2546" w:type="pct"/>
            <w:gridSpan w:val="4"/>
          </w:tcPr>
          <w:p w:rsidR="00570EF5" w:rsidRPr="008C1198" w:rsidRDefault="00570EF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98">
              <w:rPr>
                <w:rFonts w:ascii="Times New Roman" w:hAnsi="Times New Roman" w:cs="Times New Roman"/>
                <w:sz w:val="24"/>
                <w:szCs w:val="24"/>
              </w:rPr>
              <w:t>Knowledge score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0.129</w:t>
            </w:r>
          </w:p>
        </w:tc>
        <w:tc>
          <w:tcPr>
            <w:tcW w:w="1133" w:type="pct"/>
            <w:gridSpan w:val="3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0.323</w:t>
            </w:r>
          </w:p>
        </w:tc>
      </w:tr>
      <w:tr w:rsidR="00570EF5" w:rsidRPr="00C336A4" w:rsidTr="00A64048">
        <w:tc>
          <w:tcPr>
            <w:tcW w:w="2546" w:type="pct"/>
            <w:gridSpan w:val="4"/>
          </w:tcPr>
          <w:p w:rsidR="00570EF5" w:rsidRPr="008C1198" w:rsidRDefault="00570EF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198">
              <w:rPr>
                <w:rFonts w:ascii="Times New Roman" w:hAnsi="Times New Roman" w:cs="Times New Roman"/>
                <w:sz w:val="24"/>
                <w:szCs w:val="24"/>
              </w:rPr>
              <w:t>Attitude score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0.233</w:t>
            </w:r>
          </w:p>
        </w:tc>
        <w:tc>
          <w:tcPr>
            <w:tcW w:w="1133" w:type="pct"/>
            <w:gridSpan w:val="3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0.071</w:t>
            </w:r>
          </w:p>
        </w:tc>
      </w:tr>
      <w:tr w:rsidR="00570EF5" w:rsidRPr="00DF5A22" w:rsidTr="00A64048">
        <w:tc>
          <w:tcPr>
            <w:tcW w:w="999" w:type="pct"/>
          </w:tcPr>
          <w:p w:rsidR="00570EF5" w:rsidRPr="00DF5A22" w:rsidRDefault="00570EF5" w:rsidP="00EF2AA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F5A22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1501" w:type="pct"/>
            <w:gridSpan w:val="2"/>
          </w:tcPr>
          <w:p w:rsidR="00570EF5" w:rsidRPr="00DF5A22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A22">
              <w:rPr>
                <w:rFonts w:ascii="Times New Roman" w:hAnsi="Times New Roman" w:cs="Times New Roman"/>
                <w:b/>
              </w:rPr>
              <w:t>Unstandardized coefficient</w:t>
            </w:r>
          </w:p>
        </w:tc>
        <w:tc>
          <w:tcPr>
            <w:tcW w:w="1367" w:type="pct"/>
            <w:gridSpan w:val="3"/>
          </w:tcPr>
          <w:p w:rsidR="00570EF5" w:rsidRPr="00DF5A22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A22">
              <w:rPr>
                <w:rFonts w:ascii="Times New Roman" w:hAnsi="Times New Roman" w:cs="Times New Roman"/>
                <w:b/>
              </w:rPr>
              <w:t>Standardized coefficient</w:t>
            </w:r>
          </w:p>
        </w:tc>
        <w:tc>
          <w:tcPr>
            <w:tcW w:w="522" w:type="pct"/>
          </w:tcPr>
          <w:p w:rsidR="00570EF5" w:rsidRPr="00DF5A22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F5A22">
              <w:rPr>
                <w:rFonts w:ascii="Times New Roman" w:hAnsi="Times New Roman" w:cs="Times New Roman"/>
                <w:b/>
              </w:rPr>
              <w:t>T-value</w:t>
            </w:r>
          </w:p>
        </w:tc>
        <w:tc>
          <w:tcPr>
            <w:tcW w:w="611" w:type="pct"/>
            <w:gridSpan w:val="2"/>
          </w:tcPr>
          <w:p w:rsidR="00570EF5" w:rsidRPr="00DF5A22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p</w:t>
            </w:r>
            <w:r w:rsidRPr="00DF5A22">
              <w:rPr>
                <w:rFonts w:ascii="Times New Roman" w:hAnsi="Times New Roman" w:cs="Times New Roman"/>
                <w:b/>
              </w:rPr>
              <w:t>-value</w:t>
            </w:r>
          </w:p>
        </w:tc>
      </w:tr>
      <w:tr w:rsidR="00570EF5" w:rsidRPr="00A45D68" w:rsidTr="00A64048">
        <w:tc>
          <w:tcPr>
            <w:tcW w:w="999" w:type="pct"/>
          </w:tcPr>
          <w:p w:rsidR="00570EF5" w:rsidRPr="00A45D68" w:rsidRDefault="00570EF5" w:rsidP="00EF2A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experience</w:t>
            </w:r>
          </w:p>
        </w:tc>
        <w:tc>
          <w:tcPr>
            <w:tcW w:w="150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-0.059</w:t>
            </w:r>
          </w:p>
        </w:tc>
        <w:tc>
          <w:tcPr>
            <w:tcW w:w="1367" w:type="pct"/>
            <w:gridSpan w:val="3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-0.179</w:t>
            </w:r>
          </w:p>
        </w:tc>
        <w:tc>
          <w:tcPr>
            <w:tcW w:w="522" w:type="pct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-1.411</w:t>
            </w:r>
          </w:p>
        </w:tc>
        <w:tc>
          <w:tcPr>
            <w:tcW w:w="61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0.162</w:t>
            </w:r>
          </w:p>
        </w:tc>
      </w:tr>
      <w:tr w:rsidR="00570EF5" w:rsidRPr="00A45D68" w:rsidTr="00A64048">
        <w:tc>
          <w:tcPr>
            <w:tcW w:w="999" w:type="pct"/>
          </w:tcPr>
          <w:p w:rsidR="00570EF5" w:rsidRPr="00A45D68" w:rsidRDefault="00570EF5" w:rsidP="00EF2A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</w:t>
            </w:r>
          </w:p>
        </w:tc>
        <w:tc>
          <w:tcPr>
            <w:tcW w:w="150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-2.302</w:t>
            </w:r>
          </w:p>
        </w:tc>
        <w:tc>
          <w:tcPr>
            <w:tcW w:w="1367" w:type="pct"/>
            <w:gridSpan w:val="3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-0.261</w:t>
            </w:r>
          </w:p>
        </w:tc>
        <w:tc>
          <w:tcPr>
            <w:tcW w:w="522" w:type="pct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-2.439</w:t>
            </w:r>
          </w:p>
        </w:tc>
        <w:tc>
          <w:tcPr>
            <w:tcW w:w="61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0.017</w:t>
            </w:r>
          </w:p>
        </w:tc>
      </w:tr>
      <w:tr w:rsidR="00570EF5" w:rsidRPr="00A45D68" w:rsidTr="00A64048">
        <w:tc>
          <w:tcPr>
            <w:tcW w:w="999" w:type="pct"/>
          </w:tcPr>
          <w:p w:rsidR="00570EF5" w:rsidRPr="00A45D68" w:rsidRDefault="00570EF5" w:rsidP="00EF2AA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50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16.337</w:t>
            </w:r>
          </w:p>
        </w:tc>
        <w:tc>
          <w:tcPr>
            <w:tcW w:w="1367" w:type="pct"/>
            <w:gridSpan w:val="3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pct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19.252</w:t>
            </w:r>
          </w:p>
        </w:tc>
        <w:tc>
          <w:tcPr>
            <w:tcW w:w="611" w:type="pct"/>
            <w:gridSpan w:val="2"/>
          </w:tcPr>
          <w:p w:rsidR="00570EF5" w:rsidRPr="00A45D68" w:rsidRDefault="00570EF5" w:rsidP="00EF2AA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&lt;0.001</w:t>
            </w:r>
          </w:p>
        </w:tc>
      </w:tr>
      <w:tr w:rsidR="00570EF5" w:rsidRPr="00A45D68" w:rsidTr="00B70446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570EF5" w:rsidRPr="00A45D68" w:rsidRDefault="00570EF5" w:rsidP="00EF2AA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F5A22">
              <w:rPr>
                <w:rFonts w:ascii="Times New Roman" w:hAnsi="Times New Roman" w:cs="Times New Roman"/>
              </w:rPr>
              <w:t>R2 = 0.049 Adjusted R2 = 0.115</w:t>
            </w:r>
          </w:p>
        </w:tc>
      </w:tr>
      <w:tr w:rsidR="00A64048" w:rsidRPr="00C336A4" w:rsidTr="00B70446"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</w:tcPr>
          <w:p w:rsidR="00A64048" w:rsidRPr="00C336A4" w:rsidRDefault="00A64048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</w:p>
        </w:tc>
      </w:tr>
    </w:tbl>
    <w:p w:rsidR="00570EF5" w:rsidRDefault="00570EF5" w:rsidP="00570EF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70EF5" w:rsidRDefault="00B70446" w:rsidP="00570EF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Table S6</w:t>
      </w:r>
      <w:r w:rsidR="00570EF5">
        <w:rPr>
          <w:rFonts w:ascii="Times New Roman" w:hAnsi="Times New Roman" w:cs="Times New Roman"/>
          <w:b/>
          <w:sz w:val="24"/>
        </w:rPr>
        <w:t xml:space="preserve">. Predictors of </w:t>
      </w:r>
      <w:r w:rsidR="00570EF5" w:rsidRPr="00994888">
        <w:rPr>
          <w:rFonts w:ascii="Times New Roman" w:hAnsi="Times New Roman" w:cs="Times New Roman"/>
          <w:b/>
          <w:sz w:val="24"/>
        </w:rPr>
        <w:t>self-efficacy</w:t>
      </w:r>
      <w:r w:rsidR="00570EF5">
        <w:rPr>
          <w:rFonts w:ascii="Times New Roman" w:hAnsi="Times New Roman" w:cs="Times New Roman"/>
          <w:b/>
          <w:sz w:val="24"/>
        </w:rPr>
        <w:t xml:space="preserve"> of pharmacy professionals across the categories of socio-demographic and other background characteristics, knowledge and attitude score at bivariate level </w:t>
      </w: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787"/>
        <w:gridCol w:w="2073"/>
        <w:gridCol w:w="1443"/>
        <w:gridCol w:w="2163"/>
        <w:gridCol w:w="1079"/>
      </w:tblGrid>
      <w:tr w:rsidR="00570EF5" w:rsidRPr="00C336A4" w:rsidTr="00EF2AA4">
        <w:trPr>
          <w:trHeight w:val="310"/>
        </w:trPr>
        <w:tc>
          <w:tcPr>
            <w:tcW w:w="1460" w:type="pct"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1086" w:type="pct"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Category</w:t>
            </w:r>
          </w:p>
        </w:tc>
        <w:tc>
          <w:tcPr>
            <w:tcW w:w="756" w:type="pct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(SD)</w:t>
            </w:r>
          </w:p>
        </w:tc>
        <w:tc>
          <w:tcPr>
            <w:tcW w:w="1133" w:type="pct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F/t Value</w:t>
            </w:r>
          </w:p>
        </w:tc>
        <w:tc>
          <w:tcPr>
            <w:tcW w:w="565" w:type="pct"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Sex</w:t>
            </w: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 (11.05)</w:t>
            </w:r>
          </w:p>
        </w:tc>
        <w:tc>
          <w:tcPr>
            <w:tcW w:w="1133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1.041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0.301</w:t>
            </w:r>
          </w:p>
        </w:tc>
      </w:tr>
      <w:tr w:rsidR="00570EF5" w:rsidRPr="00C336A4" w:rsidTr="00EF2AA4">
        <w:trPr>
          <w:trHeight w:val="60"/>
        </w:trPr>
        <w:tc>
          <w:tcPr>
            <w:tcW w:w="1460" w:type="pct"/>
            <w:vMerge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51.33 (7.44)</w:t>
            </w:r>
          </w:p>
        </w:tc>
        <w:tc>
          <w:tcPr>
            <w:tcW w:w="1133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Qualification</w:t>
            </w: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50.06 (9.73)</w:t>
            </w:r>
          </w:p>
        </w:tc>
        <w:tc>
          <w:tcPr>
            <w:tcW w:w="1133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-1.857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0.067</w:t>
            </w: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Bachelor’s degree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above 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54.10 (9.25)</w:t>
            </w:r>
          </w:p>
        </w:tc>
        <w:tc>
          <w:tcPr>
            <w:tcW w:w="1133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 w:val="restart"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 setting</w:t>
            </w: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Drug retail outlet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 (9.8)</w:t>
            </w:r>
          </w:p>
        </w:tc>
        <w:tc>
          <w:tcPr>
            <w:tcW w:w="1133" w:type="pct"/>
            <w:vMerge w:val="restart"/>
            <w:noWrap/>
            <w:hideMark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2.180</w:t>
            </w:r>
          </w:p>
        </w:tc>
        <w:tc>
          <w:tcPr>
            <w:tcW w:w="565" w:type="pct"/>
            <w:vMerge w:val="restart"/>
            <w:noWrap/>
            <w:hideMark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/>
            <w:noWrap/>
            <w:hideMark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 (8.1)</w:t>
            </w:r>
          </w:p>
        </w:tc>
        <w:tc>
          <w:tcPr>
            <w:tcW w:w="1133" w:type="pct"/>
            <w:vMerge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  <w:hideMark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Training and/ or workshop on PCC</w:t>
            </w: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52.9 (10.64)</w:t>
            </w:r>
          </w:p>
        </w:tc>
        <w:tc>
          <w:tcPr>
            <w:tcW w:w="1133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0.251</w:t>
            </w:r>
          </w:p>
        </w:tc>
        <w:tc>
          <w:tcPr>
            <w:tcW w:w="565" w:type="pct"/>
            <w:vMerge w:val="restar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0.802</w:t>
            </w: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52.33 (9.15)</w:t>
            </w:r>
          </w:p>
        </w:tc>
        <w:tc>
          <w:tcPr>
            <w:tcW w:w="1133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 w:val="restart"/>
            <w:noWrap/>
          </w:tcPr>
          <w:p w:rsidR="00570EF5" w:rsidRPr="000D418C" w:rsidRDefault="00570EF5" w:rsidP="00EF2AA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41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Heard or read the term PCC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before</w:t>
            </w: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56" w:type="pct"/>
            <w:noWrap/>
          </w:tcPr>
          <w:p w:rsidR="00570EF5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 (9.6)</w:t>
            </w:r>
          </w:p>
        </w:tc>
        <w:tc>
          <w:tcPr>
            <w:tcW w:w="1133" w:type="pct"/>
            <w:vMerge w:val="restar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1.399</w:t>
            </w:r>
          </w:p>
        </w:tc>
        <w:tc>
          <w:tcPr>
            <w:tcW w:w="565" w:type="pct"/>
            <w:vMerge w:val="restar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0.166</w:t>
            </w:r>
          </w:p>
        </w:tc>
      </w:tr>
      <w:tr w:rsidR="00570EF5" w:rsidRPr="00C336A4" w:rsidTr="00EF2AA4">
        <w:trPr>
          <w:trHeight w:val="310"/>
        </w:trPr>
        <w:tc>
          <w:tcPr>
            <w:tcW w:w="1460" w:type="pct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6" w:type="pct"/>
            <w:noWrap/>
          </w:tcPr>
          <w:p w:rsidR="00570EF5" w:rsidRPr="00C336A4" w:rsidRDefault="00570EF5" w:rsidP="00EF2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56" w:type="pct"/>
            <w:noWrap/>
          </w:tcPr>
          <w:p w:rsidR="00570EF5" w:rsidRDefault="00570EF5" w:rsidP="00EF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49.3 (8.6)</w:t>
            </w:r>
          </w:p>
        </w:tc>
        <w:tc>
          <w:tcPr>
            <w:tcW w:w="1133" w:type="pct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5" w:type="pct"/>
            <w:vMerge/>
            <w:noWrap/>
          </w:tcPr>
          <w:p w:rsidR="00570EF5" w:rsidRPr="00C336A4" w:rsidRDefault="00570EF5" w:rsidP="00EF2A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70EF5" w:rsidRPr="00C336A4" w:rsidTr="00EF2AA4">
        <w:tc>
          <w:tcPr>
            <w:tcW w:w="2546" w:type="pct"/>
            <w:gridSpan w:val="2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756" w:type="pct"/>
          </w:tcPr>
          <w:p w:rsidR="00570EF5" w:rsidRPr="00C336A4" w:rsidRDefault="00570EF5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1133" w:type="pct"/>
          </w:tcPr>
          <w:p w:rsidR="00570EF5" w:rsidRPr="00C336A4" w:rsidRDefault="00570EF5" w:rsidP="00EF2AA4">
            <w:pPr>
              <w:spacing w:line="260" w:lineRule="exact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     </w:t>
            </w:r>
            <w:proofErr w:type="spellStart"/>
            <w:r w:rsidRPr="00C336A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C336A4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f</w:t>
            </w:r>
            <w:proofErr w:type="spellEnd"/>
          </w:p>
        </w:tc>
        <w:tc>
          <w:tcPr>
            <w:tcW w:w="565" w:type="pct"/>
          </w:tcPr>
          <w:p w:rsidR="00570EF5" w:rsidRPr="00C336A4" w:rsidRDefault="00570EF5" w:rsidP="00EF2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p</w:t>
            </w:r>
            <w:r w:rsidRPr="00C336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-value</w:t>
            </w:r>
          </w:p>
        </w:tc>
      </w:tr>
      <w:tr w:rsidR="00570EF5" w:rsidRPr="00C336A4" w:rsidTr="00EF2AA4">
        <w:tc>
          <w:tcPr>
            <w:tcW w:w="2546" w:type="pct"/>
            <w:gridSpan w:val="2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-0.021</w:t>
            </w:r>
          </w:p>
        </w:tc>
        <w:tc>
          <w:tcPr>
            <w:tcW w:w="1133" w:type="pct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0.855</w:t>
            </w:r>
          </w:p>
        </w:tc>
      </w:tr>
      <w:tr w:rsidR="00570EF5" w:rsidRPr="00C336A4" w:rsidTr="00EF2AA4">
        <w:tc>
          <w:tcPr>
            <w:tcW w:w="2546" w:type="pct"/>
            <w:gridSpan w:val="2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>Work experience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-0.007</w:t>
            </w:r>
          </w:p>
        </w:tc>
        <w:tc>
          <w:tcPr>
            <w:tcW w:w="1133" w:type="pct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0.953</w:t>
            </w:r>
          </w:p>
        </w:tc>
      </w:tr>
      <w:tr w:rsidR="00570EF5" w:rsidRPr="00C336A4" w:rsidTr="00EF2AA4">
        <w:tc>
          <w:tcPr>
            <w:tcW w:w="2546" w:type="pct"/>
            <w:gridSpan w:val="2"/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Knowledge score</w:t>
            </w:r>
          </w:p>
        </w:tc>
        <w:tc>
          <w:tcPr>
            <w:tcW w:w="756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0.124</w:t>
            </w:r>
          </w:p>
        </w:tc>
        <w:tc>
          <w:tcPr>
            <w:tcW w:w="1133" w:type="pct"/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0.342</w:t>
            </w:r>
          </w:p>
        </w:tc>
      </w:tr>
      <w:tr w:rsidR="00570EF5" w:rsidRPr="00C336A4" w:rsidTr="00B70446">
        <w:tc>
          <w:tcPr>
            <w:tcW w:w="2546" w:type="pct"/>
            <w:gridSpan w:val="2"/>
            <w:tcBorders>
              <w:bottom w:val="single" w:sz="4" w:space="0" w:color="auto"/>
            </w:tcBorders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Attitude</w:t>
            </w:r>
            <w:r w:rsidRPr="00C33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0.311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570EF5" w:rsidRPr="00C336A4" w:rsidRDefault="00570EF5" w:rsidP="00EF2AA4">
            <w:pPr>
              <w:spacing w:line="260" w:lineRule="exact"/>
              <w:ind w:left="755" w:right="7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" w:type="pct"/>
            <w:tcBorders>
              <w:bottom w:val="single" w:sz="4" w:space="0" w:color="auto"/>
            </w:tcBorders>
          </w:tcPr>
          <w:p w:rsidR="00570EF5" w:rsidRPr="00196020" w:rsidRDefault="00570EF5" w:rsidP="00EF2A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0.015</w:t>
            </w:r>
          </w:p>
        </w:tc>
      </w:tr>
      <w:tr w:rsidR="00570EF5" w:rsidRPr="00C336A4" w:rsidTr="00B70446"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</w:tcPr>
          <w:p w:rsidR="00570EF5" w:rsidRPr="00C336A4" w:rsidRDefault="00570EF5" w:rsidP="00EF2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Note: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SD: Standard deviation, </w:t>
            </w:r>
            <w:proofErr w:type="spellStart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336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Spearman rank correlation, </w:t>
            </w:r>
            <w:r w:rsidRPr="00C33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>df</w:t>
            </w:r>
            <w:proofErr w:type="spellEnd"/>
            <w:r w:rsidRPr="00C336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degree of freedom</w:t>
            </w:r>
          </w:p>
        </w:tc>
      </w:tr>
    </w:tbl>
    <w:p w:rsidR="00570EF5" w:rsidRDefault="00570EF5" w:rsidP="00570EF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70EF5" w:rsidRDefault="00570EF5" w:rsidP="00570EF5"/>
    <w:p w:rsidR="00570EF5" w:rsidRDefault="00570EF5" w:rsidP="00570EF5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70EF5" w:rsidRDefault="00570EF5" w:rsidP="00570EF5"/>
    <w:p w:rsidR="0087348C" w:rsidRDefault="0087348C" w:rsidP="00170EB8"/>
    <w:p w:rsidR="00170EB8" w:rsidRDefault="00170EB8"/>
    <w:p w:rsidR="00170EB8" w:rsidRDefault="00170EB8"/>
    <w:sectPr w:rsidR="00170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5B"/>
    <w:rsid w:val="00170EB8"/>
    <w:rsid w:val="004D295B"/>
    <w:rsid w:val="00570EF5"/>
    <w:rsid w:val="0087348C"/>
    <w:rsid w:val="008A5BB7"/>
    <w:rsid w:val="008E5E2E"/>
    <w:rsid w:val="00A20035"/>
    <w:rsid w:val="00A64048"/>
    <w:rsid w:val="00A977AA"/>
    <w:rsid w:val="00AC0C0C"/>
    <w:rsid w:val="00B70446"/>
    <w:rsid w:val="00F14EC2"/>
    <w:rsid w:val="00FB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AD07D-871E-4EBA-914D-E3B0AB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 ABDu</dc:creator>
  <cp:keywords/>
  <dc:description/>
  <cp:lastModifiedBy>NURU ABDu</cp:lastModifiedBy>
  <cp:revision>11</cp:revision>
  <dcterms:created xsi:type="dcterms:W3CDTF">2022-01-30T12:09:00Z</dcterms:created>
  <dcterms:modified xsi:type="dcterms:W3CDTF">2022-06-14T10:31:00Z</dcterms:modified>
</cp:coreProperties>
</file>