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EA35" w14:textId="77777777" w:rsidR="00FC55B5" w:rsidRPr="00FC55B5" w:rsidRDefault="00FC55B5" w:rsidP="00D53D60">
      <w:pPr>
        <w:tabs>
          <w:tab w:val="left" w:pos="426"/>
        </w:tabs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C55B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Supplementary materials</w:t>
      </w:r>
    </w:p>
    <w:p w14:paraId="69C61A56" w14:textId="77777777" w:rsidR="00FC55B5" w:rsidRDefault="00FC55B5" w:rsidP="00D53D60">
      <w:pPr>
        <w:tabs>
          <w:tab w:val="left" w:pos="426"/>
        </w:tabs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BFDBA13" w14:textId="6762CE0D" w:rsidR="00D53D60" w:rsidRPr="00E81C8B" w:rsidRDefault="00645787" w:rsidP="00D53D60">
      <w:pPr>
        <w:tabs>
          <w:tab w:val="left" w:pos="426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E81C8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Supplementary </w:t>
      </w:r>
      <w:r w:rsidRPr="00E81C8B">
        <w:rPr>
          <w:rFonts w:ascii="Times New Roman" w:hAnsi="Times New Roman" w:cs="Times New Roman" w:hint="eastAsia"/>
          <w:b/>
          <w:color w:val="000000"/>
          <w:sz w:val="20"/>
          <w:szCs w:val="20"/>
        </w:rPr>
        <w:t>T</w:t>
      </w:r>
      <w:r w:rsidR="00D53D60" w:rsidRPr="00E81C8B">
        <w:rPr>
          <w:rFonts w:ascii="Times New Roman" w:hAnsi="Times New Roman" w:cs="Times New Roman"/>
          <w:b/>
          <w:color w:val="000000"/>
          <w:sz w:val="20"/>
          <w:szCs w:val="20"/>
        </w:rPr>
        <w:t>able 1</w:t>
      </w:r>
      <w:r w:rsidR="00D53D60" w:rsidRPr="00E81C8B">
        <w:rPr>
          <w:rFonts w:ascii="Times New Roman" w:hAnsi="Times New Roman" w:cs="Times New Roman"/>
          <w:color w:val="000000"/>
          <w:sz w:val="20"/>
          <w:szCs w:val="20"/>
        </w:rPr>
        <w:t>. Comparison of lipid profil</w:t>
      </w:r>
      <w:r w:rsidR="00FC55B5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="00D53D60" w:rsidRPr="00E81C8B">
        <w:rPr>
          <w:rFonts w:ascii="Times New Roman" w:hAnsi="Times New Roman" w:cs="Times New Roman"/>
          <w:color w:val="000000"/>
          <w:sz w:val="20"/>
          <w:szCs w:val="20"/>
        </w:rPr>
        <w:t xml:space="preserve">s between male </w:t>
      </w:r>
      <w:r w:rsidR="00D53D60" w:rsidRPr="00E81C8B">
        <w:rPr>
          <w:rFonts w:ascii="Times New Roman" w:eastAsia="Songti SC Regular" w:hAnsi="Times New Roman" w:cs="Times New Roman"/>
          <w:color w:val="000000"/>
          <w:kern w:val="0"/>
          <w:sz w:val="20"/>
          <w:szCs w:val="20"/>
        </w:rPr>
        <w:t xml:space="preserve">and </w:t>
      </w:r>
      <w:r w:rsidR="00D53D60" w:rsidRPr="00E81C8B">
        <w:rPr>
          <w:rFonts w:ascii="Times New Roman" w:hAnsi="Times New Roman" w:cs="Times New Roman"/>
          <w:color w:val="000000"/>
          <w:sz w:val="20"/>
          <w:szCs w:val="20"/>
        </w:rPr>
        <w:t>female groups in patients with DR</w:t>
      </w:r>
    </w:p>
    <w:tbl>
      <w:tblPr>
        <w:tblW w:w="82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35"/>
        <w:gridCol w:w="1658"/>
        <w:gridCol w:w="1559"/>
        <w:gridCol w:w="993"/>
        <w:gridCol w:w="992"/>
      </w:tblGrid>
      <w:tr w:rsidR="00D53D60" w:rsidRPr="00E81C8B" w14:paraId="213D735A" w14:textId="77777777" w:rsidTr="00BA1CD0">
        <w:trPr>
          <w:trHeight w:val="260"/>
        </w:trPr>
        <w:tc>
          <w:tcPr>
            <w:tcW w:w="30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8250C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21566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Male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BD44D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Female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C7D8B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902CF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P</w:t>
            </w:r>
          </w:p>
        </w:tc>
      </w:tr>
      <w:tr w:rsidR="00D53D60" w:rsidRPr="00E81C8B" w14:paraId="1B9B8C88" w14:textId="77777777" w:rsidTr="00BA1CD0">
        <w:trPr>
          <w:trHeight w:val="24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075B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N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A08B9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72CE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1B42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8553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53D60" w:rsidRPr="00E81C8B" w14:paraId="6F44AD50" w14:textId="77777777" w:rsidTr="00BA1CD0">
        <w:trPr>
          <w:trHeight w:val="24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0CE8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Age (years)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AEF67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55.58±12.54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3B6E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57.71±10.92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7ABD9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-1.594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8935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0.112</w:t>
            </w:r>
          </w:p>
        </w:tc>
      </w:tr>
      <w:tr w:rsidR="00D53D60" w:rsidRPr="00E81C8B" w14:paraId="0BB750FA" w14:textId="77777777" w:rsidTr="00BA1CD0">
        <w:trPr>
          <w:trHeight w:val="24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C807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BMI (Kg/m</w:t>
            </w: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9906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24.74±3.42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44E8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24.15±3.98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6E4B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1.391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1062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0.165</w:t>
            </w:r>
          </w:p>
        </w:tc>
      </w:tr>
      <w:tr w:rsidR="00D53D60" w:rsidRPr="00E81C8B" w14:paraId="78F2C2D3" w14:textId="77777777" w:rsidTr="00BA1CD0">
        <w:trPr>
          <w:trHeight w:val="24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4457" w14:textId="34318D05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Hypertension </w:t>
            </w:r>
            <w:proofErr w:type="gramStart"/>
            <w:r w:rsidR="00721642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N(</w:t>
            </w:r>
            <w:proofErr w:type="gramEnd"/>
            <w:r w:rsidR="00721642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75F4" w14:textId="01023873" w:rsidR="00D53D60" w:rsidRPr="00E81C8B" w:rsidRDefault="00D53D60" w:rsidP="0062570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71</w:t>
            </w:r>
            <w:r w:rsidR="0062570D"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="0062570D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(</w:t>
            </w:r>
            <w:r w:rsidR="00683E16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43.03</w:t>
            </w:r>
            <w:r w:rsidR="0062570D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DBE5" w14:textId="264663CA" w:rsidR="00D53D60" w:rsidRPr="00E81C8B" w:rsidRDefault="00D53D60" w:rsidP="0062570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77</w:t>
            </w:r>
            <w:r w:rsidR="0062570D"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="0062570D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(</w:t>
            </w:r>
            <w:r w:rsidR="008306CB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53.47</w:t>
            </w:r>
            <w:r w:rsidR="0062570D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BA42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3.36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3630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0.067</w:t>
            </w:r>
          </w:p>
        </w:tc>
      </w:tr>
      <w:tr w:rsidR="00D53D60" w:rsidRPr="00E81C8B" w14:paraId="24370C38" w14:textId="77777777" w:rsidTr="00BA1CD0">
        <w:trPr>
          <w:trHeight w:val="24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90E5E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CHOL (mmol/L)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8ED6A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4.47±1.24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B701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4.93±1.29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15D62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-3.206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3F0A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0.001</w:t>
            </w:r>
          </w:p>
        </w:tc>
      </w:tr>
      <w:tr w:rsidR="00D53D60" w:rsidRPr="00E81C8B" w14:paraId="50502CCB" w14:textId="77777777" w:rsidTr="00BA1CD0">
        <w:trPr>
          <w:trHeight w:val="24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92EA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TRIG (mmol/L)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CFB4B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1.72±1.08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12F74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1.88±1.43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72B8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-1.147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E72C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0.252</w:t>
            </w:r>
          </w:p>
        </w:tc>
      </w:tr>
      <w:tr w:rsidR="00D53D60" w:rsidRPr="00E81C8B" w14:paraId="6C07CFBB" w14:textId="77777777" w:rsidTr="00BA1CD0">
        <w:trPr>
          <w:trHeight w:val="24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4F39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HDL-C (mmol/L)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11A0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1.19±0.35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11BF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1.31±0.33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B882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-2.92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3130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0.004</w:t>
            </w:r>
          </w:p>
        </w:tc>
      </w:tr>
      <w:tr w:rsidR="00D53D60" w:rsidRPr="00E81C8B" w14:paraId="78674200" w14:textId="77777777" w:rsidTr="00BA1CD0">
        <w:trPr>
          <w:trHeight w:val="24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3C36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LDL-C (mmol/L)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A016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2.73±1.06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535E0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2.98±1.15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A099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-1.972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FFB2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0.05</w:t>
            </w:r>
          </w:p>
        </w:tc>
      </w:tr>
      <w:tr w:rsidR="00D53D60" w:rsidRPr="00E81C8B" w14:paraId="6A92B588" w14:textId="77777777" w:rsidTr="00BA1CD0">
        <w:trPr>
          <w:trHeight w:val="24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0166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APOA (mmol/L)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6238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1.24±0.30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AF914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1.34±0.27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23BF8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-3.043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92C8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0.003</w:t>
            </w:r>
          </w:p>
        </w:tc>
      </w:tr>
      <w:tr w:rsidR="00D53D60" w:rsidRPr="00E81C8B" w14:paraId="2726707B" w14:textId="77777777" w:rsidTr="00BA1CD0">
        <w:trPr>
          <w:trHeight w:val="24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B0910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APOB (mmol/L)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75871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0.95±0.31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D8A5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1.08±0.37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F380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-3.197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733A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0.002</w:t>
            </w:r>
          </w:p>
        </w:tc>
      </w:tr>
      <w:tr w:rsidR="00D53D60" w:rsidRPr="00E81C8B" w14:paraId="4CA3D9ED" w14:textId="77777777" w:rsidTr="00BA1CD0">
        <w:trPr>
          <w:trHeight w:val="24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F4A1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APOE (mmol/L)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68514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42.75±20.97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C19C6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49.17±20.14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7BAD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-2.733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5EE8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0.007</w:t>
            </w:r>
          </w:p>
        </w:tc>
      </w:tr>
      <w:tr w:rsidR="00D53D60" w:rsidRPr="00E81C8B" w14:paraId="48A85208" w14:textId="77777777" w:rsidTr="00BA1CD0">
        <w:trPr>
          <w:trHeight w:val="24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2573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LPA (mmol/L)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8A24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152.14±197.16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46FD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210.03±309.07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55CB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-1.931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0638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0.055</w:t>
            </w:r>
          </w:p>
        </w:tc>
      </w:tr>
      <w:tr w:rsidR="00D53D60" w:rsidRPr="00E81C8B" w14:paraId="794CD2ED" w14:textId="77777777" w:rsidTr="00BA1CD0">
        <w:trPr>
          <w:trHeight w:val="24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FE5E1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SDLDL (mmol/L)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D4F0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1.38±0.71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B9C1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1.33±0.65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5EE4A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0.665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6A2C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0.506</w:t>
            </w:r>
          </w:p>
        </w:tc>
      </w:tr>
      <w:tr w:rsidR="00D53D60" w:rsidRPr="00E81C8B" w14:paraId="511C9B6A" w14:textId="77777777" w:rsidTr="00BA1CD0">
        <w:trPr>
          <w:trHeight w:val="24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D01A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HbA1c (%)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02E9D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7.62±1.55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2D95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7.79±1.50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59DC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-1.001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379E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0.318</w:t>
            </w:r>
          </w:p>
        </w:tc>
      </w:tr>
      <w:tr w:rsidR="00D53D60" w:rsidRPr="00E81C8B" w14:paraId="125A841A" w14:textId="77777777" w:rsidTr="00BA1CD0">
        <w:trPr>
          <w:trHeight w:val="24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0461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BUN (mmol/L)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BD308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7.63±2.86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B2EC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6.96±2.60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D97C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2.114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240A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0.035</w:t>
            </w:r>
          </w:p>
        </w:tc>
      </w:tr>
      <w:tr w:rsidR="00D53D60" w:rsidRPr="00E81C8B" w14:paraId="3657FA9E" w14:textId="77777777" w:rsidTr="00BA1CD0">
        <w:trPr>
          <w:trHeight w:val="24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A5A6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CREA (</w:t>
            </w:r>
            <w:proofErr w:type="spellStart"/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umol</w:t>
            </w:r>
            <w:proofErr w:type="spellEnd"/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/L)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A0BB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89.27±50.86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EE18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70.40±57.82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BF20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3.022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EF23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0.003</w:t>
            </w:r>
          </w:p>
        </w:tc>
      </w:tr>
      <w:tr w:rsidR="00D53D60" w:rsidRPr="00E81C8B" w14:paraId="15DD4829" w14:textId="77777777" w:rsidTr="00BA1CD0">
        <w:trPr>
          <w:trHeight w:val="24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3E43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UA (mmol/L)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F7965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0.35±0.10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BE20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0.32±0.08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D8CC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3.377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BD7A9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0.001</w:t>
            </w:r>
          </w:p>
        </w:tc>
      </w:tr>
      <w:tr w:rsidR="00D53D60" w:rsidRPr="00E81C8B" w14:paraId="76F1C208" w14:textId="77777777" w:rsidTr="00BA1CD0">
        <w:trPr>
          <w:trHeight w:val="24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1799" w14:textId="70E167EB" w:rsidR="00D53D60" w:rsidRPr="00E81C8B" w:rsidRDefault="00746BA7" w:rsidP="008B5D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DM duration </w:t>
            </w:r>
            <w:r w:rsidR="00D53D60"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(Ye</w:t>
            </w:r>
            <w:r w:rsidR="008B5DA5"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ar</w:t>
            </w:r>
            <w:r w:rsidR="00D30371"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s</w:t>
            </w:r>
            <w:r w:rsidR="00D53D60"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42619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11.91±8.16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3491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13.94±8.04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9451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-2.198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AD30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0.029</w:t>
            </w:r>
          </w:p>
        </w:tc>
      </w:tr>
      <w:tr w:rsidR="00D53D60" w:rsidRPr="00E81C8B" w14:paraId="4E64D41C" w14:textId="77777777" w:rsidTr="00BA1CD0">
        <w:trPr>
          <w:trHeight w:val="24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A491" w14:textId="07CD8FF6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Insulin </w:t>
            </w:r>
            <w:proofErr w:type="gramStart"/>
            <w:r w:rsidR="00455E81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N(</w:t>
            </w:r>
            <w:proofErr w:type="gramEnd"/>
            <w:r w:rsidR="00455E81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2BAA" w14:textId="44DE3353" w:rsidR="00D53D60" w:rsidRPr="00E81C8B" w:rsidRDefault="00D53D60" w:rsidP="00AB28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94</w:t>
            </w:r>
            <w:r w:rsidR="00AB28AF"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="00AB28AF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(</w:t>
            </w:r>
            <w:r w:rsidR="00D97214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56.97</w:t>
            </w:r>
            <w:r w:rsidR="00AB28AF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ADC32" w14:textId="0510357C" w:rsidR="00D53D60" w:rsidRPr="00E81C8B" w:rsidRDefault="00D53D60" w:rsidP="00AB28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90</w:t>
            </w:r>
            <w:r w:rsidR="00AB28AF"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="00AB28AF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(</w:t>
            </w:r>
            <w:r w:rsidR="007B0CAD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62.50</w:t>
            </w:r>
            <w:r w:rsidR="00AB28AF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2FEB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0.976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4EB3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0.323</w:t>
            </w:r>
          </w:p>
        </w:tc>
      </w:tr>
      <w:tr w:rsidR="00D53D60" w:rsidRPr="00E81C8B" w14:paraId="48C64F8B" w14:textId="77777777" w:rsidTr="00BA1CD0">
        <w:trPr>
          <w:trHeight w:val="24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2106" w14:textId="4DD585C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Hypoglycemic agents </w:t>
            </w:r>
            <w:proofErr w:type="gramStart"/>
            <w:r w:rsidR="00A26CC9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N(</w:t>
            </w:r>
            <w:proofErr w:type="gramEnd"/>
            <w:r w:rsidR="00A26CC9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9768" w14:textId="6A81C878" w:rsidR="00D53D60" w:rsidRPr="00E81C8B" w:rsidRDefault="00D53D60" w:rsidP="00AB28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101</w:t>
            </w:r>
            <w:r w:rsidR="00AB28AF"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="00AB28AF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(</w:t>
            </w:r>
            <w:r w:rsidR="004D2B54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61.21</w:t>
            </w:r>
            <w:r w:rsidR="00AB28AF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3B6A" w14:textId="7222AA84" w:rsidR="00D53D60" w:rsidRPr="00E81C8B" w:rsidRDefault="00D53D60" w:rsidP="00AB28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72</w:t>
            </w:r>
            <w:r w:rsidR="00AB28AF"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="00AB28AF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(</w:t>
            </w:r>
            <w:r w:rsidR="00A84CA5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50.00</w:t>
            </w:r>
            <w:r w:rsidR="00AB28AF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01B0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3.923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8EE8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0.048</w:t>
            </w:r>
          </w:p>
        </w:tc>
      </w:tr>
      <w:tr w:rsidR="00D53D60" w:rsidRPr="00E81C8B" w14:paraId="47F9B49A" w14:textId="77777777" w:rsidTr="00BA1CD0">
        <w:trPr>
          <w:trHeight w:val="24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6BAC" w14:textId="212F354C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Eye lasers or surgery </w:t>
            </w:r>
            <w:proofErr w:type="gramStart"/>
            <w:r w:rsidR="00E36C77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N(</w:t>
            </w:r>
            <w:proofErr w:type="gramEnd"/>
            <w:r w:rsidR="00E36C77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A010" w14:textId="489E4D70" w:rsidR="00D53D60" w:rsidRPr="00E81C8B" w:rsidRDefault="00D53D60" w:rsidP="00AB28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42</w:t>
            </w:r>
            <w:r w:rsidR="00AB28AF"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="00AB28AF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(</w:t>
            </w:r>
            <w:r w:rsidR="007D45A7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25.45</w:t>
            </w:r>
            <w:r w:rsidR="00AB28AF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8C4F" w14:textId="500A2A4B" w:rsidR="00D53D60" w:rsidRPr="00E81C8B" w:rsidRDefault="00D53D60" w:rsidP="00AB28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41</w:t>
            </w:r>
            <w:r w:rsidR="00AB28AF"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="00AB28AF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(</w:t>
            </w:r>
            <w:r w:rsidR="00EB699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28.47</w:t>
            </w:r>
            <w:r w:rsidR="00AB28AF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8E56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0.356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58B4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0.551</w:t>
            </w:r>
          </w:p>
        </w:tc>
      </w:tr>
      <w:tr w:rsidR="00D53D60" w:rsidRPr="00E81C8B" w14:paraId="6C10F624" w14:textId="77777777" w:rsidTr="00BA1CD0">
        <w:trPr>
          <w:trHeight w:val="24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4F29" w14:textId="69F84B38" w:rsidR="00D53D60" w:rsidRPr="00E81C8B" w:rsidRDefault="005C0E45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Smoking </w:t>
            </w:r>
            <w:proofErr w:type="gramStart"/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N(</w:t>
            </w:r>
            <w:proofErr w:type="gramEnd"/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C237" w14:textId="1FF89148" w:rsidR="00D53D60" w:rsidRPr="00E81C8B" w:rsidRDefault="00D53D60" w:rsidP="00AB28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47</w:t>
            </w:r>
            <w:r w:rsidR="00AB28AF"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="00AB28AF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(</w:t>
            </w:r>
            <w:r w:rsidR="005D1B96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28.48</w:t>
            </w:r>
            <w:r w:rsidR="00AB28AF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AE84" w14:textId="014BBE93" w:rsidR="00D53D60" w:rsidRPr="00E81C8B" w:rsidRDefault="00D53D60" w:rsidP="00AB28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 w:rsidR="00AB28AF"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="00AB28AF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(</w:t>
            </w:r>
            <w:r w:rsidR="004A5EC5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0.69</w:t>
            </w:r>
            <w:r w:rsidR="00AB28AF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E595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45.26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40A0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:rsidR="00D53D60" w:rsidRPr="00E81C8B" w14:paraId="72C6EDE4" w14:textId="77777777" w:rsidTr="00BA1CD0">
        <w:trPr>
          <w:trHeight w:val="24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AFDF" w14:textId="2DF9235C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Drinking </w:t>
            </w:r>
            <w:proofErr w:type="gramStart"/>
            <w:r w:rsidR="00546D81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N(</w:t>
            </w:r>
            <w:proofErr w:type="gramEnd"/>
            <w:r w:rsidR="00546D81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F454" w14:textId="5B63D3CB" w:rsidR="00D53D60" w:rsidRPr="00E81C8B" w:rsidRDefault="00D53D60" w:rsidP="00E853D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40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(</w:t>
            </w:r>
            <w:r w:rsidR="00020012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24.24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BE6B9" w14:textId="5538C2A9" w:rsidR="00D53D60" w:rsidRPr="00E81C8B" w:rsidRDefault="00D53D60" w:rsidP="00E853D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(</w:t>
            </w:r>
            <w:r w:rsidR="00154905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0.00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F277E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40.1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CFE9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:rsidR="00D53D60" w:rsidRPr="00E81C8B" w14:paraId="70A38E52" w14:textId="77777777" w:rsidTr="00BA1CD0">
        <w:trPr>
          <w:trHeight w:val="24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3246" w14:textId="0751665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Antihypertensive agents </w:t>
            </w:r>
            <w:proofErr w:type="gramStart"/>
            <w:r w:rsidR="00E860F4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N(</w:t>
            </w:r>
            <w:proofErr w:type="gramEnd"/>
            <w:r w:rsidR="00E860F4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7761" w14:textId="2BA7C940" w:rsidR="00D53D60" w:rsidRPr="00E81C8B" w:rsidRDefault="00D53D60" w:rsidP="00E853D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42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(</w:t>
            </w:r>
            <w:r w:rsidR="00BB668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25.45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A96D0" w14:textId="7F338AF6" w:rsidR="00D53D60" w:rsidRPr="00E81C8B" w:rsidRDefault="00D53D60" w:rsidP="00E853D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45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(</w:t>
            </w:r>
            <w:r w:rsidR="00A16F33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31.25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637C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1.277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4F2F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0.259</w:t>
            </w:r>
          </w:p>
        </w:tc>
      </w:tr>
      <w:tr w:rsidR="00D53D60" w:rsidRPr="00E81C8B" w14:paraId="7EAE9910" w14:textId="77777777" w:rsidTr="00BA1CD0">
        <w:trPr>
          <w:trHeight w:val="24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CE3C" w14:textId="39BCB6C8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Lipid-lowering agents </w:t>
            </w:r>
            <w:proofErr w:type="gramStart"/>
            <w:r w:rsidR="00805A5C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N(</w:t>
            </w:r>
            <w:proofErr w:type="gramEnd"/>
            <w:r w:rsidR="00805A5C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A3BF" w14:textId="6273E5D9" w:rsidR="00D53D60" w:rsidRPr="00E81C8B" w:rsidRDefault="00D53D60" w:rsidP="00E853D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11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(</w:t>
            </w:r>
            <w:r w:rsidR="008513A0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6.67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A8F5" w14:textId="5BA7CE6F" w:rsidR="00D53D60" w:rsidRPr="00E81C8B" w:rsidRDefault="00D53D60" w:rsidP="00E853D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(</w:t>
            </w:r>
            <w:r w:rsidR="009061B8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6.25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39F49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9D05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0.882</w:t>
            </w:r>
          </w:p>
        </w:tc>
      </w:tr>
      <w:tr w:rsidR="00D53D60" w:rsidRPr="00E81C8B" w14:paraId="5333059E" w14:textId="77777777" w:rsidTr="00BA1CD0">
        <w:trPr>
          <w:trHeight w:val="24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E943" w14:textId="44CDE04C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DM Family history </w:t>
            </w:r>
            <w:proofErr w:type="gramStart"/>
            <w:r w:rsidR="009B42F9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N(</w:t>
            </w:r>
            <w:proofErr w:type="gramEnd"/>
            <w:r w:rsidR="009B42F9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58ED" w14:textId="4EC2548E" w:rsidR="00D53D60" w:rsidRPr="00E81C8B" w:rsidRDefault="00D53D60" w:rsidP="00E853D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71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(</w:t>
            </w:r>
            <w:r w:rsidR="00B95EEB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43.03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4EAC" w14:textId="7ED5D1FE" w:rsidR="00D53D60" w:rsidRPr="00E81C8B" w:rsidRDefault="00D53D60" w:rsidP="00E853D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63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(</w:t>
            </w:r>
            <w:r w:rsidR="007F78BF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43.75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9D667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0.016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16EA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0.899</w:t>
            </w:r>
          </w:p>
        </w:tc>
      </w:tr>
      <w:tr w:rsidR="00D53D60" w:rsidRPr="00E81C8B" w14:paraId="753F93A7" w14:textId="77777777" w:rsidTr="00BA1CD0">
        <w:trPr>
          <w:trHeight w:val="24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B6CEA" w14:textId="20BF8E0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Cardiovascular disease </w:t>
            </w:r>
            <w:proofErr w:type="gramStart"/>
            <w:r w:rsidR="00384AD3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N(</w:t>
            </w:r>
            <w:proofErr w:type="gramEnd"/>
            <w:r w:rsidR="00384AD3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4A24" w14:textId="667A0FD0" w:rsidR="00D53D60" w:rsidRPr="00E81C8B" w:rsidRDefault="00D53D60" w:rsidP="00E853D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12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(</w:t>
            </w:r>
            <w:r w:rsidR="00FC5BDF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7.27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0798" w14:textId="7A6B02CE" w:rsidR="00D53D60" w:rsidRPr="00E81C8B" w:rsidRDefault="00D53D60" w:rsidP="00E853D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(</w:t>
            </w:r>
            <w:r w:rsidR="00D63EB6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6.25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14C1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0.127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01557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0.722</w:t>
            </w:r>
          </w:p>
        </w:tc>
      </w:tr>
      <w:tr w:rsidR="00D53D60" w:rsidRPr="00E81C8B" w14:paraId="01F2CE1B" w14:textId="77777777" w:rsidTr="00BA1CD0">
        <w:trPr>
          <w:trHeight w:val="24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60D6" w14:textId="43AB5B9D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 xml:space="preserve">Kidney disease </w:t>
            </w:r>
            <w:proofErr w:type="gramStart"/>
            <w:r w:rsidR="00EF6F33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N(</w:t>
            </w:r>
            <w:proofErr w:type="gramEnd"/>
            <w:r w:rsidR="00EF6F33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FAC43" w14:textId="15381AF3" w:rsidR="00D53D60" w:rsidRPr="00E81C8B" w:rsidRDefault="00D53D60" w:rsidP="00E853D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27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(</w:t>
            </w:r>
            <w:r w:rsidR="008E7953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16.36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5ADB" w14:textId="5B989FB7" w:rsidR="00D53D60" w:rsidRPr="00E81C8B" w:rsidRDefault="00D53D60" w:rsidP="00E853D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17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(</w:t>
            </w:r>
            <w:r w:rsidR="00E83887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11.81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7F91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1.308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A8C0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0.253</w:t>
            </w:r>
          </w:p>
        </w:tc>
      </w:tr>
      <w:tr w:rsidR="00D53D60" w:rsidRPr="00E81C8B" w14:paraId="46B7568A" w14:textId="77777777" w:rsidTr="00BA1CD0">
        <w:trPr>
          <w:trHeight w:val="260"/>
        </w:trPr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99B21" w14:textId="483DFE4B" w:rsidR="00D53D60" w:rsidRPr="00E81C8B" w:rsidRDefault="00D53D60" w:rsidP="00AC27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Cerebrovascular disease </w:t>
            </w:r>
            <w:proofErr w:type="gramStart"/>
            <w:r w:rsidR="00BE2261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N(</w:t>
            </w:r>
            <w:proofErr w:type="gramEnd"/>
            <w:r w:rsidR="00BE2261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  <w:r w:rsidR="00BE2261"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1191B" w14:textId="2BEBC003" w:rsidR="00D53D60" w:rsidRPr="00E81C8B" w:rsidRDefault="00D53D60" w:rsidP="00E853D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12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(</w:t>
            </w:r>
            <w:r w:rsidR="008E4E8F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7.27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D02AA" w14:textId="0C341498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11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(</w:t>
            </w:r>
            <w:r w:rsidR="00192231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7.64</w:t>
            </w:r>
            <w:r w:rsidR="00E853DA" w:rsidRPr="00E81C8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C1624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A2983" w14:textId="77777777" w:rsidR="00D53D60" w:rsidRPr="00E81C8B" w:rsidRDefault="00D53D60" w:rsidP="00BA1C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0.903</w:t>
            </w:r>
          </w:p>
        </w:tc>
      </w:tr>
    </w:tbl>
    <w:p w14:paraId="027FBEB5" w14:textId="77777777" w:rsidR="00D53D60" w:rsidRPr="00E81C8B" w:rsidRDefault="00D53D60" w:rsidP="00D53D60">
      <w:pPr>
        <w:tabs>
          <w:tab w:val="left" w:pos="426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E81C8B">
        <w:rPr>
          <w:rFonts w:ascii="Times New Roman" w:hAnsi="Times New Roman" w:cs="Times New Roman"/>
          <w:iCs/>
          <w:color w:val="000000"/>
          <w:kern w:val="0"/>
          <w:sz w:val="20"/>
          <w:szCs w:val="20"/>
        </w:rPr>
        <w:t>DM, diabetic mellitus; DR, diabetic retinopathy; N, number; BMI, body mass index; CHOL, cholesterol; TRIG, triglyceride; HDL-C, high-density lipoprotein cholesterol; LDL-C, low-density lipoprotein cholesterol; APOA, apolipoprotein A; APOB, apolipoprotein B; APOE, apolipoprotein E; LPA, lipoprotein a; SDLDL-C, small dense low-density lipoprotein cholesterol; HbA1c, hemoglobin A1c; BUN, blood urea nitrogen</w:t>
      </w:r>
      <w:r w:rsidRPr="00E81C8B">
        <w:rPr>
          <w:rFonts w:ascii="Times New Roman" w:hAnsi="Times New Roman" w:cs="Times New Roman"/>
          <w:iCs/>
          <w:color w:val="000000"/>
          <w:kern w:val="0"/>
          <w:sz w:val="20"/>
          <w:szCs w:val="20"/>
        </w:rPr>
        <w:t>；</w:t>
      </w:r>
      <w:r w:rsidRPr="00E81C8B">
        <w:rPr>
          <w:rFonts w:ascii="Times New Roman" w:hAnsi="Times New Roman" w:cs="Times New Roman"/>
          <w:iCs/>
          <w:color w:val="000000"/>
          <w:kern w:val="0"/>
          <w:sz w:val="20"/>
          <w:szCs w:val="20"/>
        </w:rPr>
        <w:t>CREA, serum creatine; UA, uric acid.</w:t>
      </w:r>
    </w:p>
    <w:p w14:paraId="79C3DFAC" w14:textId="77777777" w:rsidR="00D53D60" w:rsidRPr="00E81C8B" w:rsidRDefault="00D53D60" w:rsidP="00D53D60">
      <w:pPr>
        <w:rPr>
          <w:rFonts w:ascii="Times New Roman" w:hAnsi="Times New Roman" w:cs="Times New Roman"/>
          <w:color w:val="000000"/>
        </w:rPr>
      </w:pPr>
    </w:p>
    <w:p w14:paraId="473AF716" w14:textId="77777777" w:rsidR="006E64D7" w:rsidRPr="00E81C8B" w:rsidRDefault="006E64D7" w:rsidP="004D4307">
      <w:pPr>
        <w:tabs>
          <w:tab w:val="left" w:pos="426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E81C8B"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14:paraId="2F2C8FB6" w14:textId="31606B2F" w:rsidR="004D4307" w:rsidRPr="00E81C8B" w:rsidRDefault="003F5800" w:rsidP="004D4307">
      <w:pPr>
        <w:tabs>
          <w:tab w:val="left" w:pos="426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E81C8B">
        <w:rPr>
          <w:rFonts w:ascii="Times New Roman" w:hAnsi="Times New Roman" w:cs="Times New Roman"/>
          <w:b/>
          <w:color w:val="000000"/>
          <w:kern w:val="0"/>
          <w:sz w:val="20"/>
          <w:szCs w:val="20"/>
        </w:rPr>
        <w:t xml:space="preserve">Supplementary </w:t>
      </w:r>
      <w:r w:rsidRPr="00E81C8B">
        <w:rPr>
          <w:rFonts w:ascii="Times New Roman" w:hAnsi="Times New Roman" w:cs="Times New Roman" w:hint="eastAsia"/>
          <w:b/>
          <w:color w:val="000000"/>
          <w:kern w:val="0"/>
          <w:sz w:val="20"/>
          <w:szCs w:val="20"/>
        </w:rPr>
        <w:t>T</w:t>
      </w:r>
      <w:r w:rsidR="007A189E" w:rsidRPr="00E81C8B">
        <w:rPr>
          <w:rFonts w:ascii="Times New Roman" w:hAnsi="Times New Roman" w:cs="Times New Roman"/>
          <w:b/>
          <w:color w:val="000000"/>
          <w:kern w:val="0"/>
          <w:sz w:val="20"/>
          <w:szCs w:val="20"/>
        </w:rPr>
        <w:t>able 2</w:t>
      </w:r>
      <w:r w:rsidR="004D4307" w:rsidRPr="00E81C8B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  <w:r w:rsidR="004D4307" w:rsidRPr="00E81C8B">
        <w:rPr>
          <w:rFonts w:ascii="Times New Roman" w:hAnsi="Times New Roman" w:cs="Times New Roman"/>
          <w:color w:val="000000"/>
          <w:sz w:val="20"/>
          <w:szCs w:val="20"/>
        </w:rPr>
        <w:t xml:space="preserve"> Comparison of lipid profiles in</w:t>
      </w:r>
      <w:r w:rsidR="004D4307" w:rsidRPr="00E81C8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the age </w:t>
      </w:r>
      <w:r w:rsidR="004D4307" w:rsidRPr="00E81C8B">
        <w:rPr>
          <w:rFonts w:ascii="Times New Roman" w:hAnsi="Times New Roman" w:cs="Times New Roman"/>
          <w:color w:val="000000"/>
          <w:sz w:val="20"/>
          <w:szCs w:val="20"/>
        </w:rPr>
        <w:t>&gt;</w:t>
      </w:r>
      <w:r w:rsidR="004D4307" w:rsidRPr="00E81C8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57 years subgroup of </w:t>
      </w:r>
      <w:r w:rsidR="004D4307" w:rsidRPr="00E81C8B">
        <w:rPr>
          <w:rFonts w:ascii="Times New Roman" w:hAnsi="Times New Roman" w:cs="Times New Roman"/>
          <w:color w:val="000000"/>
          <w:sz w:val="20"/>
          <w:szCs w:val="20"/>
        </w:rPr>
        <w:t xml:space="preserve">DR, </w:t>
      </w:r>
      <w:proofErr w:type="gramStart"/>
      <w:r w:rsidR="004D4307" w:rsidRPr="00E81C8B">
        <w:rPr>
          <w:rFonts w:ascii="Times New Roman" w:hAnsi="Times New Roman" w:cs="Times New Roman"/>
          <w:color w:val="000000"/>
          <w:sz w:val="20"/>
          <w:szCs w:val="20"/>
        </w:rPr>
        <w:t>DM</w:t>
      </w:r>
      <w:proofErr w:type="gramEnd"/>
      <w:r w:rsidR="004D4307" w:rsidRPr="00E81C8B">
        <w:rPr>
          <w:rFonts w:ascii="Times New Roman" w:hAnsi="Times New Roman" w:cs="Times New Roman"/>
          <w:color w:val="000000"/>
          <w:sz w:val="20"/>
          <w:szCs w:val="20"/>
        </w:rPr>
        <w:t xml:space="preserve"> and control groups</w:t>
      </w:r>
    </w:p>
    <w:tbl>
      <w:tblPr>
        <w:tblW w:w="8622" w:type="dxa"/>
        <w:jc w:val="center"/>
        <w:tblLook w:val="04A0" w:firstRow="1" w:lastRow="0" w:firstColumn="1" w:lastColumn="0" w:noHBand="0" w:noVBand="1"/>
      </w:tblPr>
      <w:tblGrid>
        <w:gridCol w:w="2173"/>
        <w:gridCol w:w="1550"/>
        <w:gridCol w:w="1550"/>
        <w:gridCol w:w="1550"/>
        <w:gridCol w:w="828"/>
        <w:gridCol w:w="971"/>
      </w:tblGrid>
      <w:tr w:rsidR="004D4307" w:rsidRPr="00E81C8B" w14:paraId="5BFF9233" w14:textId="77777777" w:rsidTr="008E5F2E">
        <w:trPr>
          <w:trHeight w:val="320"/>
          <w:jc w:val="center"/>
        </w:trPr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20372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B0D73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Control group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FB0DE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DM group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1286A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DR group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83656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9542F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P</w:t>
            </w: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4D4307" w:rsidRPr="00E81C8B" w14:paraId="386C5E47" w14:textId="77777777" w:rsidTr="008E5F2E">
        <w:trPr>
          <w:trHeight w:val="300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8391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5819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8BD4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0833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719C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226C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D4307" w:rsidRPr="00E81C8B" w14:paraId="3DFBEFE3" w14:textId="77777777" w:rsidTr="008E5F2E">
        <w:trPr>
          <w:trHeight w:val="280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A9DA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Gender(</w:t>
            </w:r>
            <w:proofErr w:type="gramEnd"/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Male/Female)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E4CA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22/42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F5FE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39/51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FE98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78/77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E795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4.795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1B38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0.091</w:t>
            </w: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</w:p>
        </w:tc>
      </w:tr>
      <w:tr w:rsidR="004D4307" w:rsidRPr="00E81C8B" w14:paraId="313DA654" w14:textId="77777777" w:rsidTr="008E5F2E">
        <w:trPr>
          <w:trHeight w:val="280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A851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Age (years)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DE86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64.58±5.02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B63C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66.31±4.14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09CB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65.98±5.56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7D1A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2.408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0571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0.092</w:t>
            </w:r>
          </w:p>
        </w:tc>
      </w:tr>
      <w:tr w:rsidR="004D4307" w:rsidRPr="00E81C8B" w14:paraId="08A54A59" w14:textId="77777777" w:rsidTr="008E5F2E">
        <w:trPr>
          <w:trHeight w:val="280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BC09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BMI (Kg/m</w:t>
            </w: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5EBD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23.74±3.64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5EB7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23.80±2.98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5517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24.34±3.49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3F8E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1.103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E926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0.333</w:t>
            </w:r>
          </w:p>
        </w:tc>
      </w:tr>
      <w:tr w:rsidR="004D4307" w:rsidRPr="00E81C8B" w14:paraId="512D26BF" w14:textId="77777777" w:rsidTr="008E5F2E">
        <w:trPr>
          <w:trHeight w:val="280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EF67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CHOL (mmol/L)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2FAA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4.66±1.25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6028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4.55±1.03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9860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4.62±1.21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7D68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0.159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D339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0.853</w:t>
            </w:r>
          </w:p>
        </w:tc>
      </w:tr>
      <w:tr w:rsidR="004D4307" w:rsidRPr="00E81C8B" w14:paraId="0096074A" w14:textId="77777777" w:rsidTr="008E5F2E">
        <w:trPr>
          <w:trHeight w:val="280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3CBC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TRIG (mmol/L)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DFDA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1.63±0.87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62B8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1.83±1.31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1358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1.79±1.26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0364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0.536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E6CC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0.586</w:t>
            </w:r>
          </w:p>
        </w:tc>
      </w:tr>
      <w:tr w:rsidR="004D4307" w:rsidRPr="00E81C8B" w14:paraId="7EDD32E4" w14:textId="77777777" w:rsidTr="008E5F2E">
        <w:trPr>
          <w:trHeight w:val="280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59EF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HDL-C (mmol/L)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D434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1.02±0.20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C4F1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1.57±3.05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1EF4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1.26±0.34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4279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2.133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C88B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0.12a</w:t>
            </w:r>
          </w:p>
        </w:tc>
      </w:tr>
      <w:tr w:rsidR="004D4307" w:rsidRPr="00E81C8B" w14:paraId="19324E7C" w14:textId="77777777" w:rsidTr="008E5F2E">
        <w:trPr>
          <w:trHeight w:val="280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5017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LDL-C (mmol/L)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2E31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3.01±1.04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CB3E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2.89±0.95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E143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2.73±1.03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BC15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1.847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251A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0.159</w:t>
            </w:r>
          </w:p>
        </w:tc>
      </w:tr>
      <w:tr w:rsidR="004D4307" w:rsidRPr="00E81C8B" w14:paraId="43AEB630" w14:textId="77777777" w:rsidTr="008E5F2E">
        <w:trPr>
          <w:trHeight w:val="280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9E13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APOA (mmol/L)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0D21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1.24±0.22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76BD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1.33±0.53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2300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1.27±0.29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9808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1.423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4D5C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0.243</w:t>
            </w:r>
          </w:p>
        </w:tc>
      </w:tr>
      <w:tr w:rsidR="004D4307" w:rsidRPr="00E81C8B" w14:paraId="14402374" w14:textId="77777777" w:rsidTr="008E5F2E">
        <w:trPr>
          <w:trHeight w:val="280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1B58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APOB (mmol/L)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B285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0.91±0.26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70F4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0.94±0.25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3C47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0.98±0.32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1807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1.376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B323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0.254</w:t>
            </w:r>
          </w:p>
        </w:tc>
      </w:tr>
      <w:tr w:rsidR="004D4307" w:rsidRPr="00E81C8B" w14:paraId="17BF8D6D" w14:textId="77777777" w:rsidTr="008E5F2E">
        <w:trPr>
          <w:trHeight w:val="280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D588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APOE (mmol/L)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ABAE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37.78±11.21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13FE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42.64±22.79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D2AF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44.45±16.87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747D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9.105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D559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0.011</w:t>
            </w: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</w:p>
        </w:tc>
      </w:tr>
      <w:tr w:rsidR="004D4307" w:rsidRPr="00E81C8B" w14:paraId="6363E3DC" w14:textId="77777777" w:rsidTr="008E5F2E">
        <w:trPr>
          <w:trHeight w:val="280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5D20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LPA (mmol/L)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55E4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155.03±146.17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C753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187.03±210.73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772C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163.44±195.04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996B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1.759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6DD3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0.415</w:t>
            </w:r>
          </w:p>
        </w:tc>
      </w:tr>
      <w:tr w:rsidR="004D4307" w:rsidRPr="00E81C8B" w14:paraId="30D3F1A9" w14:textId="77777777" w:rsidTr="008E5F2E">
        <w:trPr>
          <w:trHeight w:val="300"/>
          <w:jc w:val="center"/>
        </w:trPr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94F35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SDLDL (mmol/L)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06763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0.79±0.43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B3793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0.88±0.55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FF0ED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1.28±0.67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A6495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39.973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14940" w14:textId="77777777" w:rsidR="004D4307" w:rsidRPr="00E81C8B" w:rsidRDefault="004D4307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bc</w:t>
            </w:r>
          </w:p>
        </w:tc>
      </w:tr>
    </w:tbl>
    <w:p w14:paraId="3F147732" w14:textId="77777777" w:rsidR="004D4307" w:rsidRPr="00E81C8B" w:rsidRDefault="004D4307" w:rsidP="004D4307">
      <w:pPr>
        <w:tabs>
          <w:tab w:val="left" w:pos="426"/>
        </w:tabs>
        <w:rPr>
          <w:rFonts w:ascii="Times New Roman" w:hAnsi="Times New Roman" w:cs="Times New Roman"/>
          <w:iCs/>
          <w:color w:val="000000"/>
          <w:kern w:val="0"/>
          <w:sz w:val="20"/>
          <w:szCs w:val="20"/>
        </w:rPr>
      </w:pPr>
      <w:r w:rsidRPr="00E81C8B">
        <w:rPr>
          <w:rFonts w:ascii="Times New Roman" w:hAnsi="Times New Roman" w:cs="Times New Roman"/>
          <w:iCs/>
          <w:color w:val="000000"/>
          <w:kern w:val="0"/>
          <w:sz w:val="20"/>
          <w:szCs w:val="20"/>
        </w:rPr>
        <w:t>DM, diabetic mellitus; DR, diabetic retinopathy; N, number; BMI, body mass index; CHOL, cholesterol; TRIG, triglyceride; HDL-C, high-density lipoprotein cholesterol; LDL-C, low-density lipoprotein cholesterol; APOA, apolipoprotein A; APOB, apolipoprotein B; APOE, apolipoprotein E; LPA, lipoprotein a; SDLDL-C, small dense low-density lipoprotein cholesterol.</w:t>
      </w:r>
      <w:r w:rsidRPr="00E81C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81C8B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D</w:t>
      </w:r>
      <w:r w:rsidRPr="00E81C8B">
        <w:rPr>
          <w:rFonts w:ascii="Times New Roman" w:hAnsi="Times New Roman" w:cs="Times New Roman"/>
          <w:iCs/>
          <w:color w:val="000000"/>
          <w:kern w:val="0"/>
          <w:sz w:val="20"/>
          <w:szCs w:val="20"/>
        </w:rPr>
        <w:t>ifferences among three groups were analysed using</w:t>
      </w:r>
      <w:r w:rsidRPr="00E81C8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one-way ANOVA;</w:t>
      </w:r>
      <w:r w:rsidRPr="00E81C8B">
        <w:rPr>
          <w:rFonts w:ascii="Times New Roman" w:hAnsi="Times New Roman" w:cs="Times New Roman"/>
          <w:iCs/>
          <w:color w:val="000000"/>
          <w:kern w:val="0"/>
          <w:sz w:val="20"/>
          <w:szCs w:val="20"/>
        </w:rPr>
        <w:t xml:space="preserve"> a: p &lt;0.05 for the difference between control and DM groups (LSD post hoc test)</w:t>
      </w:r>
      <w:r w:rsidRPr="00E81C8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; </w:t>
      </w:r>
      <w:r w:rsidRPr="00E81C8B">
        <w:rPr>
          <w:rFonts w:ascii="Times New Roman" w:hAnsi="Times New Roman" w:cs="Times New Roman"/>
          <w:iCs/>
          <w:color w:val="000000"/>
          <w:kern w:val="0"/>
          <w:sz w:val="20"/>
          <w:szCs w:val="20"/>
        </w:rPr>
        <w:t>b: p &lt;0.05 for the difference between DR and control groups (LSD post hoc test); c: p &lt;0.05 for the difference between DR and DM groups (LSD post hoc test).</w:t>
      </w:r>
    </w:p>
    <w:p w14:paraId="0B35E4C1" w14:textId="77777777" w:rsidR="004D4307" w:rsidRPr="00E81C8B" w:rsidRDefault="004D4307" w:rsidP="007C299A">
      <w:pPr>
        <w:tabs>
          <w:tab w:val="left" w:pos="426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14:paraId="2D9580C7" w14:textId="77777777" w:rsidR="004D4307" w:rsidRPr="00E81C8B" w:rsidRDefault="004D4307" w:rsidP="007C299A">
      <w:pPr>
        <w:tabs>
          <w:tab w:val="left" w:pos="426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14:paraId="09B65F8B" w14:textId="77777777" w:rsidR="006E64D7" w:rsidRPr="00E81C8B" w:rsidRDefault="006E64D7" w:rsidP="007C299A">
      <w:pPr>
        <w:tabs>
          <w:tab w:val="left" w:pos="426"/>
        </w:tabs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81C8B">
        <w:rPr>
          <w:rFonts w:ascii="Times New Roman" w:hAnsi="Times New Roman" w:cs="Times New Roman"/>
          <w:b/>
          <w:color w:val="000000"/>
          <w:sz w:val="20"/>
          <w:szCs w:val="20"/>
        </w:rPr>
        <w:br w:type="page"/>
      </w:r>
    </w:p>
    <w:p w14:paraId="34BCB187" w14:textId="2ABB0653" w:rsidR="007C299A" w:rsidRPr="00E81C8B" w:rsidRDefault="00356C6C" w:rsidP="007C299A">
      <w:pPr>
        <w:tabs>
          <w:tab w:val="left" w:pos="426"/>
        </w:tabs>
        <w:rPr>
          <w:rFonts w:ascii="Times New Roman" w:hAnsi="Times New Roman" w:cs="Times New Roman"/>
          <w:iCs/>
          <w:color w:val="000000"/>
          <w:kern w:val="0"/>
          <w:sz w:val="20"/>
          <w:szCs w:val="20"/>
        </w:rPr>
      </w:pPr>
      <w:r w:rsidRPr="00E81C8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Supplementary </w:t>
      </w:r>
      <w:r w:rsidR="00F37AEF" w:rsidRPr="00E81C8B">
        <w:rPr>
          <w:rFonts w:ascii="Times New Roman" w:hAnsi="Times New Roman" w:cs="Times New Roman" w:hint="eastAsia"/>
          <w:b/>
          <w:color w:val="000000"/>
          <w:sz w:val="20"/>
          <w:szCs w:val="20"/>
        </w:rPr>
        <w:t>T</w:t>
      </w:r>
      <w:r w:rsidR="00D12F89" w:rsidRPr="00E81C8B">
        <w:rPr>
          <w:rFonts w:ascii="Times New Roman" w:hAnsi="Times New Roman" w:cs="Times New Roman"/>
          <w:b/>
          <w:color w:val="000000"/>
          <w:sz w:val="20"/>
          <w:szCs w:val="20"/>
        </w:rPr>
        <w:t>able 3</w:t>
      </w:r>
      <w:r w:rsidRPr="00E81C8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. </w:t>
      </w:r>
      <w:r w:rsidR="007C299A" w:rsidRPr="00E81C8B">
        <w:rPr>
          <w:rFonts w:ascii="Times New Roman" w:hAnsi="Times New Roman" w:cs="Times New Roman"/>
          <w:color w:val="000000"/>
          <w:sz w:val="20"/>
          <w:szCs w:val="20"/>
        </w:rPr>
        <w:t>Comparison of lipid profiles between patients with DR and those with DM in treatment and non-treatment subgroups</w:t>
      </w:r>
    </w:p>
    <w:tbl>
      <w:tblPr>
        <w:tblW w:w="8379" w:type="dxa"/>
        <w:jc w:val="center"/>
        <w:tblLayout w:type="fixed"/>
        <w:tblLook w:val="04A0" w:firstRow="1" w:lastRow="0" w:firstColumn="1" w:lastColumn="0" w:noHBand="0" w:noVBand="1"/>
      </w:tblPr>
      <w:tblGrid>
        <w:gridCol w:w="1616"/>
        <w:gridCol w:w="1943"/>
        <w:gridCol w:w="1559"/>
        <w:gridCol w:w="1560"/>
        <w:gridCol w:w="850"/>
        <w:gridCol w:w="851"/>
      </w:tblGrid>
      <w:tr w:rsidR="007C299A" w:rsidRPr="00E81C8B" w14:paraId="660F3B1F" w14:textId="77777777" w:rsidTr="008E5F2E">
        <w:trPr>
          <w:trHeight w:val="280"/>
          <w:jc w:val="center"/>
        </w:trPr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34B41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ADF55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69273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D260F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9F6F3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39887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7C299A" w:rsidRPr="00E81C8B" w14:paraId="1AB47360" w14:textId="77777777" w:rsidTr="008E5F2E">
        <w:trPr>
          <w:trHeight w:val="280"/>
          <w:jc w:val="center"/>
        </w:trPr>
        <w:tc>
          <w:tcPr>
            <w:tcW w:w="16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0A6C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Non-treatment group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8BC3B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0BF6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9ED4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0947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3AF9A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C299A" w:rsidRPr="00E81C8B" w14:paraId="5B532BDC" w14:textId="77777777" w:rsidTr="008E5F2E">
        <w:trPr>
          <w:trHeight w:val="280"/>
          <w:jc w:val="center"/>
        </w:trPr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E7D8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0542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Gender (Male/Female)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B33C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17/16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BAD2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45/38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E2B5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0.069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7FA1E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0.792</w:t>
            </w:r>
          </w:p>
        </w:tc>
      </w:tr>
      <w:tr w:rsidR="007C299A" w:rsidRPr="00E81C8B" w14:paraId="0EB033B4" w14:textId="77777777" w:rsidTr="008E5F2E">
        <w:trPr>
          <w:trHeight w:val="280"/>
          <w:jc w:val="center"/>
        </w:trPr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8465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1D8A0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Age (years)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6C55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58.00±12.58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DC9B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53.37±9.62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1D72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-1.903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7110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0.063</w:t>
            </w:r>
          </w:p>
        </w:tc>
      </w:tr>
      <w:tr w:rsidR="007C299A" w:rsidRPr="00E81C8B" w14:paraId="652CF095" w14:textId="77777777" w:rsidTr="008E5F2E">
        <w:trPr>
          <w:trHeight w:val="280"/>
          <w:jc w:val="center"/>
        </w:trPr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3F68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94968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BMI (Kg/m2)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DF58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24.92±3.92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1EE29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24.74±3.78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A87C4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-0.232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4132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0.817</w:t>
            </w:r>
          </w:p>
        </w:tc>
      </w:tr>
      <w:tr w:rsidR="007C299A" w:rsidRPr="00E81C8B" w14:paraId="631ED207" w14:textId="77777777" w:rsidTr="008E5F2E">
        <w:trPr>
          <w:trHeight w:val="280"/>
          <w:jc w:val="center"/>
        </w:trPr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60AB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401C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CHOL (mmol/L)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50A8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4.94±1.07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18BF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5.02±0.91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41774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0.405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47C3B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0.686</w:t>
            </w:r>
          </w:p>
        </w:tc>
      </w:tr>
      <w:tr w:rsidR="007C299A" w:rsidRPr="00E81C8B" w14:paraId="08D749CC" w14:textId="77777777" w:rsidTr="008E5F2E">
        <w:trPr>
          <w:trHeight w:val="280"/>
          <w:jc w:val="center"/>
        </w:trPr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3448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E6A8C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TRIG (mmol/L)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6623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2.27±1.54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080E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2.62±2.32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AFBE4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0.791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4EF2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0.431</w:t>
            </w:r>
          </w:p>
        </w:tc>
      </w:tr>
      <w:tr w:rsidR="007C299A" w:rsidRPr="00E81C8B" w14:paraId="2790B60B" w14:textId="77777777" w:rsidTr="008E5F2E">
        <w:trPr>
          <w:trHeight w:val="280"/>
          <w:jc w:val="center"/>
        </w:trPr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CD35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49A3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HDL-C (mmol/L)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4D4D3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1.24±0.37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557A0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1.60±3.17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7F14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0.658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CFBF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0.512</w:t>
            </w:r>
          </w:p>
        </w:tc>
      </w:tr>
      <w:tr w:rsidR="007C299A" w:rsidRPr="00E81C8B" w14:paraId="6A8684DF" w14:textId="77777777" w:rsidTr="008E5F2E">
        <w:trPr>
          <w:trHeight w:val="280"/>
          <w:jc w:val="center"/>
        </w:trPr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8DCC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C817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LDL-C (mmol/L)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8F34B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3.15±1.38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7564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3.18±0.94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3B99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0.103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90DE3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0.918</w:t>
            </w:r>
          </w:p>
        </w:tc>
      </w:tr>
      <w:tr w:rsidR="007C299A" w:rsidRPr="00E81C8B" w14:paraId="239B7DB9" w14:textId="77777777" w:rsidTr="008E5F2E">
        <w:trPr>
          <w:trHeight w:val="280"/>
          <w:jc w:val="center"/>
        </w:trPr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3CD2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E2E03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APOA (mmol/L)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0E3E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1.34±0.23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429B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1.40±0.53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3053B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0.525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C88DD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0.601</w:t>
            </w:r>
          </w:p>
        </w:tc>
      </w:tr>
      <w:tr w:rsidR="007C299A" w:rsidRPr="00E81C8B" w14:paraId="32FE912B" w14:textId="77777777" w:rsidTr="008E5F2E">
        <w:trPr>
          <w:trHeight w:val="280"/>
          <w:jc w:val="center"/>
        </w:trPr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EA5E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C88C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APOB (mmol/L)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BB01A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1.09±0.33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980F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1.08±0.26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93D49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-0.213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D816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0.832</w:t>
            </w:r>
          </w:p>
        </w:tc>
      </w:tr>
      <w:tr w:rsidR="007C299A" w:rsidRPr="00E81C8B" w14:paraId="1900C2D2" w14:textId="77777777" w:rsidTr="008E5F2E">
        <w:trPr>
          <w:trHeight w:val="280"/>
          <w:jc w:val="center"/>
        </w:trPr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FBE8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3D296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APOE (mmol/L)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C67F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50.82±25.81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5AF4E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48.38±17.21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33E1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-0.407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A11FB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0.684</w:t>
            </w:r>
          </w:p>
        </w:tc>
      </w:tr>
      <w:tr w:rsidR="007C299A" w:rsidRPr="00E81C8B" w14:paraId="7C8255B1" w14:textId="77777777" w:rsidTr="008E5F2E">
        <w:trPr>
          <w:trHeight w:val="280"/>
          <w:jc w:val="center"/>
        </w:trPr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B6D9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8463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LPA (mmol/L)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B6D5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240.85±275.73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06BD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109.71±155.96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2FCA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-3.323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C3BE3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:rsidR="007C299A" w:rsidRPr="00E81C8B" w14:paraId="5323C401" w14:textId="77777777" w:rsidTr="008E5F2E">
        <w:trPr>
          <w:trHeight w:val="280"/>
          <w:jc w:val="center"/>
        </w:trPr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6C86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62905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SDLDL-C (mmol/L)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8493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1.41±0.56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DA7D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1.85±0.91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B424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-2.512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B4E6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0.012</w:t>
            </w:r>
          </w:p>
        </w:tc>
      </w:tr>
      <w:tr w:rsidR="007C299A" w:rsidRPr="00E81C8B" w14:paraId="33727202" w14:textId="77777777" w:rsidTr="008E5F2E">
        <w:trPr>
          <w:trHeight w:val="280"/>
          <w:jc w:val="center"/>
        </w:trPr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3C4C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F298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Lipid-lowering agents </w:t>
            </w:r>
            <w:proofErr w:type="gramStart"/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N(</w:t>
            </w:r>
            <w:proofErr w:type="gramEnd"/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99E4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 </w:t>
            </w: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(3.03%)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3B684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4 </w:t>
            </w: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(4.82%)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B501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0.183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B30A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0.669</w:t>
            </w:r>
          </w:p>
        </w:tc>
      </w:tr>
      <w:tr w:rsidR="007C299A" w:rsidRPr="00E81C8B" w14:paraId="17EB7E6A" w14:textId="77777777" w:rsidTr="008E5F2E">
        <w:trPr>
          <w:trHeight w:val="280"/>
          <w:jc w:val="center"/>
        </w:trPr>
        <w:tc>
          <w:tcPr>
            <w:tcW w:w="161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755E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Treatment group</w:t>
            </w:r>
          </w:p>
        </w:tc>
        <w:tc>
          <w:tcPr>
            <w:tcW w:w="194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6B4B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F569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A9CD4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4921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6835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C299A" w:rsidRPr="00E81C8B" w14:paraId="79C6F756" w14:textId="77777777" w:rsidTr="008E5F2E">
        <w:trPr>
          <w:trHeight w:val="280"/>
          <w:jc w:val="center"/>
        </w:trPr>
        <w:tc>
          <w:tcPr>
            <w:tcW w:w="161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7516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98E5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Gender (Male/Female)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631B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148/128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DB72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49/54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A00D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0BB1C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0.294</w:t>
            </w:r>
          </w:p>
        </w:tc>
      </w:tr>
      <w:tr w:rsidR="007C299A" w:rsidRPr="00E81C8B" w14:paraId="25A49B12" w14:textId="77777777" w:rsidTr="008E5F2E">
        <w:trPr>
          <w:trHeight w:val="280"/>
          <w:jc w:val="center"/>
        </w:trPr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9A19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94AA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Age (years)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0099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56.40±11.76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2A1F4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60.45±10.41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0C92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3.07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B0B7E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</w:t>
            </w:r>
          </w:p>
        </w:tc>
      </w:tr>
      <w:tr w:rsidR="007C299A" w:rsidRPr="00E81C8B" w14:paraId="355BE185" w14:textId="77777777" w:rsidTr="008E5F2E">
        <w:trPr>
          <w:trHeight w:val="280"/>
          <w:jc w:val="center"/>
        </w:trPr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C128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E2AC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BMI (Kg/m2)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DF6B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24.41±3.68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AB3F5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24.15±3.11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9EA9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-0.628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19F5F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0.531</w:t>
            </w:r>
          </w:p>
        </w:tc>
      </w:tr>
      <w:tr w:rsidR="007C299A" w:rsidRPr="00E81C8B" w14:paraId="1F386869" w14:textId="77777777" w:rsidTr="008E5F2E">
        <w:trPr>
          <w:trHeight w:val="280"/>
          <w:jc w:val="center"/>
        </w:trPr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7546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BC9E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CHOL (mmol/L)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F075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4.66±1.30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AA65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4.63±1.04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8C221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-0.218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32E0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0.828</w:t>
            </w:r>
          </w:p>
        </w:tc>
      </w:tr>
      <w:tr w:rsidR="007C299A" w:rsidRPr="00E81C8B" w14:paraId="7D8D8C9A" w14:textId="77777777" w:rsidTr="008E5F2E">
        <w:trPr>
          <w:trHeight w:val="280"/>
          <w:jc w:val="center"/>
        </w:trPr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3DFD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F570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TRIG (mmol/L)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C46D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1.74±1.21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82B17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1.94±1.67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F29E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1.121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D5909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0.264</w:t>
            </w:r>
          </w:p>
        </w:tc>
      </w:tr>
      <w:tr w:rsidR="007C299A" w:rsidRPr="00E81C8B" w14:paraId="060608E8" w14:textId="77777777" w:rsidTr="008E5F2E">
        <w:trPr>
          <w:trHeight w:val="280"/>
          <w:jc w:val="center"/>
        </w:trPr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E416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E872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HDL-C (mmol/L)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500E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1.25±0.34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FF7B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1.24±0.35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D5B8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-0.267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CAFC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0.79</w:t>
            </w:r>
          </w:p>
        </w:tc>
      </w:tr>
      <w:tr w:rsidR="007C299A" w:rsidRPr="00E81C8B" w14:paraId="7B8476C2" w14:textId="77777777" w:rsidTr="008E5F2E">
        <w:trPr>
          <w:trHeight w:val="280"/>
          <w:jc w:val="center"/>
        </w:trPr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5A37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B0B8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LDL-C (mmol/L)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5A48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2.81±1.07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7B63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2.86±0.80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48C6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0.42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BC88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0.675</w:t>
            </w:r>
          </w:p>
        </w:tc>
      </w:tr>
      <w:tr w:rsidR="007C299A" w:rsidRPr="00E81C8B" w14:paraId="275FA14E" w14:textId="77777777" w:rsidTr="008E5F2E">
        <w:trPr>
          <w:trHeight w:val="280"/>
          <w:jc w:val="center"/>
        </w:trPr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EA03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408C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APOA (mmol/L)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AEAF6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1.28±0.30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4D0BB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1.29±0.28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8F51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FA28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0.818</w:t>
            </w:r>
          </w:p>
        </w:tc>
      </w:tr>
      <w:tr w:rsidR="007C299A" w:rsidRPr="00E81C8B" w14:paraId="0673BC82" w14:textId="77777777" w:rsidTr="008E5F2E">
        <w:trPr>
          <w:trHeight w:val="280"/>
          <w:jc w:val="center"/>
        </w:trPr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FFD6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267B2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APOB (mmol/L)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DEEC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1.00±0.35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D39D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0.97±0.26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D346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-1.066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08D5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0.288</w:t>
            </w:r>
          </w:p>
        </w:tc>
      </w:tr>
      <w:tr w:rsidR="007C299A" w:rsidRPr="00E81C8B" w14:paraId="36D073BF" w14:textId="77777777" w:rsidTr="008E5F2E">
        <w:trPr>
          <w:trHeight w:val="280"/>
          <w:jc w:val="center"/>
        </w:trPr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74A3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478B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APOE (mmol/L)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470F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45.13±20.09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E0B2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46.53±29.83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5D9C3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-1.364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00A84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0.173</w:t>
            </w:r>
          </w:p>
        </w:tc>
      </w:tr>
      <w:tr w:rsidR="007C299A" w:rsidRPr="00E81C8B" w14:paraId="35F81FBD" w14:textId="77777777" w:rsidTr="008E5F2E">
        <w:trPr>
          <w:trHeight w:val="280"/>
          <w:jc w:val="center"/>
        </w:trPr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41B9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4027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LPA (mmol/L)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1261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171.74±253.84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ED088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167.37±200.12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BB37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-0.973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4DD3C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0.33</w:t>
            </w:r>
          </w:p>
        </w:tc>
      </w:tr>
      <w:tr w:rsidR="007C299A" w:rsidRPr="00E81C8B" w14:paraId="41210CB3" w14:textId="77777777" w:rsidTr="008E5F2E">
        <w:trPr>
          <w:trHeight w:val="280"/>
          <w:jc w:val="center"/>
        </w:trPr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6071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E8D2B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SDLDL-C (mmol/L)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745A" w14:textId="77777777" w:rsidR="007C299A" w:rsidRPr="00E81C8B" w:rsidRDefault="007C299A" w:rsidP="007C299A">
            <w:pPr>
              <w:tabs>
                <w:tab w:val="left" w:pos="426"/>
              </w:tabs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1.35±0.69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7058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1.10±0.78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BD08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-3.875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8A650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7C299A" w:rsidRPr="00E81C8B" w14:paraId="29C72F11" w14:textId="77777777" w:rsidTr="008E5F2E">
        <w:trPr>
          <w:trHeight w:val="280"/>
          <w:jc w:val="center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10D5D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A768F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Lipid-lowering agents </w:t>
            </w:r>
            <w:proofErr w:type="gramStart"/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N(</w:t>
            </w:r>
            <w:proofErr w:type="gramEnd"/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33A9F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19 </w:t>
            </w: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(6.88%)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CA419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5 </w:t>
            </w: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(4.85%)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05814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FE0FD" w14:textId="77777777" w:rsidR="007C299A" w:rsidRPr="00E81C8B" w:rsidRDefault="007C299A" w:rsidP="008E5F2E">
            <w:pPr>
              <w:widowControl/>
              <w:tabs>
                <w:tab w:val="left" w:pos="42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0.470</w:t>
            </w:r>
          </w:p>
        </w:tc>
      </w:tr>
    </w:tbl>
    <w:p w14:paraId="59655B0B" w14:textId="77777777" w:rsidR="007C299A" w:rsidRPr="00E81C8B" w:rsidRDefault="007C299A" w:rsidP="007C299A">
      <w:pPr>
        <w:tabs>
          <w:tab w:val="left" w:pos="426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E81C8B">
        <w:rPr>
          <w:rFonts w:ascii="Times New Roman" w:hAnsi="Times New Roman" w:cs="Times New Roman"/>
          <w:iCs/>
          <w:color w:val="000000"/>
          <w:kern w:val="0"/>
          <w:sz w:val="20"/>
          <w:szCs w:val="20"/>
        </w:rPr>
        <w:t>DR, diabetic retinopathy; DM, diabetic mellitus; N, number; BMI, body mass index; CHOL, cholesterol; TRIG, triglyceride; HDL-C, high-density lipoprotein cholesterol; LDL-C, low-density lipoprotein cholesterol; APOA, apolipoprotein A; APOB, apolipoprotein B; APOE, apolipoprotein E; LPA, lipoprotein a; SDLDL-C, small dense low-density lipoprotein cholesterol.</w:t>
      </w:r>
    </w:p>
    <w:p w14:paraId="206293DC" w14:textId="77777777" w:rsidR="007C299A" w:rsidRPr="00E81C8B" w:rsidRDefault="007C299A" w:rsidP="007C299A">
      <w:pPr>
        <w:tabs>
          <w:tab w:val="left" w:pos="426"/>
        </w:tabs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CE3431C" w14:textId="77777777" w:rsidR="006E64D7" w:rsidRPr="00E81C8B" w:rsidRDefault="006E64D7" w:rsidP="009E38D3">
      <w:pPr>
        <w:tabs>
          <w:tab w:val="left" w:pos="426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E81C8B"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14:paraId="129F7BBB" w14:textId="2A2AB5BB" w:rsidR="009E38D3" w:rsidRPr="00E81C8B" w:rsidRDefault="00760D81" w:rsidP="009E38D3">
      <w:pPr>
        <w:tabs>
          <w:tab w:val="left" w:pos="426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E81C8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Supplementary </w:t>
      </w:r>
      <w:r w:rsidRPr="00E81C8B">
        <w:rPr>
          <w:rFonts w:ascii="Times New Roman" w:hAnsi="Times New Roman" w:cs="Times New Roman" w:hint="eastAsia"/>
          <w:b/>
          <w:color w:val="000000"/>
          <w:sz w:val="20"/>
          <w:szCs w:val="20"/>
        </w:rPr>
        <w:t>T</w:t>
      </w:r>
      <w:r w:rsidR="006A3FB4" w:rsidRPr="00E81C8B">
        <w:rPr>
          <w:rFonts w:ascii="Times New Roman" w:hAnsi="Times New Roman" w:cs="Times New Roman"/>
          <w:b/>
          <w:color w:val="000000"/>
          <w:sz w:val="20"/>
          <w:szCs w:val="20"/>
        </w:rPr>
        <w:t>able 4</w:t>
      </w:r>
      <w:r w:rsidR="00AB005F" w:rsidRPr="00E81C8B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  <w:r w:rsidR="009E38D3" w:rsidRPr="00E81C8B">
        <w:rPr>
          <w:rFonts w:ascii="Times New Roman" w:hAnsi="Times New Roman" w:cs="Times New Roman"/>
          <w:color w:val="000000"/>
          <w:sz w:val="20"/>
          <w:szCs w:val="20"/>
        </w:rPr>
        <w:t xml:space="preserve"> Comparison of lipid profiles between patients with DR and those with DM in terms of HbA1c levels</w:t>
      </w:r>
    </w:p>
    <w:tbl>
      <w:tblPr>
        <w:tblW w:w="10907" w:type="dxa"/>
        <w:jc w:val="center"/>
        <w:tblLook w:val="04A0" w:firstRow="1" w:lastRow="0" w:firstColumn="1" w:lastColumn="0" w:noHBand="0" w:noVBand="1"/>
      </w:tblPr>
      <w:tblGrid>
        <w:gridCol w:w="1774"/>
        <w:gridCol w:w="1426"/>
        <w:gridCol w:w="1426"/>
        <w:gridCol w:w="733"/>
        <w:gridCol w:w="742"/>
        <w:gridCol w:w="454"/>
        <w:gridCol w:w="1426"/>
        <w:gridCol w:w="1426"/>
        <w:gridCol w:w="839"/>
        <w:gridCol w:w="684"/>
      </w:tblGrid>
      <w:tr w:rsidR="009E38D3" w:rsidRPr="00E81C8B" w14:paraId="3700BF35" w14:textId="77777777" w:rsidTr="008E5F2E">
        <w:trPr>
          <w:trHeight w:val="260"/>
          <w:jc w:val="center"/>
        </w:trPr>
        <w:tc>
          <w:tcPr>
            <w:tcW w:w="17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A67F7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31698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HbA1c </w:t>
            </w: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sym w:font="Symbol" w:char="F0A3"/>
            </w: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7.2%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90F8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46C70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HbA1c &gt; 7.2%</w:t>
            </w:r>
          </w:p>
        </w:tc>
      </w:tr>
      <w:tr w:rsidR="009E38D3" w:rsidRPr="00E81C8B" w14:paraId="55AE5B9A" w14:textId="77777777" w:rsidTr="008E5F2E">
        <w:trPr>
          <w:trHeight w:val="320"/>
          <w:jc w:val="center"/>
        </w:trPr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B428C6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D0993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DM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5177A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DR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2A3AC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DDD2B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A92BC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C2783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DM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4B81D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DR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7FD1E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60D71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9E38D3" w:rsidRPr="00E81C8B" w14:paraId="58635126" w14:textId="77777777" w:rsidTr="008E5F2E">
        <w:trPr>
          <w:trHeight w:val="300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FB97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7EC3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CD72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3049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617E6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7416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418D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AEB0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886E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AC6A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38D3" w:rsidRPr="00E81C8B" w14:paraId="24F864D7" w14:textId="77777777" w:rsidTr="008E5F2E">
        <w:trPr>
          <w:trHeight w:val="300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CF558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Gender (Male/Female)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294D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64/60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6462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77/62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F5A4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0.377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D7FF2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0.539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7248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7084D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30/32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4B23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88/82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D5D66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0.207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EA2B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0.649</w:t>
            </w:r>
          </w:p>
        </w:tc>
      </w:tr>
      <w:tr w:rsidR="009E38D3" w:rsidRPr="00E81C8B" w14:paraId="758EDB65" w14:textId="77777777" w:rsidTr="008E5F2E">
        <w:trPr>
          <w:trHeight w:val="300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5143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Age (years)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6A48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56.14±10.72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180F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55.20±12.84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D15D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0.637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B56D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0.525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EBDE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57240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59.60±10.18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C97B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57.69±10.86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516C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1.201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58A0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0.231</w:t>
            </w:r>
          </w:p>
        </w:tc>
      </w:tr>
      <w:tr w:rsidR="009E38D3" w:rsidRPr="00E81C8B" w14:paraId="2E154AF3" w14:textId="77777777" w:rsidTr="008E5F2E">
        <w:trPr>
          <w:trHeight w:val="300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B9D7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BMI (Kg/m</w:t>
            </w: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223B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24.45±3.47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02F4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24.24±3.24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93C74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0.503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12B0C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0.615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3D68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994A6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24.34±3.36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88449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24.64±4.04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D882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-0.537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D3F5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0.592</w:t>
            </w:r>
          </w:p>
        </w:tc>
      </w:tr>
      <w:tr w:rsidR="009E38D3" w:rsidRPr="00E81C8B" w14:paraId="3F29F6C2" w14:textId="77777777" w:rsidTr="008E5F2E">
        <w:trPr>
          <w:trHeight w:val="300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2A2B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CHOL (mmol/L)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35796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4.88±0.98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F687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4.51±1.32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6C24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2.617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656B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6028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D7C3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4.64±1.04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5000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4.83±1.23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C2BA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-1.097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324A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0.274</w:t>
            </w:r>
          </w:p>
        </w:tc>
      </w:tr>
      <w:tr w:rsidR="009E38D3" w:rsidRPr="00E81C8B" w14:paraId="452722F4" w14:textId="77777777" w:rsidTr="008E5F2E">
        <w:trPr>
          <w:trHeight w:val="300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3AF5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TRIG (mmol/L)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919C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2.29±2.03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E7E2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1.74±1.04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BD9E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2.721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71B42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8A0C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A462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2.15±1.97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1C05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1.84±1.41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AC2E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1.31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3BAD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0.191</w:t>
            </w:r>
          </w:p>
        </w:tc>
      </w:tr>
      <w:tr w:rsidR="009E38D3" w:rsidRPr="00E81C8B" w14:paraId="37C6BC8C" w14:textId="77777777" w:rsidTr="008E5F2E">
        <w:trPr>
          <w:trHeight w:val="300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D2F2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HDL-C (mmol/L)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D3B65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1.26±0.33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7559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1.19±0.30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A122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1.848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9255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0.066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9FD2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A0611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1.68±3.67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9EA8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1.29±0.36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5CC2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0.83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9747D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0.41</w:t>
            </w:r>
          </w:p>
        </w:tc>
      </w:tr>
      <w:tr w:rsidR="009E38D3" w:rsidRPr="00E81C8B" w14:paraId="149BCDD0" w14:textId="77777777" w:rsidTr="008E5F2E">
        <w:trPr>
          <w:trHeight w:val="300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183B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LDL-C (mmol/L)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7350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3.02±0.85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6A2C5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2.74±1.22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5030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2.234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F537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0.026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0629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04229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2.95±0.93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150F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2.94±1.00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FA529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0.049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DF07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0.961</w:t>
            </w:r>
          </w:p>
        </w:tc>
      </w:tr>
      <w:tr w:rsidR="009E38D3" w:rsidRPr="00E81C8B" w14:paraId="21688F81" w14:textId="77777777" w:rsidTr="008E5F2E">
        <w:trPr>
          <w:trHeight w:val="300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355DE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APOA (mmol/L)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ED0F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1.31±0.26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0FE5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1.22±0.26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ADEB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2.933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2CF29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39FA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FCBF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1.38±0.62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E574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1.34±0.30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8A94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0.596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17ED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0.552</w:t>
            </w:r>
          </w:p>
        </w:tc>
      </w:tr>
      <w:tr w:rsidR="009E38D3" w:rsidRPr="00E81C8B" w14:paraId="2D55C5CB" w14:textId="77777777" w:rsidTr="008E5F2E">
        <w:trPr>
          <w:trHeight w:val="300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0860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APOB (mmol/L)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33C6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1.02±0.26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1828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0.97±0.36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A9F95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1.178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E3ED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0.24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0244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DE9E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1.01±0.27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2D3E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1.04±0.33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4ED5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-0.65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1AC5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0.517</w:t>
            </w:r>
          </w:p>
        </w:tc>
      </w:tr>
      <w:tr w:rsidR="009E38D3" w:rsidRPr="00E81C8B" w14:paraId="5014ED2B" w14:textId="77777777" w:rsidTr="008E5F2E">
        <w:trPr>
          <w:trHeight w:val="300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C87F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APOE (mmol/L)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5A27A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47.25±19.86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0334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43.27±15.72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2B669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-1.802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CAFCA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0.072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A375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BFDA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47.58±33.07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143D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47.76±24.04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66B7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-1.775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4C60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0.076</w:t>
            </w:r>
          </w:p>
        </w:tc>
      </w:tr>
      <w:tr w:rsidR="009E38D3" w:rsidRPr="00E81C8B" w14:paraId="3D9DEF56" w14:textId="77777777" w:rsidTr="008E5F2E">
        <w:trPr>
          <w:trHeight w:val="300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72D9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LPA (mmol/L)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BBB5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142.55±174.70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F687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196.04±276.02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88EA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-1.024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33C0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362E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25A1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139.83±201.54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5DB0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165.29±239.66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1EBA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-1.021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8DBA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0.307</w:t>
            </w:r>
          </w:p>
        </w:tc>
      </w:tr>
      <w:tr w:rsidR="009E38D3" w:rsidRPr="00E81C8B" w14:paraId="47F821B9" w14:textId="77777777" w:rsidTr="008E5F2E">
        <w:trPr>
          <w:trHeight w:val="260"/>
          <w:jc w:val="center"/>
        </w:trPr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39D1E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SDLDL-C (mmol/L)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F70CD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1.47±0.90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72757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1.25±0.62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CF74B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-1.583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7C50C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0.113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F3E2A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0C52C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1.36±0.95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902D4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1.45±0.71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E2A52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-1.6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A8B8B" w14:textId="77777777" w:rsidR="009E38D3" w:rsidRPr="00E81C8B" w:rsidRDefault="009E38D3" w:rsidP="008E5F2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81C8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0.11</w:t>
            </w:r>
          </w:p>
        </w:tc>
      </w:tr>
    </w:tbl>
    <w:p w14:paraId="153281F6" w14:textId="77777777" w:rsidR="009E38D3" w:rsidRPr="00E81C8B" w:rsidRDefault="009E38D3" w:rsidP="009E38D3">
      <w:pPr>
        <w:tabs>
          <w:tab w:val="left" w:pos="426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E81C8B">
        <w:rPr>
          <w:rFonts w:ascii="Times New Roman" w:hAnsi="Times New Roman" w:cs="Times New Roman"/>
          <w:iCs/>
          <w:color w:val="000000"/>
          <w:kern w:val="0"/>
          <w:sz w:val="20"/>
          <w:szCs w:val="20"/>
        </w:rPr>
        <w:t>DR, diabetic retinopathy; DM, diabetic mellitus; N, number; BMI, body mass index; CHOL, cholesterol; TRIG, triglyceride; HDL-C, high-density lipoprotein cholesterol; LDL-C, low-density lipoprotein cholesterol; APOA, apolipoprotein A; APOB, apolipoprotein B; APOE, apolipoprotein E; LPA, lipoprotein a; SDLDL-C, small dense low-density lipoprotein cholesterol.</w:t>
      </w:r>
    </w:p>
    <w:p w14:paraId="6A68B2FC" w14:textId="00CF10C1" w:rsidR="00FF1B57" w:rsidRPr="00E81C8B" w:rsidRDefault="00FF1B57" w:rsidP="007C299A">
      <w:pPr>
        <w:rPr>
          <w:rFonts w:ascii="Times New Roman" w:hAnsi="Times New Roman" w:cs="Times New Roman"/>
          <w:color w:val="000000"/>
        </w:rPr>
      </w:pPr>
    </w:p>
    <w:sectPr w:rsidR="00FF1B57" w:rsidRPr="00E81C8B" w:rsidSect="00BA1CD0">
      <w:footerReference w:type="default" r:id="rId6"/>
      <w:pgSz w:w="11900" w:h="16840"/>
      <w:pgMar w:top="1440" w:right="1797" w:bottom="1440" w:left="1797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30EF6" w14:textId="77777777" w:rsidR="00CF0A47" w:rsidRDefault="00CF0A47">
      <w:r>
        <w:separator/>
      </w:r>
    </w:p>
  </w:endnote>
  <w:endnote w:type="continuationSeparator" w:id="0">
    <w:p w14:paraId="14D5C190" w14:textId="77777777" w:rsidR="00CF0A47" w:rsidRDefault="00CF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Songti SC Regular">
    <w:charset w:val="50"/>
    <w:family w:val="auto"/>
    <w:pitch w:val="variable"/>
    <w:sig w:usb0="00000287" w:usb1="080F0000" w:usb2="00000010" w:usb3="00000000" w:csb0="0004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2413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36C54B" w14:textId="77777777" w:rsidR="008E5F2E" w:rsidRDefault="008E5F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0D8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83BBD97" w14:textId="77777777" w:rsidR="008E5F2E" w:rsidRDefault="008E5F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8AB3A" w14:textId="77777777" w:rsidR="00CF0A47" w:rsidRDefault="00CF0A47">
      <w:r>
        <w:separator/>
      </w:r>
    </w:p>
  </w:footnote>
  <w:footnote w:type="continuationSeparator" w:id="0">
    <w:p w14:paraId="33509D96" w14:textId="77777777" w:rsidR="00CF0A47" w:rsidRDefault="00CF0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42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60"/>
    <w:rsid w:val="00013489"/>
    <w:rsid w:val="00020012"/>
    <w:rsid w:val="00027720"/>
    <w:rsid w:val="000450A1"/>
    <w:rsid w:val="000556DE"/>
    <w:rsid w:val="000A7C58"/>
    <w:rsid w:val="000D7199"/>
    <w:rsid w:val="00154905"/>
    <w:rsid w:val="00192231"/>
    <w:rsid w:val="001A38C2"/>
    <w:rsid w:val="001E2594"/>
    <w:rsid w:val="00237A9E"/>
    <w:rsid w:val="00356C6C"/>
    <w:rsid w:val="00357799"/>
    <w:rsid w:val="00384AD3"/>
    <w:rsid w:val="003F5800"/>
    <w:rsid w:val="00455E81"/>
    <w:rsid w:val="004A5EC5"/>
    <w:rsid w:val="004D2B54"/>
    <w:rsid w:val="004D4307"/>
    <w:rsid w:val="00513C5A"/>
    <w:rsid w:val="00517C87"/>
    <w:rsid w:val="00527627"/>
    <w:rsid w:val="00546D81"/>
    <w:rsid w:val="005C0E45"/>
    <w:rsid w:val="005D1B96"/>
    <w:rsid w:val="005F5A63"/>
    <w:rsid w:val="0062570D"/>
    <w:rsid w:val="00625B43"/>
    <w:rsid w:val="00645787"/>
    <w:rsid w:val="00665B58"/>
    <w:rsid w:val="00683E16"/>
    <w:rsid w:val="006A3FB4"/>
    <w:rsid w:val="006A5BEF"/>
    <w:rsid w:val="006E64D7"/>
    <w:rsid w:val="00721642"/>
    <w:rsid w:val="00746BA7"/>
    <w:rsid w:val="00752F97"/>
    <w:rsid w:val="00760D81"/>
    <w:rsid w:val="007A189E"/>
    <w:rsid w:val="007B0CAD"/>
    <w:rsid w:val="007C230E"/>
    <w:rsid w:val="007C299A"/>
    <w:rsid w:val="007D45A7"/>
    <w:rsid w:val="007F78BF"/>
    <w:rsid w:val="00805A5C"/>
    <w:rsid w:val="008306CB"/>
    <w:rsid w:val="008513A0"/>
    <w:rsid w:val="00856E06"/>
    <w:rsid w:val="00881F47"/>
    <w:rsid w:val="008A7A70"/>
    <w:rsid w:val="008B5DA5"/>
    <w:rsid w:val="008B6DE5"/>
    <w:rsid w:val="008C0FF2"/>
    <w:rsid w:val="008E32B9"/>
    <w:rsid w:val="008E4E8F"/>
    <w:rsid w:val="008E5F2E"/>
    <w:rsid w:val="008E7953"/>
    <w:rsid w:val="009061B8"/>
    <w:rsid w:val="009478D1"/>
    <w:rsid w:val="009B42F9"/>
    <w:rsid w:val="009E38D3"/>
    <w:rsid w:val="00A118D7"/>
    <w:rsid w:val="00A16F33"/>
    <w:rsid w:val="00A26CC9"/>
    <w:rsid w:val="00A84CA5"/>
    <w:rsid w:val="00AB005F"/>
    <w:rsid w:val="00AB28AF"/>
    <w:rsid w:val="00AC2764"/>
    <w:rsid w:val="00AD5ECC"/>
    <w:rsid w:val="00AF0FDA"/>
    <w:rsid w:val="00B428F8"/>
    <w:rsid w:val="00B959DA"/>
    <w:rsid w:val="00B95EEB"/>
    <w:rsid w:val="00BA1CD0"/>
    <w:rsid w:val="00BA5E7D"/>
    <w:rsid w:val="00BB668A"/>
    <w:rsid w:val="00BE2261"/>
    <w:rsid w:val="00CA53FF"/>
    <w:rsid w:val="00CF0A47"/>
    <w:rsid w:val="00D07885"/>
    <w:rsid w:val="00D12F89"/>
    <w:rsid w:val="00D30371"/>
    <w:rsid w:val="00D53D60"/>
    <w:rsid w:val="00D621E6"/>
    <w:rsid w:val="00D62E1A"/>
    <w:rsid w:val="00D63EB6"/>
    <w:rsid w:val="00D8768F"/>
    <w:rsid w:val="00D97214"/>
    <w:rsid w:val="00DF60B4"/>
    <w:rsid w:val="00E36C77"/>
    <w:rsid w:val="00E72D4A"/>
    <w:rsid w:val="00E81C8B"/>
    <w:rsid w:val="00E83887"/>
    <w:rsid w:val="00E853DA"/>
    <w:rsid w:val="00E860F4"/>
    <w:rsid w:val="00EB699A"/>
    <w:rsid w:val="00EF6F33"/>
    <w:rsid w:val="00F20259"/>
    <w:rsid w:val="00F37AEF"/>
    <w:rsid w:val="00FA74C0"/>
    <w:rsid w:val="00FC55B5"/>
    <w:rsid w:val="00FC5BDF"/>
    <w:rsid w:val="00F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BAD590"/>
  <w14:defaultImageDpi w14:val="300"/>
  <w15:docId w15:val="{67A81853-AC99-425E-BB34-C184A7F6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D60"/>
    <w:pPr>
      <w:widowControl w:val="0"/>
      <w:jc w:val="both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50A1"/>
    <w:pPr>
      <w:keepNext/>
      <w:keepLines/>
      <w:spacing w:before="260" w:after="260" w:line="400" w:lineRule="exact"/>
      <w:jc w:val="left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450A1"/>
    <w:rPr>
      <w:b/>
      <w:bCs/>
      <w:szCs w:val="32"/>
    </w:rPr>
  </w:style>
  <w:style w:type="paragraph" w:customStyle="1" w:styleId="2">
    <w:name w:val="样式2"/>
    <w:basedOn w:val="Normal"/>
    <w:qFormat/>
    <w:rsid w:val="00CA53FF"/>
    <w:pPr>
      <w:tabs>
        <w:tab w:val="center" w:pos="4324"/>
        <w:tab w:val="left" w:pos="7776"/>
      </w:tabs>
      <w:adjustRightInd w:val="0"/>
      <w:snapToGrid w:val="0"/>
      <w:spacing w:line="360" w:lineRule="auto"/>
      <w:jc w:val="center"/>
    </w:pPr>
    <w:rPr>
      <w:rFonts w:ascii="SimSun" w:eastAsia="SimSun" w:hAnsi="SimSun" w:cs="KaiTi"/>
      <w:sz w:val="21"/>
      <w:szCs w:val="20"/>
    </w:rPr>
  </w:style>
  <w:style w:type="paragraph" w:styleId="Footer">
    <w:name w:val="footer"/>
    <w:basedOn w:val="Normal"/>
    <w:link w:val="FooterChar"/>
    <w:uiPriority w:val="99"/>
    <w:unhideWhenUsed/>
    <w:rsid w:val="00D53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53D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1055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Qian</dc:creator>
  <cp:keywords/>
  <dc:description/>
  <cp:lastModifiedBy>Mel Phimester</cp:lastModifiedBy>
  <cp:revision>2</cp:revision>
  <dcterms:created xsi:type="dcterms:W3CDTF">2022-06-07T07:10:00Z</dcterms:created>
  <dcterms:modified xsi:type="dcterms:W3CDTF">2022-06-07T07:10:00Z</dcterms:modified>
</cp:coreProperties>
</file>