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F1CE2" w14:textId="7B1B2291" w:rsidR="00F75388" w:rsidRPr="009B3AF8" w:rsidRDefault="00F75388" w:rsidP="009B3AF8">
      <w:pPr>
        <w:pStyle w:val="Default"/>
        <w:spacing w:before="0" w:line="276" w:lineRule="auto"/>
        <w:rPr>
          <w:rFonts w:ascii="Times New Roman" w:hAnsi="Times New Roman" w:cs="Times New Roman"/>
          <w:color w:val="000000" w:themeColor="text1"/>
          <w:sz w:val="32"/>
          <w:szCs w:val="32"/>
        </w:rPr>
      </w:pPr>
      <w:r w:rsidRPr="009B3AF8">
        <w:rPr>
          <w:rFonts w:ascii="Times New Roman" w:hAnsi="Times New Roman" w:cs="Times New Roman"/>
          <w:color w:val="000000" w:themeColor="text1"/>
          <w:sz w:val="32"/>
          <w:szCs w:val="32"/>
        </w:rPr>
        <w:t xml:space="preserve">Supplemental Report </w:t>
      </w:r>
      <w:r w:rsidR="00A11288">
        <w:rPr>
          <w:rFonts w:ascii="Times New Roman" w:hAnsi="Times New Roman" w:cs="Times New Roman"/>
          <w:color w:val="000000" w:themeColor="text1"/>
          <w:sz w:val="32"/>
          <w:szCs w:val="32"/>
        </w:rPr>
        <w:t>4</w:t>
      </w:r>
    </w:p>
    <w:p w14:paraId="469CE331" w14:textId="77777777" w:rsidR="00F75388" w:rsidRPr="009B3AF8" w:rsidRDefault="00F75388" w:rsidP="009B3AF8">
      <w:pPr>
        <w:pStyle w:val="Default"/>
        <w:spacing w:before="0" w:line="276" w:lineRule="auto"/>
        <w:rPr>
          <w:rFonts w:ascii="Times New Roman" w:eastAsia="Helvetica" w:hAnsi="Times New Roman" w:cs="Times New Roman"/>
          <w:color w:val="000000" w:themeColor="text1"/>
          <w:sz w:val="32"/>
          <w:szCs w:val="32"/>
        </w:rPr>
      </w:pPr>
    </w:p>
    <w:p w14:paraId="3D3EDC0D" w14:textId="77777777" w:rsidR="00F87DCB" w:rsidRPr="009B3AF8" w:rsidRDefault="00403C10" w:rsidP="009B3AF8">
      <w:pPr>
        <w:pStyle w:val="Default"/>
        <w:spacing w:before="0" w:line="276" w:lineRule="auto"/>
        <w:rPr>
          <w:rFonts w:ascii="Times New Roman" w:eastAsia="Helvetica" w:hAnsi="Times New Roman" w:cs="Times New Roman"/>
        </w:rPr>
      </w:pPr>
      <w:r w:rsidRPr="009B3AF8">
        <w:rPr>
          <w:rFonts w:ascii="Times New Roman" w:hAnsi="Times New Roman" w:cs="Times New Roman"/>
        </w:rPr>
        <w:t>Psychological Aspects of Degenerative Vitreous Syndrome (DVS)</w:t>
      </w:r>
    </w:p>
    <w:p w14:paraId="2F8CC154" w14:textId="77777777" w:rsidR="00F87DCB" w:rsidRPr="009B3AF8" w:rsidRDefault="00F87DCB" w:rsidP="009B3AF8">
      <w:pPr>
        <w:pStyle w:val="Default"/>
        <w:spacing w:before="0" w:line="276" w:lineRule="auto"/>
        <w:rPr>
          <w:rFonts w:ascii="Times New Roman" w:eastAsia="Helvetica" w:hAnsi="Times New Roman" w:cs="Times New Roman"/>
          <w:sz w:val="20"/>
          <w:szCs w:val="20"/>
        </w:rPr>
      </w:pPr>
    </w:p>
    <w:p w14:paraId="45E18EDA" w14:textId="5C56D6F3" w:rsidR="00F87DCB" w:rsidRPr="009B3AF8" w:rsidRDefault="00F75388" w:rsidP="009B3AF8">
      <w:pPr>
        <w:pStyle w:val="Default"/>
        <w:spacing w:before="0" w:line="276" w:lineRule="auto"/>
        <w:rPr>
          <w:rFonts w:ascii="Times New Roman" w:eastAsia="Helvetica" w:hAnsi="Times New Roman" w:cs="Times New Roman"/>
          <w:sz w:val="20"/>
          <w:szCs w:val="20"/>
        </w:rPr>
      </w:pPr>
      <w:r w:rsidRPr="009B3AF8">
        <w:rPr>
          <w:rFonts w:ascii="Times New Roman" w:hAnsi="Times New Roman" w:cs="Times New Roman"/>
          <w:sz w:val="20"/>
          <w:szCs w:val="20"/>
        </w:rPr>
        <w:t>K</w:t>
      </w:r>
      <w:r w:rsidR="000E02A6">
        <w:rPr>
          <w:rFonts w:ascii="Times New Roman" w:hAnsi="Times New Roman" w:cs="Times New Roman"/>
          <w:sz w:val="20"/>
          <w:szCs w:val="20"/>
        </w:rPr>
        <w:t xml:space="preserve">. </w:t>
      </w:r>
      <w:r w:rsidRPr="009B3AF8">
        <w:rPr>
          <w:rFonts w:ascii="Times New Roman" w:hAnsi="Times New Roman" w:cs="Times New Roman"/>
          <w:sz w:val="20"/>
          <w:szCs w:val="20"/>
        </w:rPr>
        <w:t>S.</w:t>
      </w:r>
    </w:p>
    <w:p w14:paraId="79322B24" w14:textId="77777777" w:rsidR="00F87DCB" w:rsidRPr="009B3AF8" w:rsidRDefault="00F87DCB" w:rsidP="009B3AF8">
      <w:pPr>
        <w:pStyle w:val="Default"/>
        <w:spacing w:before="0" w:line="276" w:lineRule="auto"/>
        <w:rPr>
          <w:rFonts w:ascii="Times New Roman" w:eastAsia="Helvetica" w:hAnsi="Times New Roman" w:cs="Times New Roman"/>
          <w:sz w:val="20"/>
          <w:szCs w:val="20"/>
        </w:rPr>
      </w:pPr>
    </w:p>
    <w:p w14:paraId="14ADFE24" w14:textId="17AE95F2" w:rsidR="00F87DCB" w:rsidRPr="009B3AF8" w:rsidRDefault="00403C10" w:rsidP="009B3AF8">
      <w:pPr>
        <w:pStyle w:val="Default"/>
        <w:spacing w:before="0" w:line="276" w:lineRule="auto"/>
        <w:rPr>
          <w:rFonts w:ascii="Times New Roman" w:eastAsia="Helvetica" w:hAnsi="Times New Roman" w:cs="Times New Roman"/>
          <w:sz w:val="20"/>
          <w:szCs w:val="20"/>
        </w:rPr>
      </w:pPr>
      <w:r w:rsidRPr="009B3AF8">
        <w:rPr>
          <w:rFonts w:ascii="Times New Roman" w:hAnsi="Times New Roman" w:cs="Times New Roman"/>
          <w:sz w:val="20"/>
          <w:szCs w:val="20"/>
        </w:rPr>
        <w:t>My journey with DVS began at a weekend wedding in Napa Valley that I was officiating. Thankfully I had the ceremony memorized. My right eye seemed blurry, then I started to see flashes of light and had difficulty focusing. Before the weekend was over</w:t>
      </w:r>
      <w:r w:rsidR="00F75388" w:rsidRPr="009B3AF8">
        <w:rPr>
          <w:rFonts w:ascii="Times New Roman" w:hAnsi="Times New Roman" w:cs="Times New Roman"/>
          <w:sz w:val="20"/>
          <w:szCs w:val="20"/>
        </w:rPr>
        <w:t>,</w:t>
      </w:r>
      <w:r w:rsidRPr="009B3AF8">
        <w:rPr>
          <w:rFonts w:ascii="Times New Roman" w:hAnsi="Times New Roman" w:cs="Times New Roman"/>
          <w:sz w:val="20"/>
          <w:szCs w:val="20"/>
        </w:rPr>
        <w:t xml:space="preserve"> I had a wormlike mass with a dark dot and shadowy, blurry areas all moving around in my eye. I had my eye examined in California and was told I did not have an emergen</w:t>
      </w:r>
      <w:r w:rsidR="009B3AF8">
        <w:rPr>
          <w:rFonts w:ascii="Times New Roman" w:hAnsi="Times New Roman" w:cs="Times New Roman"/>
          <w:sz w:val="20"/>
          <w:szCs w:val="20"/>
        </w:rPr>
        <w:t>t</w:t>
      </w:r>
      <w:r w:rsidRPr="009B3AF8">
        <w:rPr>
          <w:rFonts w:ascii="Times New Roman" w:hAnsi="Times New Roman" w:cs="Times New Roman"/>
          <w:sz w:val="20"/>
          <w:szCs w:val="20"/>
        </w:rPr>
        <w:t xml:space="preserve"> situation, but that I should see my ophthalmologist as soon as I returned home.</w:t>
      </w:r>
    </w:p>
    <w:p w14:paraId="71FB5A81" w14:textId="77777777" w:rsidR="00F87DCB" w:rsidRPr="009B3AF8" w:rsidRDefault="00F87DCB" w:rsidP="009B3AF8">
      <w:pPr>
        <w:pStyle w:val="Default"/>
        <w:spacing w:before="0" w:line="276" w:lineRule="auto"/>
        <w:rPr>
          <w:rFonts w:ascii="Times New Roman" w:eastAsia="Helvetica" w:hAnsi="Times New Roman" w:cs="Times New Roman"/>
          <w:sz w:val="20"/>
          <w:szCs w:val="20"/>
        </w:rPr>
      </w:pPr>
    </w:p>
    <w:p w14:paraId="52CC063E" w14:textId="77777777" w:rsidR="00F87DCB" w:rsidRPr="009B3AF8" w:rsidRDefault="00403C10" w:rsidP="009B3AF8">
      <w:pPr>
        <w:pStyle w:val="Default"/>
        <w:spacing w:before="0" w:line="276" w:lineRule="auto"/>
        <w:rPr>
          <w:rFonts w:ascii="Times New Roman" w:eastAsia="Helvetica" w:hAnsi="Times New Roman" w:cs="Times New Roman"/>
          <w:sz w:val="20"/>
          <w:szCs w:val="20"/>
        </w:rPr>
      </w:pPr>
      <w:r w:rsidRPr="009B3AF8">
        <w:rPr>
          <w:rFonts w:ascii="Times New Roman" w:hAnsi="Times New Roman" w:cs="Times New Roman"/>
          <w:sz w:val="20"/>
          <w:szCs w:val="20"/>
        </w:rPr>
        <w:t xml:space="preserve">I did see him, and then several more doctors. Over the months that followed, during many consultations, I was told that the floaters would settle down, be absorbed, and that the surgery to remove them was too dangerous. A year after the onset of symptoms, they had not settled down at all. I found Dr. Morris who offered a solution. </w:t>
      </w:r>
    </w:p>
    <w:p w14:paraId="097A6943" w14:textId="77777777" w:rsidR="00F87DCB" w:rsidRPr="009B3AF8" w:rsidRDefault="00F87DCB" w:rsidP="009B3AF8">
      <w:pPr>
        <w:pStyle w:val="Default"/>
        <w:spacing w:before="0" w:line="276" w:lineRule="auto"/>
        <w:rPr>
          <w:rFonts w:ascii="Times New Roman" w:eastAsia="Helvetica" w:hAnsi="Times New Roman" w:cs="Times New Roman"/>
          <w:sz w:val="20"/>
          <w:szCs w:val="20"/>
        </w:rPr>
      </w:pPr>
    </w:p>
    <w:p w14:paraId="3824EF8E" w14:textId="120C0436" w:rsidR="00F87DCB" w:rsidRPr="009B3AF8" w:rsidRDefault="00403C10" w:rsidP="009B3AF8">
      <w:pPr>
        <w:pStyle w:val="Default"/>
        <w:spacing w:before="0" w:line="276" w:lineRule="auto"/>
        <w:rPr>
          <w:rFonts w:ascii="Times New Roman" w:eastAsia="Helvetica" w:hAnsi="Times New Roman" w:cs="Times New Roman"/>
          <w:sz w:val="20"/>
          <w:szCs w:val="20"/>
        </w:rPr>
      </w:pPr>
      <w:r w:rsidRPr="009B3AF8">
        <w:rPr>
          <w:rFonts w:ascii="Times New Roman" w:hAnsi="Times New Roman" w:cs="Times New Roman"/>
          <w:sz w:val="20"/>
          <w:szCs w:val="20"/>
        </w:rPr>
        <w:t xml:space="preserve">As a DVS “graduate” and as a retired psychotherapist, I was asked to compose </w:t>
      </w:r>
      <w:r w:rsidRPr="009B3AF8">
        <w:rPr>
          <w:rFonts w:ascii="Times New Roman" w:hAnsi="Times New Roman" w:cs="Times New Roman"/>
          <w:sz w:val="20"/>
          <w:szCs w:val="20"/>
          <w:rtl/>
        </w:rPr>
        <w:t>“</w:t>
      </w:r>
      <w:r w:rsidRPr="009B3AF8">
        <w:rPr>
          <w:rFonts w:ascii="Times New Roman" w:hAnsi="Times New Roman" w:cs="Times New Roman"/>
          <w:sz w:val="20"/>
          <w:szCs w:val="20"/>
        </w:rPr>
        <w:t>Symptoms and Psychological Experiences of DVS patients” for the website “</w:t>
      </w:r>
      <w:hyperlink r:id="rId6" w:history="1">
        <w:r w:rsidRPr="009B3AF8">
          <w:rPr>
            <w:rStyle w:val="Hyperlink0"/>
            <w:rFonts w:ascii="Times New Roman" w:hAnsi="Times New Roman" w:cs="Times New Roman"/>
            <w:sz w:val="20"/>
            <w:szCs w:val="20"/>
          </w:rPr>
          <w:t>floaterstories.com</w:t>
        </w:r>
      </w:hyperlink>
      <w:r w:rsidR="009B3AF8">
        <w:rPr>
          <w:rFonts w:ascii="Times New Roman" w:eastAsia="Helvetica" w:hAnsi="Times New Roman" w:cs="Times New Roman"/>
          <w:sz w:val="20"/>
          <w:szCs w:val="20"/>
        </w:rPr>
        <w:t xml:space="preserve">.” </w:t>
      </w:r>
      <w:r w:rsidR="00FD0D47">
        <w:rPr>
          <w:rFonts w:ascii="Times New Roman" w:eastAsia="Helvetica" w:hAnsi="Times New Roman" w:cs="Times New Roman"/>
          <w:sz w:val="20"/>
          <w:szCs w:val="20"/>
        </w:rPr>
        <w:t>I</w:t>
      </w:r>
      <w:r w:rsidRPr="009B3AF8">
        <w:rPr>
          <w:rFonts w:ascii="Times New Roman" w:hAnsi="Times New Roman" w:cs="Times New Roman"/>
          <w:sz w:val="20"/>
          <w:szCs w:val="20"/>
        </w:rPr>
        <w:t xml:space="preserve"> then examined all the available DVS patient symptom statements. </w:t>
      </w:r>
    </w:p>
    <w:p w14:paraId="7C06E79C" w14:textId="77777777" w:rsidR="00F87DCB" w:rsidRPr="009B3AF8" w:rsidRDefault="00F87DCB" w:rsidP="009B3AF8">
      <w:pPr>
        <w:pStyle w:val="Default"/>
        <w:spacing w:before="0" w:line="276" w:lineRule="auto"/>
        <w:rPr>
          <w:rFonts w:ascii="Times New Roman" w:eastAsia="Helvetica" w:hAnsi="Times New Roman" w:cs="Times New Roman"/>
          <w:sz w:val="20"/>
          <w:szCs w:val="20"/>
          <w:u w:color="3F9BFF"/>
        </w:rPr>
      </w:pPr>
    </w:p>
    <w:p w14:paraId="2FF04163" w14:textId="77777777" w:rsidR="00F87DCB" w:rsidRPr="009B3AF8" w:rsidRDefault="00403C10" w:rsidP="009B3AF8">
      <w:pPr>
        <w:pStyle w:val="Default"/>
        <w:spacing w:before="0" w:line="276" w:lineRule="auto"/>
        <w:rPr>
          <w:rFonts w:ascii="Times New Roman" w:eastAsia="Helvetica" w:hAnsi="Times New Roman" w:cs="Times New Roman"/>
          <w:sz w:val="20"/>
          <w:szCs w:val="20"/>
          <w:u w:color="3F9BFF"/>
        </w:rPr>
      </w:pPr>
      <w:r w:rsidRPr="009B3AF8">
        <w:rPr>
          <w:rFonts w:ascii="Times New Roman" w:hAnsi="Times New Roman" w:cs="Times New Roman"/>
          <w:sz w:val="20"/>
          <w:szCs w:val="20"/>
          <w:u w:color="3F9BFF"/>
        </w:rPr>
        <w:t xml:space="preserve">Most patients reported problems with driving a car - from stressful hyper-vigilance to actually ceasing to drive. (Becoming dependent on another for transportation to work etc.) </w:t>
      </w:r>
    </w:p>
    <w:p w14:paraId="2F09343B" w14:textId="77777777" w:rsidR="00F87DCB" w:rsidRPr="009B3AF8" w:rsidRDefault="00F87DCB" w:rsidP="009B3AF8">
      <w:pPr>
        <w:pStyle w:val="Default"/>
        <w:spacing w:before="0" w:line="276" w:lineRule="auto"/>
        <w:rPr>
          <w:rFonts w:ascii="Times New Roman" w:eastAsia="Helvetica" w:hAnsi="Times New Roman" w:cs="Times New Roman"/>
          <w:sz w:val="20"/>
          <w:szCs w:val="20"/>
          <w:u w:color="3F9BFF"/>
        </w:rPr>
      </w:pPr>
    </w:p>
    <w:p w14:paraId="0F2576EE" w14:textId="77777777" w:rsidR="00F87DCB" w:rsidRPr="009B3AF8" w:rsidRDefault="00403C10" w:rsidP="009B3AF8">
      <w:pPr>
        <w:pStyle w:val="Default"/>
        <w:spacing w:before="0" w:line="276" w:lineRule="auto"/>
        <w:rPr>
          <w:rFonts w:ascii="Times New Roman" w:eastAsia="Helvetica" w:hAnsi="Times New Roman" w:cs="Times New Roman"/>
          <w:sz w:val="20"/>
          <w:szCs w:val="20"/>
          <w:u w:color="3F9BFF"/>
        </w:rPr>
      </w:pPr>
      <w:r w:rsidRPr="009B3AF8">
        <w:rPr>
          <w:rFonts w:ascii="Times New Roman" w:hAnsi="Times New Roman" w:cs="Times New Roman"/>
          <w:sz w:val="20"/>
          <w:szCs w:val="20"/>
          <w:u w:color="3F9BFF"/>
        </w:rPr>
        <w:t>Reading becomes slow and laborious for DVS patients. It can be fatiguing. Reading road signs is impaired. Even reading a label becomes challenging because of the vitreous opacities. Work and leisure activities are both affected, and patients become concerned about impairment of their work performance.</w:t>
      </w:r>
    </w:p>
    <w:p w14:paraId="2B50447B" w14:textId="77777777" w:rsidR="00F87DCB" w:rsidRPr="009B3AF8" w:rsidRDefault="00F87DCB" w:rsidP="009B3AF8">
      <w:pPr>
        <w:pStyle w:val="Default"/>
        <w:spacing w:before="0" w:line="276" w:lineRule="auto"/>
        <w:rPr>
          <w:rFonts w:ascii="Times New Roman" w:eastAsia="Helvetica" w:hAnsi="Times New Roman" w:cs="Times New Roman"/>
          <w:sz w:val="20"/>
          <w:szCs w:val="20"/>
          <w:u w:color="3F9BFF"/>
        </w:rPr>
      </w:pPr>
    </w:p>
    <w:p w14:paraId="415FE91E" w14:textId="77777777" w:rsidR="00F87DCB" w:rsidRPr="009B3AF8" w:rsidRDefault="00403C10" w:rsidP="009B3AF8">
      <w:pPr>
        <w:pStyle w:val="Default"/>
        <w:spacing w:before="0" w:line="276" w:lineRule="auto"/>
        <w:rPr>
          <w:rFonts w:ascii="Times New Roman" w:eastAsia="Helvetica" w:hAnsi="Times New Roman" w:cs="Times New Roman"/>
          <w:sz w:val="20"/>
          <w:szCs w:val="20"/>
          <w:u w:color="3F9BFF"/>
        </w:rPr>
      </w:pPr>
      <w:r w:rsidRPr="009B3AF8">
        <w:rPr>
          <w:rFonts w:ascii="Times New Roman" w:hAnsi="Times New Roman" w:cs="Times New Roman"/>
          <w:sz w:val="20"/>
          <w:szCs w:val="20"/>
          <w:u w:color="3F9BFF"/>
        </w:rPr>
        <w:t>Various coping styles to momentarily clear the eye of the opacities (such as blinking, head movements, stillness, posturing) can help patients briefly see around or through vitreous opacities. But these unusual movements leave the DVS patient feeling awkward and apart in social situations and often result in physical tension. Recognizing faces visually becomes difficult, resulting in a further sense of isolation.</w:t>
      </w:r>
    </w:p>
    <w:p w14:paraId="177EF3DA" w14:textId="77777777" w:rsidR="00F87DCB" w:rsidRPr="009B3AF8" w:rsidRDefault="00F87DCB" w:rsidP="009B3AF8">
      <w:pPr>
        <w:pStyle w:val="Default"/>
        <w:spacing w:before="0" w:line="276" w:lineRule="auto"/>
        <w:rPr>
          <w:rFonts w:ascii="Times New Roman" w:eastAsia="Helvetica" w:hAnsi="Times New Roman" w:cs="Times New Roman"/>
          <w:sz w:val="20"/>
          <w:szCs w:val="20"/>
          <w:u w:color="3F9BFF"/>
        </w:rPr>
      </w:pPr>
    </w:p>
    <w:p w14:paraId="7C5D9E66" w14:textId="0A757347" w:rsidR="00F87DCB" w:rsidRPr="009B3AF8" w:rsidRDefault="00403C10" w:rsidP="009B3AF8">
      <w:pPr>
        <w:pStyle w:val="Default"/>
        <w:spacing w:before="0" w:line="276" w:lineRule="auto"/>
        <w:rPr>
          <w:rFonts w:ascii="Times New Roman" w:eastAsia="Helvetica" w:hAnsi="Times New Roman" w:cs="Times New Roman"/>
          <w:sz w:val="20"/>
          <w:szCs w:val="20"/>
          <w:u w:color="3F9BFF"/>
        </w:rPr>
      </w:pPr>
      <w:r w:rsidRPr="009B3AF8">
        <w:rPr>
          <w:rFonts w:ascii="Times New Roman" w:hAnsi="Times New Roman" w:cs="Times New Roman"/>
          <w:sz w:val="20"/>
          <w:szCs w:val="20"/>
          <w:u w:color="3F9BFF"/>
        </w:rPr>
        <w:t>Depending on one</w:t>
      </w:r>
      <w:r w:rsidRPr="009B3AF8">
        <w:rPr>
          <w:rFonts w:ascii="Times New Roman" w:hAnsi="Times New Roman" w:cs="Times New Roman"/>
          <w:sz w:val="20"/>
          <w:szCs w:val="20"/>
          <w:u w:color="3F9BFF"/>
          <w:rtl/>
        </w:rPr>
        <w:t>’</w:t>
      </w:r>
      <w:r w:rsidRPr="009B3AF8">
        <w:rPr>
          <w:rFonts w:ascii="Times New Roman" w:hAnsi="Times New Roman" w:cs="Times New Roman"/>
          <w:sz w:val="20"/>
          <w:szCs w:val="20"/>
          <w:u w:color="3F9BFF"/>
        </w:rPr>
        <w:t>s personal interests, DVS can impair reading, playing music, painting, fishing, target practice and watching television. The loss of such activities can contribute to tension, stress, fatigue</w:t>
      </w:r>
      <w:r w:rsidR="009B3AF8">
        <w:rPr>
          <w:rFonts w:ascii="Times New Roman" w:hAnsi="Times New Roman" w:cs="Times New Roman"/>
          <w:sz w:val="20"/>
          <w:szCs w:val="20"/>
          <w:u w:color="3F9BFF"/>
        </w:rPr>
        <w:t>,</w:t>
      </w:r>
      <w:r w:rsidRPr="009B3AF8">
        <w:rPr>
          <w:rFonts w:ascii="Times New Roman" w:hAnsi="Times New Roman" w:cs="Times New Roman"/>
          <w:sz w:val="20"/>
          <w:szCs w:val="20"/>
          <w:u w:color="3F9BFF"/>
        </w:rPr>
        <w:t xml:space="preserve"> and sleep disturbances that further challenge the health of DVS patients.</w:t>
      </w:r>
    </w:p>
    <w:p w14:paraId="2E92B5B4" w14:textId="77777777" w:rsidR="00F87DCB" w:rsidRPr="009B3AF8" w:rsidRDefault="00F87DCB" w:rsidP="009B3AF8">
      <w:pPr>
        <w:pStyle w:val="Default"/>
        <w:spacing w:before="0" w:line="276" w:lineRule="auto"/>
        <w:rPr>
          <w:rFonts w:ascii="Times New Roman" w:eastAsia="Helvetica" w:hAnsi="Times New Roman" w:cs="Times New Roman"/>
          <w:sz w:val="20"/>
          <w:szCs w:val="20"/>
          <w:u w:color="3F9BFF"/>
        </w:rPr>
      </w:pPr>
    </w:p>
    <w:p w14:paraId="4A4C5429" w14:textId="03B30A03" w:rsidR="00F87DCB" w:rsidRPr="009B3AF8" w:rsidRDefault="00403C10" w:rsidP="009B3AF8">
      <w:pPr>
        <w:pStyle w:val="Default"/>
        <w:spacing w:before="0" w:line="276" w:lineRule="auto"/>
        <w:rPr>
          <w:rFonts w:ascii="Times New Roman" w:eastAsia="Helvetica" w:hAnsi="Times New Roman" w:cs="Times New Roman"/>
          <w:sz w:val="20"/>
          <w:szCs w:val="20"/>
          <w:u w:color="3F9BFF"/>
        </w:rPr>
      </w:pPr>
      <w:r w:rsidRPr="009B3AF8">
        <w:rPr>
          <w:rFonts w:ascii="Times New Roman" w:hAnsi="Times New Roman" w:cs="Times New Roman"/>
          <w:sz w:val="20"/>
          <w:szCs w:val="20"/>
          <w:u w:color="3F9BFF"/>
        </w:rPr>
        <w:t xml:space="preserve">Unfortunately, when DVS patients seek medical </w:t>
      </w:r>
      <w:r w:rsidR="00F75388" w:rsidRPr="009B3AF8">
        <w:rPr>
          <w:rFonts w:ascii="Times New Roman" w:hAnsi="Times New Roman" w:cs="Times New Roman"/>
          <w:sz w:val="20"/>
          <w:szCs w:val="20"/>
          <w:u w:color="3F9BFF"/>
        </w:rPr>
        <w:t>advice,</w:t>
      </w:r>
      <w:r w:rsidRPr="009B3AF8">
        <w:rPr>
          <w:rFonts w:ascii="Times New Roman" w:hAnsi="Times New Roman" w:cs="Times New Roman"/>
          <w:sz w:val="20"/>
          <w:szCs w:val="20"/>
          <w:u w:color="3F9BFF"/>
        </w:rPr>
        <w:t xml:space="preserve"> they are too often given discouraging information, as I was - nothing can be done, nothing should be done</w:t>
      </w:r>
      <w:r w:rsidR="00F75388" w:rsidRPr="009B3AF8">
        <w:rPr>
          <w:rFonts w:ascii="Times New Roman" w:hAnsi="Times New Roman" w:cs="Times New Roman"/>
          <w:sz w:val="20"/>
          <w:szCs w:val="20"/>
          <w:u w:color="3F9BFF"/>
        </w:rPr>
        <w:t xml:space="preserve">, </w:t>
      </w:r>
      <w:r w:rsidRPr="009B3AF8">
        <w:rPr>
          <w:rFonts w:ascii="Times New Roman" w:hAnsi="Times New Roman" w:cs="Times New Roman"/>
          <w:sz w:val="20"/>
          <w:szCs w:val="20"/>
          <w:u w:color="3F9BFF"/>
        </w:rPr>
        <w:t xml:space="preserve">or corrective surgery is too dangerous. </w:t>
      </w:r>
    </w:p>
    <w:p w14:paraId="6D459337" w14:textId="77777777" w:rsidR="00F87DCB" w:rsidRPr="009B3AF8" w:rsidRDefault="00F87DCB" w:rsidP="009B3AF8">
      <w:pPr>
        <w:pStyle w:val="Default"/>
        <w:spacing w:before="0" w:line="276" w:lineRule="auto"/>
        <w:rPr>
          <w:rFonts w:ascii="Times New Roman" w:eastAsia="Helvetica" w:hAnsi="Times New Roman" w:cs="Times New Roman"/>
          <w:sz w:val="20"/>
          <w:szCs w:val="20"/>
          <w:u w:color="3F9BFF"/>
        </w:rPr>
      </w:pPr>
    </w:p>
    <w:p w14:paraId="212D9B85" w14:textId="56D4229D" w:rsidR="00F87DCB" w:rsidRPr="009B3AF8" w:rsidRDefault="00403C10" w:rsidP="009B3AF8">
      <w:pPr>
        <w:pStyle w:val="Default"/>
        <w:spacing w:before="0" w:line="276" w:lineRule="auto"/>
        <w:rPr>
          <w:rFonts w:ascii="Times New Roman" w:eastAsia="Helvetica" w:hAnsi="Times New Roman" w:cs="Times New Roman"/>
          <w:sz w:val="20"/>
          <w:szCs w:val="20"/>
          <w:u w:color="3F9BFF"/>
        </w:rPr>
      </w:pPr>
      <w:r w:rsidRPr="009B3AF8">
        <w:rPr>
          <w:rFonts w:ascii="Times New Roman" w:hAnsi="Times New Roman" w:cs="Times New Roman"/>
          <w:sz w:val="20"/>
          <w:szCs w:val="20"/>
          <w:u w:color="3F9BFF"/>
        </w:rPr>
        <w:t>Sometimes a patient</w:t>
      </w:r>
      <w:r w:rsidRPr="009B3AF8">
        <w:rPr>
          <w:rFonts w:ascii="Times New Roman" w:hAnsi="Times New Roman" w:cs="Times New Roman"/>
          <w:sz w:val="20"/>
          <w:szCs w:val="20"/>
          <w:u w:color="3F9BFF"/>
          <w:rtl/>
        </w:rPr>
        <w:t>’</w:t>
      </w:r>
      <w:r w:rsidRPr="009B3AF8">
        <w:rPr>
          <w:rFonts w:ascii="Times New Roman" w:hAnsi="Times New Roman" w:cs="Times New Roman"/>
          <w:sz w:val="20"/>
          <w:szCs w:val="20"/>
          <w:u w:color="3F9BFF"/>
        </w:rPr>
        <w:t>s experience is discounted and dismissed. Because their tested visual acuity is fine their functional visual acuity is ignored. This disappointing medical experience increases their stress, hopelessness</w:t>
      </w:r>
      <w:r w:rsidR="009B3AF8">
        <w:rPr>
          <w:rFonts w:ascii="Times New Roman" w:hAnsi="Times New Roman" w:cs="Times New Roman"/>
          <w:sz w:val="20"/>
          <w:szCs w:val="20"/>
          <w:u w:color="3F9BFF"/>
        </w:rPr>
        <w:t>,</w:t>
      </w:r>
      <w:r w:rsidRPr="009B3AF8">
        <w:rPr>
          <w:rFonts w:ascii="Times New Roman" w:hAnsi="Times New Roman" w:cs="Times New Roman"/>
          <w:sz w:val="20"/>
          <w:szCs w:val="20"/>
          <w:u w:color="3F9BFF"/>
        </w:rPr>
        <w:t xml:space="preserve"> and helplessness.</w:t>
      </w:r>
    </w:p>
    <w:p w14:paraId="6DB3FE94" w14:textId="77777777" w:rsidR="00F87DCB" w:rsidRPr="009B3AF8" w:rsidRDefault="00F87DCB" w:rsidP="009B3AF8">
      <w:pPr>
        <w:pStyle w:val="Default"/>
        <w:spacing w:before="0" w:line="276" w:lineRule="auto"/>
        <w:rPr>
          <w:rFonts w:ascii="Times New Roman" w:eastAsia="Helvetica" w:hAnsi="Times New Roman" w:cs="Times New Roman"/>
          <w:sz w:val="20"/>
          <w:szCs w:val="20"/>
          <w:u w:color="3F9BFF"/>
        </w:rPr>
      </w:pPr>
    </w:p>
    <w:p w14:paraId="2D3A55A0" w14:textId="337AD621" w:rsidR="00F87DCB" w:rsidRPr="009B3AF8" w:rsidRDefault="00403C10" w:rsidP="009B3AF8">
      <w:pPr>
        <w:pStyle w:val="Default"/>
        <w:spacing w:before="0" w:line="276" w:lineRule="auto"/>
        <w:rPr>
          <w:rFonts w:ascii="Times New Roman" w:eastAsia="Helvetica" w:hAnsi="Times New Roman" w:cs="Times New Roman"/>
          <w:sz w:val="20"/>
          <w:szCs w:val="20"/>
          <w:u w:color="3F9BFF"/>
        </w:rPr>
      </w:pPr>
      <w:r w:rsidRPr="009B3AF8">
        <w:rPr>
          <w:rFonts w:ascii="Times New Roman" w:hAnsi="Times New Roman" w:cs="Times New Roman"/>
          <w:sz w:val="20"/>
          <w:szCs w:val="20"/>
          <w:u w:color="3F9BFF"/>
        </w:rPr>
        <w:t>Hopelessness, helplessness, losses, stress, fatigue, frustration, loss of confidence, muscle tension, sleep disturbances are all symptoms of anxiety and depression. These symptoms ensue from a normal person’s attempts to cope with a treatable but under-recognized medical condition - DVS.</w:t>
      </w:r>
    </w:p>
    <w:p w14:paraId="68FFEC9D" w14:textId="77777777" w:rsidR="00F87DCB" w:rsidRPr="009B3AF8" w:rsidRDefault="00403C10" w:rsidP="009B3AF8">
      <w:pPr>
        <w:pStyle w:val="Default"/>
        <w:spacing w:before="0" w:line="276" w:lineRule="auto"/>
        <w:rPr>
          <w:rFonts w:ascii="Times New Roman" w:eastAsia="Helvetica" w:hAnsi="Times New Roman" w:cs="Times New Roman"/>
          <w:sz w:val="20"/>
          <w:szCs w:val="20"/>
          <w:u w:color="3F9BFF"/>
        </w:rPr>
      </w:pPr>
      <w:r w:rsidRPr="009B3AF8">
        <w:rPr>
          <w:rFonts w:ascii="Times New Roman" w:hAnsi="Times New Roman" w:cs="Times New Roman"/>
          <w:sz w:val="20"/>
          <w:szCs w:val="20"/>
          <w:u w:color="3F9BFF"/>
        </w:rPr>
        <w:lastRenderedPageBreak/>
        <w:t xml:space="preserve">If a patient is fortunate enough to find a surgeon experienced in DVS diagnosis and treatment, and accepts a small attendant surgical risk, these symptoms can evaporate. Soon after surgery vision is restored to continuous clarity, and patients </w:t>
      </w:r>
      <w:proofErr w:type="gramStart"/>
      <w:r w:rsidRPr="009B3AF8">
        <w:rPr>
          <w:rFonts w:ascii="Times New Roman" w:hAnsi="Times New Roman" w:cs="Times New Roman"/>
          <w:sz w:val="20"/>
          <w:szCs w:val="20"/>
          <w:u w:color="3F9BFF"/>
        </w:rPr>
        <w:t>are able to</w:t>
      </w:r>
      <w:proofErr w:type="gramEnd"/>
      <w:r w:rsidRPr="009B3AF8">
        <w:rPr>
          <w:rFonts w:ascii="Times New Roman" w:hAnsi="Times New Roman" w:cs="Times New Roman"/>
          <w:sz w:val="20"/>
          <w:szCs w:val="20"/>
          <w:u w:color="3F9BFF"/>
        </w:rPr>
        <w:t xml:space="preserve"> return to their normal level of functioning. </w:t>
      </w:r>
    </w:p>
    <w:p w14:paraId="3D25311B" w14:textId="77777777" w:rsidR="00F87DCB" w:rsidRPr="009B3AF8" w:rsidRDefault="00F87DCB" w:rsidP="009B3AF8">
      <w:pPr>
        <w:pStyle w:val="Default"/>
        <w:spacing w:before="0" w:line="276" w:lineRule="auto"/>
        <w:rPr>
          <w:rFonts w:ascii="Times New Roman" w:eastAsia="Helvetica" w:hAnsi="Times New Roman" w:cs="Times New Roman"/>
          <w:sz w:val="20"/>
          <w:szCs w:val="20"/>
          <w:u w:color="3F9BFF"/>
        </w:rPr>
      </w:pPr>
    </w:p>
    <w:p w14:paraId="56D9AC21" w14:textId="3ED588D2" w:rsidR="00F87DCB" w:rsidRDefault="00403C10" w:rsidP="009B3AF8">
      <w:pPr>
        <w:pStyle w:val="Default"/>
        <w:spacing w:before="0" w:line="276" w:lineRule="auto"/>
        <w:rPr>
          <w:rFonts w:ascii="Times New Roman" w:hAnsi="Times New Roman" w:cs="Times New Roman"/>
          <w:sz w:val="20"/>
          <w:szCs w:val="20"/>
          <w:u w:color="3F9BFF"/>
        </w:rPr>
      </w:pPr>
      <w:r w:rsidRPr="009B3AF8">
        <w:rPr>
          <w:rFonts w:ascii="Times New Roman" w:hAnsi="Times New Roman" w:cs="Times New Roman"/>
          <w:sz w:val="20"/>
          <w:szCs w:val="20"/>
          <w:u w:color="3F9BFF"/>
        </w:rPr>
        <w:t>For DVS patients</w:t>
      </w:r>
      <w:r w:rsidR="00F75388" w:rsidRPr="009B3AF8">
        <w:rPr>
          <w:rFonts w:ascii="Times New Roman" w:hAnsi="Times New Roman" w:cs="Times New Roman"/>
          <w:sz w:val="20"/>
          <w:szCs w:val="20"/>
          <w:u w:color="3F9BFF"/>
        </w:rPr>
        <w:t>,</w:t>
      </w:r>
      <w:r w:rsidRPr="009B3AF8">
        <w:rPr>
          <w:rFonts w:ascii="Times New Roman" w:hAnsi="Times New Roman" w:cs="Times New Roman"/>
          <w:sz w:val="20"/>
          <w:szCs w:val="20"/>
          <w:u w:color="3F9BFF"/>
        </w:rPr>
        <w:t xml:space="preserve"> vitreous opacity vitrectomy (VOV) is typically a rapid and permanent solution for symptoms of depression and anxiety. Patients describe feeling happy, elated, and joyful after having their symptomatic vitreous opacities removed and are grateful to return to their premorbid life.</w:t>
      </w:r>
    </w:p>
    <w:p w14:paraId="20EEB8C8" w14:textId="013397FE" w:rsidR="0050053E" w:rsidRDefault="0050053E" w:rsidP="009B3AF8">
      <w:pPr>
        <w:pStyle w:val="Default"/>
        <w:spacing w:before="0" w:line="276" w:lineRule="auto"/>
        <w:rPr>
          <w:rFonts w:ascii="Times New Roman" w:hAnsi="Times New Roman" w:cs="Times New Roman"/>
          <w:sz w:val="20"/>
          <w:szCs w:val="20"/>
          <w:u w:color="3F9BFF"/>
        </w:rPr>
      </w:pPr>
    </w:p>
    <w:p w14:paraId="335A9BC1" w14:textId="36160299" w:rsidR="0050053E" w:rsidRDefault="0050053E" w:rsidP="009B3AF8">
      <w:pPr>
        <w:pStyle w:val="Default"/>
        <w:spacing w:before="0" w:line="276" w:lineRule="auto"/>
        <w:rPr>
          <w:rFonts w:ascii="Times New Roman" w:hAnsi="Times New Roman" w:cs="Times New Roman"/>
          <w:sz w:val="20"/>
          <w:szCs w:val="20"/>
          <w:u w:color="3F9BFF"/>
        </w:rPr>
      </w:pPr>
    </w:p>
    <w:p w14:paraId="056E7181" w14:textId="7905096C" w:rsidR="0050053E" w:rsidRDefault="0050053E" w:rsidP="009B3AF8">
      <w:pPr>
        <w:pStyle w:val="Default"/>
        <w:spacing w:before="0" w:line="276" w:lineRule="auto"/>
        <w:rPr>
          <w:rFonts w:ascii="Times New Roman" w:hAnsi="Times New Roman" w:cs="Times New Roman"/>
          <w:sz w:val="20"/>
          <w:szCs w:val="20"/>
          <w:u w:color="3F9BFF"/>
        </w:rPr>
      </w:pPr>
    </w:p>
    <w:p w14:paraId="514770D7" w14:textId="77777777" w:rsidR="0050053E" w:rsidRPr="009B3AF8" w:rsidRDefault="0050053E" w:rsidP="009B3AF8">
      <w:pPr>
        <w:pStyle w:val="Default"/>
        <w:spacing w:before="0" w:line="276" w:lineRule="auto"/>
        <w:rPr>
          <w:rFonts w:ascii="Times New Roman" w:hAnsi="Times New Roman" w:cs="Times New Roman"/>
          <w:sz w:val="20"/>
          <w:szCs w:val="20"/>
        </w:rPr>
      </w:pPr>
    </w:p>
    <w:sectPr w:rsidR="0050053E" w:rsidRPr="009B3AF8">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8467A" w14:textId="77777777" w:rsidR="00513D97" w:rsidRDefault="00513D97">
      <w:r>
        <w:separator/>
      </w:r>
    </w:p>
  </w:endnote>
  <w:endnote w:type="continuationSeparator" w:id="0">
    <w:p w14:paraId="33372DA0" w14:textId="77777777" w:rsidR="00513D97" w:rsidRDefault="0051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46A2" w14:textId="77777777" w:rsidR="00F87DCB" w:rsidRDefault="00F87D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2220A" w14:textId="77777777" w:rsidR="00513D97" w:rsidRDefault="00513D97">
      <w:r>
        <w:separator/>
      </w:r>
    </w:p>
  </w:footnote>
  <w:footnote w:type="continuationSeparator" w:id="0">
    <w:p w14:paraId="160676E6" w14:textId="77777777" w:rsidR="00513D97" w:rsidRDefault="0051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1EFF8" w14:textId="77777777" w:rsidR="00F87DCB" w:rsidRDefault="00F87DC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DCB"/>
    <w:rsid w:val="000E02A6"/>
    <w:rsid w:val="00403C10"/>
    <w:rsid w:val="0050053E"/>
    <w:rsid w:val="00513D97"/>
    <w:rsid w:val="00991D1A"/>
    <w:rsid w:val="009B3AF8"/>
    <w:rsid w:val="00A11288"/>
    <w:rsid w:val="00D22373"/>
    <w:rsid w:val="00EF3187"/>
    <w:rsid w:val="00F75388"/>
    <w:rsid w:val="00F87DCB"/>
    <w:rsid w:val="00FD0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7A3B98E"/>
  <w15:docId w15:val="{B495EC7A-83E4-F946-9782-C4F9F9C37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Revision">
    <w:name w:val="Revision"/>
    <w:hidden/>
    <w:uiPriority w:val="99"/>
    <w:semiHidden/>
    <w:rsid w:val="00F7538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loaterstorie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cdsnbhm@gmail.com</cp:lastModifiedBy>
  <cp:revision>6</cp:revision>
  <dcterms:created xsi:type="dcterms:W3CDTF">2022-01-30T21:56:00Z</dcterms:created>
  <dcterms:modified xsi:type="dcterms:W3CDTF">2022-04-20T02:00:00Z</dcterms:modified>
</cp:coreProperties>
</file>