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16AA" w14:textId="77777777" w:rsidR="00E8088E" w:rsidRDefault="00E8088E">
      <w:pPr>
        <w:rPr>
          <w:noProof/>
        </w:rPr>
      </w:pPr>
    </w:p>
    <w:p w14:paraId="31A0C252" w14:textId="073C238A" w:rsidR="0077495A" w:rsidRDefault="00E8088E">
      <w:r>
        <w:rPr>
          <w:noProof/>
        </w:rPr>
        <w:drawing>
          <wp:inline distT="0" distB="0" distL="0" distR="0" wp14:anchorId="254DF3AA" wp14:editId="633ACD7E">
            <wp:extent cx="5309956" cy="7324174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" b="1359"/>
                    <a:stretch/>
                  </pic:blipFill>
                  <pic:spPr bwMode="auto">
                    <a:xfrm>
                      <a:off x="0" y="0"/>
                      <a:ext cx="5311829" cy="732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CC2D2B" w14:textId="77777777" w:rsidR="00E8088E" w:rsidRDefault="00E8088E"/>
    <w:p w14:paraId="50D8DEB8" w14:textId="5E7CFFD9" w:rsidR="00E8088E" w:rsidRPr="007A4362" w:rsidRDefault="00E8088E" w:rsidP="004517F2">
      <w:pPr>
        <w:rPr>
          <w:rFonts w:ascii="Times New Roman" w:hAnsi="Times New Roman"/>
        </w:rPr>
      </w:pPr>
      <w:r w:rsidRPr="007A4362">
        <w:rPr>
          <w:rFonts w:ascii="Times New Roman" w:hAnsi="Times New Roman"/>
          <w:b/>
          <w:bCs/>
          <w:sz w:val="32"/>
          <w:szCs w:val="32"/>
        </w:rPr>
        <w:t>Supplementary Figure</w:t>
      </w:r>
      <w:r w:rsidR="004517F2">
        <w:rPr>
          <w:rFonts w:ascii="Times New Roman" w:hAnsi="Times New Roman"/>
          <w:b/>
          <w:bCs/>
          <w:sz w:val="32"/>
          <w:szCs w:val="32"/>
        </w:rPr>
        <w:t xml:space="preserve"> 1</w:t>
      </w:r>
      <w:r w:rsidRPr="007A4362">
        <w:rPr>
          <w:rFonts w:ascii="Times New Roman" w:hAnsi="Times New Roman"/>
          <w:b/>
          <w:bCs/>
          <w:sz w:val="32"/>
          <w:szCs w:val="32"/>
        </w:rPr>
        <w:t xml:space="preserve"> Legend</w:t>
      </w:r>
    </w:p>
    <w:p w14:paraId="2AE50E57" w14:textId="6D2F4111" w:rsidR="00E8088E" w:rsidRPr="004517F2" w:rsidRDefault="00E8088E" w:rsidP="004517F2">
      <w:pPr>
        <w:rPr>
          <w:rFonts w:ascii="Times New Roman" w:hAnsi="Times New Roman"/>
        </w:rPr>
      </w:pPr>
      <w:r w:rsidRPr="004517F2">
        <w:rPr>
          <w:rFonts w:ascii="Times New Roman" w:hAnsi="Times New Roman"/>
          <w:b/>
          <w:bCs/>
        </w:rPr>
        <w:t xml:space="preserve">Supplementary Figure 1: </w:t>
      </w:r>
      <w:r w:rsidRPr="004517F2">
        <w:rPr>
          <w:rFonts w:ascii="Times New Roman" w:hAnsi="Times New Roman"/>
        </w:rPr>
        <w:t xml:space="preserve">Both of Tan I and </w:t>
      </w:r>
      <w:r w:rsidR="006D4BCA">
        <w:rPr>
          <w:rFonts w:ascii="Times New Roman" w:hAnsi="Times New Roman" w:hint="eastAsia"/>
        </w:rPr>
        <w:t>the</w:t>
      </w:r>
      <w:r w:rsidR="006D4BCA">
        <w:rPr>
          <w:rFonts w:ascii="Times New Roman" w:hAnsi="Times New Roman"/>
        </w:rPr>
        <w:t xml:space="preserve"> </w:t>
      </w:r>
      <w:r w:rsidRPr="004517F2">
        <w:rPr>
          <w:rFonts w:ascii="Times New Roman" w:hAnsi="Times New Roman"/>
        </w:rPr>
        <w:t>PI3K inhibitor (alpelisib) could inhibit the expression levels of PI3K-p110α, p-Akt-Thr308</w:t>
      </w:r>
      <w:r w:rsidR="006D4BCA">
        <w:rPr>
          <w:rFonts w:ascii="Times New Roman" w:hAnsi="Times New Roman"/>
        </w:rPr>
        <w:t>,</w:t>
      </w:r>
      <w:r w:rsidRPr="004517F2">
        <w:rPr>
          <w:rFonts w:ascii="Times New Roman" w:hAnsi="Times New Roman"/>
        </w:rPr>
        <w:t xml:space="preserve"> and HIF-1α. </w:t>
      </w:r>
      <w:r w:rsidR="004517F2" w:rsidRPr="004517F2">
        <w:rPr>
          <w:rFonts w:ascii="Times New Roman" w:hAnsi="Times New Roman"/>
        </w:rPr>
        <w:t>T</w:t>
      </w:r>
      <w:r w:rsidRPr="004517F2">
        <w:rPr>
          <w:rFonts w:ascii="Times New Roman" w:hAnsi="Times New Roman"/>
        </w:rPr>
        <w:t xml:space="preserve">he combined treatment of Tan I and EADM or the combined treatment of alpelisib and EADM could enhance </w:t>
      </w:r>
      <w:r w:rsidR="006D4BCA">
        <w:rPr>
          <w:rFonts w:ascii="Times New Roman" w:hAnsi="Times New Roman"/>
        </w:rPr>
        <w:t xml:space="preserve">the </w:t>
      </w:r>
      <w:r w:rsidRPr="004517F2">
        <w:rPr>
          <w:rFonts w:ascii="Times New Roman" w:hAnsi="Times New Roman"/>
        </w:rPr>
        <w:t xml:space="preserve">inhibition of </w:t>
      </w:r>
      <w:r w:rsidRPr="004517F2">
        <w:rPr>
          <w:rFonts w:ascii="Times New Roman" w:hAnsi="Times New Roman"/>
        </w:rPr>
        <w:lastRenderedPageBreak/>
        <w:t>PI3K/AKT/HIF-1α signaling. (</w:t>
      </w:r>
      <w:r w:rsidRPr="004517F2">
        <w:rPr>
          <w:rFonts w:ascii="Times New Roman" w:hAnsi="Times New Roman"/>
          <w:b/>
          <w:bCs/>
        </w:rPr>
        <w:t>A, B</w:t>
      </w:r>
      <w:r w:rsidRPr="004517F2">
        <w:rPr>
          <w:rFonts w:ascii="Times New Roman" w:hAnsi="Times New Roman"/>
        </w:rPr>
        <w:t>) Western blotting was performed to detect the expression levels of PI3K p110α, p-Akt Thr308 and HIF-1α in Huh7 and HepG2 treated with Tan I,</w:t>
      </w:r>
      <w:r w:rsidR="002B4CE1">
        <w:rPr>
          <w:rFonts w:ascii="Times New Roman" w:hAnsi="Times New Roman"/>
        </w:rPr>
        <w:t xml:space="preserve"> EADM</w:t>
      </w:r>
      <w:r w:rsidR="002B4CE1">
        <w:rPr>
          <w:rFonts w:ascii="Times New Roman" w:hAnsi="Times New Roman" w:hint="eastAsia"/>
        </w:rPr>
        <w:t>,</w:t>
      </w:r>
      <w:r w:rsidRPr="004517F2">
        <w:rPr>
          <w:rFonts w:ascii="Times New Roman" w:hAnsi="Times New Roman"/>
        </w:rPr>
        <w:t xml:space="preserve"> alpelisib</w:t>
      </w:r>
      <w:r w:rsidR="002B4CE1">
        <w:rPr>
          <w:rFonts w:ascii="Times New Roman" w:hAnsi="Times New Roman"/>
        </w:rPr>
        <w:t>,</w:t>
      </w:r>
      <w:r w:rsidRPr="004517F2">
        <w:rPr>
          <w:rFonts w:ascii="Times New Roman" w:hAnsi="Times New Roman"/>
        </w:rPr>
        <w:t xml:space="preserve"> and the combination treatment, compared with the group without treatment. (</w:t>
      </w:r>
      <w:r w:rsidRPr="004517F2">
        <w:rPr>
          <w:rFonts w:ascii="Times New Roman" w:hAnsi="Times New Roman"/>
          <w:b/>
          <w:bCs/>
        </w:rPr>
        <w:t>C, D</w:t>
      </w:r>
      <w:r w:rsidRPr="004517F2">
        <w:rPr>
          <w:rFonts w:ascii="Times New Roman" w:hAnsi="Times New Roman"/>
        </w:rPr>
        <w:t>) The relative expressions of PI3K p110α, p-Akt Thr308</w:t>
      </w:r>
      <w:r w:rsidR="006D4BCA">
        <w:rPr>
          <w:rFonts w:ascii="Times New Roman" w:hAnsi="Times New Roman"/>
        </w:rPr>
        <w:t>,</w:t>
      </w:r>
      <w:r w:rsidRPr="004517F2">
        <w:rPr>
          <w:rFonts w:ascii="Times New Roman" w:hAnsi="Times New Roman"/>
        </w:rPr>
        <w:t xml:space="preserve"> and HIF-1α in Huh7 and HepG2 were quantified via normalization to β-actin. The data presented mean</w:t>
      </w:r>
      <w:r w:rsidR="008A7A8E" w:rsidRPr="004517F2">
        <w:rPr>
          <w:rFonts w:ascii="Times New Roman" w:hAnsi="Times New Roman"/>
        </w:rPr>
        <w:t xml:space="preserve"> </w:t>
      </w:r>
      <w:r w:rsidR="004517F2" w:rsidRPr="004517F2">
        <w:rPr>
          <w:rFonts w:ascii="Times New Roman" w:hAnsi="Times New Roman"/>
        </w:rPr>
        <w:t>+/-</w:t>
      </w:r>
      <w:r w:rsidR="008A7A8E" w:rsidRPr="004517F2">
        <w:rPr>
          <w:rFonts w:ascii="Times New Roman" w:hAnsi="Times New Roman"/>
        </w:rPr>
        <w:t xml:space="preserve"> </w:t>
      </w:r>
      <w:r w:rsidRPr="004517F2">
        <w:rPr>
          <w:rFonts w:ascii="Times New Roman" w:hAnsi="Times New Roman"/>
        </w:rPr>
        <w:t>S</w:t>
      </w:r>
      <w:r w:rsidR="008A7A8E" w:rsidRPr="004517F2">
        <w:rPr>
          <w:rFonts w:ascii="Times New Roman" w:hAnsi="Times New Roman"/>
        </w:rPr>
        <w:t>EM</w:t>
      </w:r>
      <w:r w:rsidRPr="004517F2">
        <w:rPr>
          <w:rFonts w:ascii="Times New Roman" w:hAnsi="Times New Roman"/>
        </w:rPr>
        <w:t>. *</w:t>
      </w:r>
      <w:r w:rsidRPr="004517F2">
        <w:rPr>
          <w:rFonts w:ascii="Times New Roman" w:hAnsi="Times New Roman"/>
          <w:i/>
          <w:iCs/>
        </w:rPr>
        <w:t>p</w:t>
      </w:r>
      <w:r w:rsidRPr="004517F2">
        <w:rPr>
          <w:rFonts w:ascii="Times New Roman" w:hAnsi="Times New Roman"/>
        </w:rPr>
        <w:t xml:space="preserve"> &lt; 0.01;</w:t>
      </w:r>
      <w:r w:rsidR="00040543" w:rsidRPr="004517F2">
        <w:rPr>
          <w:rFonts w:ascii="Times New Roman" w:hAnsi="Times New Roman"/>
        </w:rPr>
        <w:t xml:space="preserve"> </w:t>
      </w:r>
      <w:r w:rsidRPr="004517F2">
        <w:rPr>
          <w:rFonts w:ascii="Times New Roman" w:hAnsi="Times New Roman"/>
        </w:rPr>
        <w:t>**</w:t>
      </w:r>
      <w:r w:rsidRPr="004517F2">
        <w:rPr>
          <w:rFonts w:ascii="Times New Roman" w:hAnsi="Times New Roman"/>
          <w:i/>
          <w:iCs/>
        </w:rPr>
        <w:t>p</w:t>
      </w:r>
      <w:r w:rsidRPr="004517F2">
        <w:rPr>
          <w:rFonts w:ascii="Times New Roman" w:hAnsi="Times New Roman"/>
        </w:rPr>
        <w:t xml:space="preserve"> &lt; 0.001; ***</w:t>
      </w:r>
      <w:r w:rsidRPr="004517F2">
        <w:rPr>
          <w:rFonts w:ascii="Times New Roman" w:hAnsi="Times New Roman"/>
          <w:i/>
          <w:iCs/>
        </w:rPr>
        <w:t>p</w:t>
      </w:r>
      <w:r w:rsidRPr="004517F2">
        <w:rPr>
          <w:rFonts w:ascii="Times New Roman" w:hAnsi="Times New Roman"/>
        </w:rPr>
        <w:t xml:space="preserve"> &lt; 0.0001; ****</w:t>
      </w:r>
      <w:r w:rsidRPr="004517F2">
        <w:rPr>
          <w:rFonts w:ascii="Times New Roman" w:hAnsi="Times New Roman"/>
          <w:i/>
          <w:iCs/>
        </w:rPr>
        <w:t>p</w:t>
      </w:r>
      <w:r w:rsidRPr="004517F2">
        <w:rPr>
          <w:rFonts w:ascii="Times New Roman" w:hAnsi="Times New Roman"/>
        </w:rPr>
        <w:t xml:space="preserve"> &lt; 0.00001</w:t>
      </w:r>
      <w:r w:rsidR="004517F2" w:rsidRPr="004517F2">
        <w:rPr>
          <w:rFonts w:ascii="Times New Roman" w:hAnsi="Times New Roman"/>
        </w:rPr>
        <w:t>; n.s, no statistical significance</w:t>
      </w:r>
      <w:r w:rsidRPr="004517F2">
        <w:rPr>
          <w:rFonts w:ascii="Times New Roman" w:hAnsi="Times New Roman"/>
        </w:rPr>
        <w:t xml:space="preserve">. All data were repeated three times. </w:t>
      </w:r>
    </w:p>
    <w:p w14:paraId="3409FD11" w14:textId="77777777" w:rsidR="00E31468" w:rsidRDefault="00E31468"/>
    <w:sectPr w:rsidR="00E31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2194" w14:textId="77777777" w:rsidR="00936F99" w:rsidRDefault="00936F99" w:rsidP="00E8088E">
      <w:r>
        <w:separator/>
      </w:r>
    </w:p>
  </w:endnote>
  <w:endnote w:type="continuationSeparator" w:id="0">
    <w:p w14:paraId="7FDDFEC8" w14:textId="77777777" w:rsidR="00936F99" w:rsidRDefault="00936F99" w:rsidP="00E8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82DA7" w14:textId="77777777" w:rsidR="00936F99" w:rsidRDefault="00936F99" w:rsidP="00E8088E">
      <w:r>
        <w:separator/>
      </w:r>
    </w:p>
  </w:footnote>
  <w:footnote w:type="continuationSeparator" w:id="0">
    <w:p w14:paraId="459BBCA8" w14:textId="77777777" w:rsidR="00936F99" w:rsidRDefault="00936F99" w:rsidP="00E80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E2"/>
    <w:rsid w:val="00040543"/>
    <w:rsid w:val="000A2480"/>
    <w:rsid w:val="001460E8"/>
    <w:rsid w:val="001C08B3"/>
    <w:rsid w:val="001F17D3"/>
    <w:rsid w:val="002B4CE1"/>
    <w:rsid w:val="004517F2"/>
    <w:rsid w:val="004A10E2"/>
    <w:rsid w:val="00561DB9"/>
    <w:rsid w:val="006D4BCA"/>
    <w:rsid w:val="0074379E"/>
    <w:rsid w:val="0077495A"/>
    <w:rsid w:val="008A7A8E"/>
    <w:rsid w:val="008B4214"/>
    <w:rsid w:val="00936F99"/>
    <w:rsid w:val="0094790A"/>
    <w:rsid w:val="009513F7"/>
    <w:rsid w:val="00DA76AF"/>
    <w:rsid w:val="00E015A1"/>
    <w:rsid w:val="00E31468"/>
    <w:rsid w:val="00E8088E"/>
    <w:rsid w:val="00F44708"/>
    <w:rsid w:val="00F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E9964"/>
  <w15:chartTrackingRefBased/>
  <w15:docId w15:val="{DEA4F44D-4FED-4AB2-B603-D3122FBA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8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jiali</dc:creator>
  <cp:keywords/>
  <dc:description/>
  <cp:lastModifiedBy>jiali</cp:lastModifiedBy>
  <cp:revision>5</cp:revision>
  <dcterms:created xsi:type="dcterms:W3CDTF">2022-07-12T14:22:00Z</dcterms:created>
  <dcterms:modified xsi:type="dcterms:W3CDTF">2022-07-16T07:32:00Z</dcterms:modified>
</cp:coreProperties>
</file>