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CC" w:rsidRPr="009032CC" w:rsidRDefault="009032CC" w:rsidP="009032CC">
      <w:pPr>
        <w:pStyle w:val="1"/>
        <w:rPr>
          <w:sz w:val="20"/>
        </w:rPr>
      </w:pPr>
      <w:r w:rsidRPr="009032CC">
        <w:rPr>
          <w:sz w:val="20"/>
        </w:rPr>
        <w:t>Supplementary Table 1</w:t>
      </w:r>
      <w:r>
        <w:rPr>
          <w:sz w:val="20"/>
        </w:rPr>
        <w:t xml:space="preserve"> </w:t>
      </w:r>
      <w:r w:rsidRPr="009032CC">
        <w:rPr>
          <w:sz w:val="20"/>
        </w:rPr>
        <w:t xml:space="preserve">Minimum inhibitory concentration distribution of </w:t>
      </w:r>
      <w:r>
        <w:rPr>
          <w:sz w:val="20"/>
        </w:rPr>
        <w:t xml:space="preserve">quality control </w:t>
      </w:r>
      <w:r w:rsidRPr="009032CC">
        <w:rPr>
          <w:sz w:val="20"/>
        </w:rPr>
        <w:t>and reference strains in the test</w:t>
      </w:r>
    </w:p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1417"/>
        <w:gridCol w:w="3893"/>
        <w:gridCol w:w="1205"/>
        <w:gridCol w:w="1453"/>
        <w:gridCol w:w="1307"/>
        <w:gridCol w:w="883"/>
        <w:gridCol w:w="883"/>
      </w:tblGrid>
      <w:tr w:rsidR="009032CC" w:rsidRPr="009032CC" w:rsidTr="00FA1B56">
        <w:trPr>
          <w:trHeight w:val="290"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9032CC">
              <w:rPr>
                <w:rFonts w:eastAsia="Times New Roman" w:cs="Arial"/>
                <w:b/>
                <w:szCs w:val="20"/>
              </w:rPr>
              <w:t>Purpose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9032CC">
              <w:rPr>
                <w:rFonts w:eastAsia="Times New Roman" w:cs="Arial"/>
                <w:b/>
                <w:szCs w:val="20"/>
              </w:rPr>
              <w:t xml:space="preserve">Organism 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9032CC">
              <w:rPr>
                <w:rFonts w:eastAsia="Times New Roman" w:cs="Arial"/>
                <w:b/>
                <w:szCs w:val="20"/>
              </w:rPr>
              <w:t>Antifungal agent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9032CC">
              <w:rPr>
                <w:rFonts w:eastAsia="Times New Roman" w:cs="Arial"/>
                <w:b/>
                <w:szCs w:val="20"/>
              </w:rPr>
              <w:t>CLSI* MIC range, µg/ml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9032CC">
              <w:rPr>
                <w:rFonts w:eastAsia="Times New Roman" w:cs="Arial"/>
                <w:b/>
                <w:szCs w:val="20"/>
              </w:rPr>
              <w:t>Our test</w:t>
            </w:r>
          </w:p>
        </w:tc>
      </w:tr>
      <w:tr w:rsidR="009032CC" w:rsidRPr="009032CC" w:rsidTr="00FA1B56">
        <w:trPr>
          <w:trHeight w:val="290"/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9032CC">
              <w:rPr>
                <w:rFonts w:eastAsia="Times New Roman" w:cs="Arial"/>
                <w:b/>
                <w:bCs/>
                <w:szCs w:val="20"/>
              </w:rPr>
              <w:t>24hour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9032CC">
              <w:rPr>
                <w:rFonts w:eastAsia="Times New Roman" w:cs="Arial"/>
                <w:b/>
                <w:bCs/>
                <w:szCs w:val="20"/>
              </w:rPr>
              <w:t>48hour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9032CC">
              <w:rPr>
                <w:rFonts w:eastAsia="Times New Roman" w:cs="Arial"/>
                <w:b/>
                <w:bCs/>
                <w:szCs w:val="20"/>
              </w:rPr>
              <w:t>24hour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9032CC">
              <w:rPr>
                <w:rFonts w:eastAsia="Times New Roman" w:cs="Arial"/>
                <w:b/>
                <w:bCs/>
                <w:szCs w:val="20"/>
              </w:rPr>
              <w:t>48hour</w:t>
            </w:r>
          </w:p>
        </w:tc>
      </w:tr>
      <w:tr w:rsidR="009032CC" w:rsidRPr="009032CC" w:rsidTr="00FA1B56">
        <w:trPr>
          <w:trHeight w:val="290"/>
          <w:jc w:val="center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QC</w:t>
            </w:r>
          </w:p>
        </w:tc>
        <w:tc>
          <w:tcPr>
            <w:tcW w:w="3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i/>
                <w:szCs w:val="20"/>
              </w:rPr>
              <w:t xml:space="preserve">Candida parapsilosis </w:t>
            </w:r>
            <w:r w:rsidRPr="009032CC">
              <w:rPr>
                <w:rFonts w:eastAsia="Times New Roman" w:cs="Arial"/>
                <w:szCs w:val="20"/>
              </w:rPr>
              <w:t>ATCC 22019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AMB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0.25–2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0.5–4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0.5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2</w:t>
            </w:r>
          </w:p>
        </w:tc>
      </w:tr>
      <w:tr w:rsidR="009032CC" w:rsidRPr="009032CC" w:rsidTr="00FA1B56">
        <w:trPr>
          <w:trHeight w:val="290"/>
          <w:jc w:val="center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ISA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 xml:space="preserve">0.016–0.06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0.03–0.12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0.03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0.06</w:t>
            </w:r>
          </w:p>
        </w:tc>
      </w:tr>
      <w:tr w:rsidR="009032CC" w:rsidRPr="009032CC" w:rsidTr="00FA1B56">
        <w:trPr>
          <w:trHeight w:val="300"/>
          <w:jc w:val="center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VOR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0.016–0.12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0.03–0.25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0.06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0.12</w:t>
            </w:r>
          </w:p>
        </w:tc>
      </w:tr>
      <w:tr w:rsidR="009032CC" w:rsidRPr="009032CC" w:rsidTr="00FA1B56">
        <w:trPr>
          <w:trHeight w:val="280"/>
          <w:jc w:val="center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QC</w:t>
            </w:r>
          </w:p>
        </w:tc>
        <w:tc>
          <w:tcPr>
            <w:tcW w:w="3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i/>
                <w:szCs w:val="20"/>
              </w:rPr>
              <w:t>Candida krusei</w:t>
            </w:r>
            <w:r w:rsidRPr="009032CC">
              <w:rPr>
                <w:rFonts w:eastAsia="Times New Roman" w:cs="Arial"/>
                <w:szCs w:val="20"/>
              </w:rPr>
              <w:t xml:space="preserve"> ATCC 6258</w:t>
            </w:r>
            <w:r w:rsidRPr="009032CC">
              <w:rPr>
                <w:rFonts w:eastAsia="Times New Roman" w:cs="Arial"/>
                <w:szCs w:val="20"/>
              </w:rPr>
              <w:br/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AMB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0.5–2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1–4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4</w:t>
            </w:r>
          </w:p>
        </w:tc>
      </w:tr>
      <w:tr w:rsidR="009032CC" w:rsidRPr="009032CC" w:rsidTr="00FA1B56">
        <w:trPr>
          <w:trHeight w:val="290"/>
          <w:jc w:val="center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ISA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 xml:space="preserve">0.06–0.5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0.12–0.5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0.25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0.5</w:t>
            </w:r>
          </w:p>
        </w:tc>
      </w:tr>
      <w:tr w:rsidR="009032CC" w:rsidRPr="009032CC" w:rsidTr="00FA1B56">
        <w:trPr>
          <w:trHeight w:val="290"/>
          <w:jc w:val="center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VOR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 xml:space="preserve">0.06–0.5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0.12–1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0.5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1</w:t>
            </w:r>
          </w:p>
        </w:tc>
      </w:tr>
      <w:tr w:rsidR="009032CC" w:rsidRPr="009032CC" w:rsidTr="00FA1B56">
        <w:trPr>
          <w:trHeight w:val="280"/>
          <w:jc w:val="center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Reference</w:t>
            </w:r>
          </w:p>
        </w:tc>
        <w:tc>
          <w:tcPr>
            <w:tcW w:w="3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i/>
                <w:szCs w:val="20"/>
              </w:rPr>
              <w:t>Aspergillus flavus</w:t>
            </w:r>
            <w:r w:rsidRPr="009032CC">
              <w:rPr>
                <w:rFonts w:eastAsia="Times New Roman" w:cs="Arial"/>
                <w:szCs w:val="20"/>
              </w:rPr>
              <w:t xml:space="preserve"> ATCC 204304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AMB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NA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0.5–4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4</w:t>
            </w:r>
          </w:p>
        </w:tc>
      </w:tr>
      <w:tr w:rsidR="009032CC" w:rsidRPr="009032CC" w:rsidTr="00FA1B56">
        <w:trPr>
          <w:trHeight w:val="290"/>
          <w:jc w:val="center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ISA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0.5–4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2</w:t>
            </w:r>
          </w:p>
        </w:tc>
      </w:tr>
      <w:tr w:rsidR="009032CC" w:rsidRPr="009032CC" w:rsidTr="00FA1B56">
        <w:trPr>
          <w:trHeight w:val="290"/>
          <w:jc w:val="center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VOR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0.5–4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2</w:t>
            </w:r>
          </w:p>
        </w:tc>
      </w:tr>
      <w:tr w:rsidR="009032CC" w:rsidRPr="009032CC" w:rsidTr="00FA1B56">
        <w:trPr>
          <w:trHeight w:val="280"/>
          <w:jc w:val="center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Reference</w:t>
            </w:r>
          </w:p>
        </w:tc>
        <w:tc>
          <w:tcPr>
            <w:tcW w:w="3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i/>
                <w:szCs w:val="20"/>
              </w:rPr>
              <w:t>Aspergillus fumigatus</w:t>
            </w:r>
            <w:r w:rsidRPr="009032CC">
              <w:rPr>
                <w:rFonts w:eastAsia="Times New Roman" w:cs="Arial"/>
                <w:szCs w:val="20"/>
              </w:rPr>
              <w:t xml:space="preserve"> ATCC MYA-3627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AMB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NA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0.5–4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4</w:t>
            </w:r>
          </w:p>
        </w:tc>
      </w:tr>
      <w:tr w:rsidR="009032CC" w:rsidRPr="009032CC" w:rsidTr="00FA1B56">
        <w:trPr>
          <w:trHeight w:val="290"/>
          <w:jc w:val="center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ISA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NA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NA</w:t>
            </w:r>
          </w:p>
        </w:tc>
      </w:tr>
      <w:tr w:rsidR="009032CC" w:rsidRPr="009032CC" w:rsidTr="00FA1B56">
        <w:trPr>
          <w:trHeight w:val="290"/>
          <w:jc w:val="center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3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VOR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0.25–1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2CC" w:rsidRPr="009032CC" w:rsidRDefault="009032CC" w:rsidP="00FA1B56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9032CC">
              <w:rPr>
                <w:rFonts w:eastAsia="Times New Roman" w:cs="Arial"/>
                <w:szCs w:val="20"/>
              </w:rPr>
              <w:t>1</w:t>
            </w:r>
          </w:p>
        </w:tc>
      </w:tr>
    </w:tbl>
    <w:p w:rsidR="009032CC" w:rsidRPr="009032CC" w:rsidRDefault="009032CC" w:rsidP="009032CC">
      <w:pPr>
        <w:widowControl w:val="0"/>
        <w:rPr>
          <w:rFonts w:cs="Arial"/>
          <w:b/>
          <w:szCs w:val="20"/>
        </w:rPr>
      </w:pPr>
    </w:p>
    <w:p w:rsidR="009032CC" w:rsidRPr="009032CC" w:rsidRDefault="009032CC" w:rsidP="009032CC">
      <w:pPr>
        <w:widowControl w:val="0"/>
        <w:rPr>
          <w:rFonts w:cs="Arial"/>
          <w:szCs w:val="20"/>
        </w:rPr>
      </w:pPr>
      <w:r w:rsidRPr="009032CC">
        <w:rPr>
          <w:rFonts w:cs="Arial"/>
          <w:b/>
          <w:szCs w:val="20"/>
        </w:rPr>
        <w:t>Note:</w:t>
      </w:r>
      <w:r w:rsidRPr="009032CC">
        <w:t xml:space="preserve"> </w:t>
      </w:r>
      <w:r w:rsidRPr="009032CC">
        <w:rPr>
          <w:rFonts w:cs="Arial"/>
          <w:szCs w:val="20"/>
        </w:rPr>
        <w:t>*CLSI M61 Ed2.</w:t>
      </w:r>
      <w:bookmarkStart w:id="0" w:name="_GoBack"/>
      <w:bookmarkEnd w:id="0"/>
      <w:r w:rsidRPr="009032CC">
        <w:rPr>
          <w:rFonts w:cs="Arial"/>
          <w:szCs w:val="20"/>
        </w:rPr>
        <w:t xml:space="preserve"> </w:t>
      </w:r>
    </w:p>
    <w:p w:rsidR="009032CC" w:rsidRPr="009032CC" w:rsidRDefault="009032CC" w:rsidP="009032CC">
      <w:pPr>
        <w:widowControl w:val="0"/>
        <w:rPr>
          <w:rFonts w:eastAsia="等线" w:cs="Arial"/>
          <w:szCs w:val="20"/>
        </w:rPr>
      </w:pPr>
      <w:r w:rsidRPr="009032CC">
        <w:rPr>
          <w:rFonts w:cs="Arial"/>
          <w:b/>
          <w:szCs w:val="20"/>
        </w:rPr>
        <w:t xml:space="preserve">Abbreviations: </w:t>
      </w:r>
      <w:r w:rsidRPr="009032CC">
        <w:rPr>
          <w:rFonts w:cs="Arial"/>
          <w:szCs w:val="20"/>
        </w:rPr>
        <w:t xml:space="preserve">AMB, Amphotericin B; </w:t>
      </w:r>
      <w:r w:rsidRPr="009032CC">
        <w:rPr>
          <w:rFonts w:eastAsia="等线" w:cs="Arial"/>
          <w:szCs w:val="20"/>
        </w:rPr>
        <w:t>CLSI, Clinical and Laboratory Standards Institute; ISA, isavuconazole; MIC, minimum inhibitory concentration; QC, quality control; VOR, voriconazole; NA, not applicable</w:t>
      </w:r>
    </w:p>
    <w:p w:rsidR="0094603E" w:rsidRPr="009032CC" w:rsidRDefault="00137575"/>
    <w:sectPr w:rsidR="0094603E" w:rsidRPr="00903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575" w:rsidRDefault="00137575" w:rsidP="009032CC">
      <w:pPr>
        <w:spacing w:line="240" w:lineRule="auto"/>
      </w:pPr>
      <w:r>
        <w:separator/>
      </w:r>
    </w:p>
  </w:endnote>
  <w:endnote w:type="continuationSeparator" w:id="0">
    <w:p w:rsidR="00137575" w:rsidRDefault="00137575" w:rsidP="00903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575" w:rsidRDefault="00137575" w:rsidP="009032CC">
      <w:pPr>
        <w:spacing w:line="240" w:lineRule="auto"/>
      </w:pPr>
      <w:r>
        <w:separator/>
      </w:r>
    </w:p>
  </w:footnote>
  <w:footnote w:type="continuationSeparator" w:id="0">
    <w:p w:rsidR="00137575" w:rsidRDefault="00137575" w:rsidP="009032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5B"/>
    <w:rsid w:val="00137575"/>
    <w:rsid w:val="005A0EE9"/>
    <w:rsid w:val="008B5B90"/>
    <w:rsid w:val="009032CC"/>
    <w:rsid w:val="009D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FDCAF"/>
  <w15:chartTrackingRefBased/>
  <w15:docId w15:val="{6F3BFB42-1BE2-4928-A865-1AC91C3E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2CC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032C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2C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9032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32CC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9032C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032C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styleId="a7">
    <w:name w:val="annotation reference"/>
    <w:uiPriority w:val="99"/>
    <w:semiHidden/>
    <w:rsid w:val="009032CC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9032CC"/>
    <w:rPr>
      <w:szCs w:val="20"/>
    </w:rPr>
  </w:style>
  <w:style w:type="character" w:customStyle="1" w:styleId="a9">
    <w:name w:val="批注文字 字符"/>
    <w:basedOn w:val="a0"/>
    <w:link w:val="a8"/>
    <w:uiPriority w:val="99"/>
    <w:rsid w:val="009032CC"/>
    <w:rPr>
      <w:rFonts w:ascii="Arial" w:hAnsi="Arial" w:cs="Times New Roman"/>
      <w:kern w:val="0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032CC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032CC"/>
    <w:rPr>
      <w:rFonts w:ascii="Arial" w:hAnsi="Arial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jingran</dc:creator>
  <cp:keywords/>
  <dc:description/>
  <cp:lastModifiedBy>jingran</cp:lastModifiedBy>
  <cp:revision>2</cp:revision>
  <dcterms:created xsi:type="dcterms:W3CDTF">2022-04-06T07:40:00Z</dcterms:created>
  <dcterms:modified xsi:type="dcterms:W3CDTF">2022-04-06T07:42:00Z</dcterms:modified>
</cp:coreProperties>
</file>