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A42A" w14:textId="77777777" w:rsidR="00204BBE" w:rsidRPr="00204BBE" w:rsidRDefault="00204BBE" w:rsidP="00204BBE">
      <w:pPr>
        <w:widowControl w:val="0"/>
        <w:rPr>
          <w:color w:val="000000"/>
        </w:rPr>
      </w:pPr>
      <w:bookmarkStart w:id="0" w:name="_Hlk112767717"/>
      <w:r w:rsidRPr="00204BBE">
        <w:rPr>
          <w:b/>
          <w:bCs/>
          <w:color w:val="000000"/>
        </w:rPr>
        <w:t>Supplementary Table 1</w:t>
      </w:r>
      <w:r w:rsidRPr="00204BBE">
        <w:rPr>
          <w:color w:val="000000"/>
        </w:rPr>
        <w:t xml:space="preserve"> The sequences of CSTF2 siRNAs.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6331"/>
      </w:tblGrid>
      <w:tr w:rsidR="00204BBE" w:rsidRPr="00204BBE" w14:paraId="6DB44D3B" w14:textId="77777777" w:rsidTr="00240B1E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5DAF6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E0B4C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color w:val="000000"/>
              </w:rPr>
              <w:t xml:space="preserve">Sequences  </w:t>
            </w:r>
          </w:p>
        </w:tc>
      </w:tr>
      <w:tr w:rsidR="00204BBE" w:rsidRPr="00204BBE" w14:paraId="63812F01" w14:textId="77777777" w:rsidTr="00240B1E">
        <w:tc>
          <w:tcPr>
            <w:tcW w:w="2093" w:type="dxa"/>
            <w:tcBorders>
              <w:bottom w:val="nil"/>
            </w:tcBorders>
            <w:shd w:val="clear" w:color="auto" w:fill="auto"/>
            <w:vAlign w:val="center"/>
          </w:tcPr>
          <w:p w14:paraId="3903BC7B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04BBE">
              <w:rPr>
                <w:color w:val="000000"/>
                <w:lang w:eastAsia="zh-CN"/>
              </w:rPr>
              <w:t>si-NC</w:t>
            </w:r>
          </w:p>
        </w:tc>
        <w:tc>
          <w:tcPr>
            <w:tcW w:w="6763" w:type="dxa"/>
            <w:tcBorders>
              <w:bottom w:val="nil"/>
            </w:tcBorders>
            <w:shd w:val="clear" w:color="auto" w:fill="auto"/>
            <w:vAlign w:val="center"/>
          </w:tcPr>
          <w:p w14:paraId="5F6291D3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04BBE">
              <w:rPr>
                <w:color w:val="000000"/>
                <w:lang w:eastAsia="zh-CN"/>
              </w:rPr>
              <w:t>Sense: 5’-UUCUCCGAACGUGUCACGUTT-3’</w:t>
            </w:r>
          </w:p>
        </w:tc>
      </w:tr>
      <w:tr w:rsidR="00204BBE" w:rsidRPr="00204BBE" w14:paraId="1EB330D1" w14:textId="77777777" w:rsidTr="00240B1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53405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98AEA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04BBE">
              <w:rPr>
                <w:rFonts w:hint="eastAsia"/>
                <w:color w:val="000000"/>
                <w:lang w:eastAsia="zh-CN"/>
              </w:rPr>
              <w:t>A</w:t>
            </w:r>
            <w:r w:rsidRPr="00204BBE">
              <w:rPr>
                <w:color w:val="000000"/>
                <w:lang w:eastAsia="zh-CN"/>
              </w:rPr>
              <w:t>ntisense: 5’-ACGUGACACGUUCGGAGAATT-3’</w:t>
            </w:r>
          </w:p>
        </w:tc>
      </w:tr>
      <w:tr w:rsidR="00204BBE" w:rsidRPr="00204BBE" w14:paraId="31EDCF0F" w14:textId="77777777" w:rsidTr="00240B1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647480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04BBE">
              <w:rPr>
                <w:color w:val="000000"/>
                <w:lang w:eastAsia="zh-CN"/>
              </w:rPr>
              <w:t>si-CSTF2#1</w:t>
            </w:r>
          </w:p>
        </w:tc>
        <w:tc>
          <w:tcPr>
            <w:tcW w:w="6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D643A4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color w:val="000000"/>
                <w:lang w:eastAsia="zh-CN"/>
              </w:rPr>
              <w:t>Sense: 5’-GGAACAUGUUACUUCAGAATT-3’</w:t>
            </w:r>
          </w:p>
        </w:tc>
      </w:tr>
      <w:tr w:rsidR="00204BBE" w:rsidRPr="00204BBE" w14:paraId="4DCB267B" w14:textId="77777777" w:rsidTr="00240B1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D3C2F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A805C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rFonts w:hint="eastAsia"/>
                <w:color w:val="000000"/>
                <w:lang w:eastAsia="zh-CN"/>
              </w:rPr>
              <w:t>A</w:t>
            </w:r>
            <w:r w:rsidRPr="00204BBE">
              <w:rPr>
                <w:color w:val="000000"/>
                <w:lang w:eastAsia="zh-CN"/>
              </w:rPr>
              <w:t>ntisense: 5’-UUCUGAAGUAACAUGUUCCTT-3’</w:t>
            </w:r>
          </w:p>
        </w:tc>
      </w:tr>
      <w:tr w:rsidR="00204BBE" w:rsidRPr="00204BBE" w14:paraId="50BBBCA1" w14:textId="77777777" w:rsidTr="00240B1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02D74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color w:val="000000"/>
                <w:lang w:eastAsia="zh-CN"/>
              </w:rPr>
              <w:t>si-CSTF2#2</w:t>
            </w:r>
          </w:p>
        </w:tc>
        <w:tc>
          <w:tcPr>
            <w:tcW w:w="6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C7CC8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color w:val="000000"/>
                <w:lang w:eastAsia="zh-CN"/>
              </w:rPr>
              <w:t>Sense: 5’-UCAGGAUCCAAUGUGUCAATT-3’</w:t>
            </w:r>
          </w:p>
        </w:tc>
      </w:tr>
      <w:tr w:rsidR="00204BBE" w:rsidRPr="00204BBE" w14:paraId="339B306E" w14:textId="77777777" w:rsidTr="00240B1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03A43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80B03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rFonts w:hint="eastAsia"/>
                <w:color w:val="000000"/>
                <w:lang w:eastAsia="zh-CN"/>
              </w:rPr>
              <w:t>A</w:t>
            </w:r>
            <w:r w:rsidRPr="00204BBE">
              <w:rPr>
                <w:color w:val="000000"/>
                <w:lang w:eastAsia="zh-CN"/>
              </w:rPr>
              <w:t>ntisense: 5’-UUGACACAUUGGAUCCUGATT-3’</w:t>
            </w:r>
          </w:p>
        </w:tc>
      </w:tr>
      <w:tr w:rsidR="00204BBE" w:rsidRPr="00204BBE" w14:paraId="2E4AACD6" w14:textId="77777777" w:rsidTr="00240B1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9DCA98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color w:val="000000"/>
                <w:lang w:eastAsia="zh-CN"/>
              </w:rPr>
              <w:t>si-CSTF2#3</w:t>
            </w:r>
          </w:p>
        </w:tc>
        <w:tc>
          <w:tcPr>
            <w:tcW w:w="6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212DE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color w:val="000000"/>
                <w:lang w:eastAsia="zh-CN"/>
              </w:rPr>
              <w:t>Sense: 5’-GGAGGCAAGAGGGUUAGAUTT-3’</w:t>
            </w:r>
          </w:p>
        </w:tc>
      </w:tr>
      <w:tr w:rsidR="00204BBE" w:rsidRPr="00204BBE" w14:paraId="0B9559CF" w14:textId="77777777" w:rsidTr="00240B1E">
        <w:tc>
          <w:tcPr>
            <w:tcW w:w="2093" w:type="dxa"/>
            <w:tcBorders>
              <w:top w:val="nil"/>
            </w:tcBorders>
            <w:shd w:val="clear" w:color="auto" w:fill="auto"/>
            <w:vAlign w:val="center"/>
          </w:tcPr>
          <w:p w14:paraId="01D54D96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763" w:type="dxa"/>
            <w:tcBorders>
              <w:top w:val="nil"/>
            </w:tcBorders>
            <w:shd w:val="clear" w:color="auto" w:fill="auto"/>
            <w:vAlign w:val="center"/>
          </w:tcPr>
          <w:p w14:paraId="6F0E1DAD" w14:textId="77777777" w:rsidR="00204BBE" w:rsidRPr="00204BBE" w:rsidRDefault="00204BBE" w:rsidP="00204BBE">
            <w:pPr>
              <w:widowControl w:val="0"/>
              <w:jc w:val="center"/>
              <w:rPr>
                <w:color w:val="000000"/>
              </w:rPr>
            </w:pPr>
            <w:r w:rsidRPr="00204BBE">
              <w:rPr>
                <w:rFonts w:hint="eastAsia"/>
                <w:color w:val="000000"/>
                <w:lang w:eastAsia="zh-CN"/>
              </w:rPr>
              <w:t>A</w:t>
            </w:r>
            <w:r w:rsidRPr="00204BBE">
              <w:rPr>
                <w:color w:val="000000"/>
                <w:lang w:eastAsia="zh-CN"/>
              </w:rPr>
              <w:t>ntisense: 5’-AUCUAACCCUCUUGCCUCCTT-3’</w:t>
            </w:r>
          </w:p>
        </w:tc>
      </w:tr>
      <w:bookmarkEnd w:id="0"/>
    </w:tbl>
    <w:p w14:paraId="3418128D" w14:textId="1D65AB72" w:rsidR="007927DD" w:rsidRDefault="007927DD"/>
    <w:p w14:paraId="606EF2D4" w14:textId="77777777" w:rsidR="007927DD" w:rsidRDefault="007927DD">
      <w:pPr>
        <w:spacing w:line="240" w:lineRule="auto"/>
      </w:pPr>
      <w:r>
        <w:br w:type="page"/>
      </w:r>
    </w:p>
    <w:p w14:paraId="3C7CACE6" w14:textId="61FE93E1" w:rsidR="00D72D7A" w:rsidRDefault="00D72D7A">
      <w:r>
        <w:rPr>
          <w:noProof/>
        </w:rPr>
        <w:lastRenderedPageBreak/>
        <w:drawing>
          <wp:inline distT="0" distB="0" distL="0" distR="0" wp14:anchorId="4CEA781D" wp14:editId="62EABA6B">
            <wp:extent cx="5274310" cy="32175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DAC57" w14:textId="77777777" w:rsidR="00D72D7A" w:rsidRPr="006E43D7" w:rsidRDefault="00D72D7A" w:rsidP="00D72D7A">
      <w:pPr>
        <w:widowControl w:val="0"/>
        <w:rPr>
          <w:rFonts w:cs="Arial"/>
          <w:color w:val="000000"/>
          <w:szCs w:val="20"/>
          <w:lang w:eastAsia="zh-CN"/>
        </w:rPr>
      </w:pPr>
      <w:r w:rsidRPr="006E43D7">
        <w:rPr>
          <w:b/>
          <w:bCs/>
          <w:color w:val="000000"/>
        </w:rPr>
        <w:t xml:space="preserve">Supplementary </w:t>
      </w:r>
      <w:r w:rsidRPr="006E43D7">
        <w:rPr>
          <w:rFonts w:hint="eastAsia"/>
          <w:b/>
          <w:bCs/>
          <w:color w:val="000000"/>
          <w:lang w:eastAsia="zh-CN"/>
        </w:rPr>
        <w:t>Figur</w:t>
      </w:r>
      <w:r w:rsidRPr="006E43D7">
        <w:rPr>
          <w:b/>
          <w:bCs/>
          <w:color w:val="000000"/>
        </w:rPr>
        <w:t>e 1</w:t>
      </w:r>
      <w:r w:rsidRPr="006E43D7">
        <w:rPr>
          <w:rFonts w:cs="Arial"/>
          <w:b/>
          <w:bCs/>
          <w:color w:val="000000"/>
          <w:szCs w:val="20"/>
          <w:lang w:eastAsia="zh-CN"/>
        </w:rPr>
        <w:t xml:space="preserve"> </w:t>
      </w:r>
      <w:r w:rsidRPr="006E43D7">
        <w:rPr>
          <w:rFonts w:cs="Arial"/>
          <w:color w:val="000000"/>
          <w:szCs w:val="20"/>
          <w:lang w:eastAsia="zh-CN"/>
        </w:rPr>
        <w:t>The analysis flow of this study.</w:t>
      </w:r>
    </w:p>
    <w:p w14:paraId="1A59485F" w14:textId="77777777" w:rsidR="00D72D7A" w:rsidRPr="006E43D7" w:rsidRDefault="00D72D7A" w:rsidP="00D72D7A">
      <w:pPr>
        <w:widowControl w:val="0"/>
        <w:rPr>
          <w:rFonts w:cs="Arial"/>
          <w:color w:val="000000"/>
          <w:szCs w:val="20"/>
          <w:lang w:eastAsia="zh-CN"/>
        </w:rPr>
      </w:pPr>
      <w:r w:rsidRPr="006E43D7">
        <w:rPr>
          <w:b/>
          <w:bCs/>
          <w:color w:val="000000"/>
        </w:rPr>
        <w:t xml:space="preserve">Abbreviation: </w:t>
      </w:r>
      <w:r w:rsidRPr="006E43D7">
        <w:rPr>
          <w:color w:val="000000"/>
        </w:rPr>
        <w:t>GSEA,</w:t>
      </w:r>
      <w:r w:rsidRPr="006E43D7">
        <w:rPr>
          <w:b/>
          <w:bCs/>
          <w:color w:val="000000"/>
        </w:rPr>
        <w:t xml:space="preserve"> </w:t>
      </w:r>
      <w:r w:rsidRPr="006E43D7">
        <w:rPr>
          <w:color w:val="000000"/>
        </w:rPr>
        <w:t>gene set enrichment analysis.</w:t>
      </w:r>
    </w:p>
    <w:p w14:paraId="7E7C05FC" w14:textId="1B66949F" w:rsidR="007927DD" w:rsidRDefault="007927DD">
      <w:pPr>
        <w:spacing w:line="240" w:lineRule="auto"/>
      </w:pPr>
      <w:r>
        <w:br w:type="page"/>
      </w:r>
    </w:p>
    <w:p w14:paraId="7671DAFC" w14:textId="102DC1BA" w:rsidR="00D72D7A" w:rsidRDefault="00D72D7A">
      <w:r>
        <w:rPr>
          <w:noProof/>
        </w:rPr>
        <w:lastRenderedPageBreak/>
        <w:drawing>
          <wp:inline distT="0" distB="0" distL="0" distR="0" wp14:anchorId="4A80DAAE" wp14:editId="23946D31">
            <wp:extent cx="5274310" cy="19983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9E92" w14:textId="77777777" w:rsidR="00D72D7A" w:rsidRPr="006E43D7" w:rsidRDefault="00D72D7A" w:rsidP="00D72D7A">
      <w:pPr>
        <w:widowControl w:val="0"/>
        <w:rPr>
          <w:rFonts w:cs="Arial"/>
          <w:color w:val="000000"/>
          <w:szCs w:val="20"/>
        </w:rPr>
      </w:pPr>
      <w:r w:rsidRPr="006E43D7">
        <w:rPr>
          <w:b/>
          <w:bCs/>
          <w:color w:val="000000"/>
        </w:rPr>
        <w:t xml:space="preserve">Supplementary </w:t>
      </w:r>
      <w:r w:rsidRPr="006E43D7">
        <w:rPr>
          <w:rFonts w:hint="eastAsia"/>
          <w:b/>
          <w:bCs/>
          <w:color w:val="000000"/>
          <w:lang w:eastAsia="zh-CN"/>
        </w:rPr>
        <w:t>Figur</w:t>
      </w:r>
      <w:r w:rsidRPr="006E43D7">
        <w:rPr>
          <w:b/>
          <w:bCs/>
          <w:color w:val="000000"/>
        </w:rPr>
        <w:t xml:space="preserve">e 2 </w:t>
      </w:r>
      <w:r w:rsidRPr="006E43D7">
        <w:rPr>
          <w:rFonts w:cs="Arial"/>
          <w:color w:val="000000"/>
          <w:szCs w:val="20"/>
          <w:lang w:eastAsia="zh-CN"/>
        </w:rPr>
        <w:t>The mechanism of CSTF2 contributes to hepatocarcinogenesis.</w:t>
      </w:r>
    </w:p>
    <w:p w14:paraId="466DB6A4" w14:textId="77777777" w:rsidR="00D72D7A" w:rsidRDefault="00D72D7A"/>
    <w:sectPr w:rsidR="00D7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F7A9" w14:textId="77777777" w:rsidR="008846B1" w:rsidRDefault="008846B1" w:rsidP="00204BBE">
      <w:pPr>
        <w:spacing w:line="240" w:lineRule="auto"/>
      </w:pPr>
      <w:r>
        <w:separator/>
      </w:r>
    </w:p>
  </w:endnote>
  <w:endnote w:type="continuationSeparator" w:id="0">
    <w:p w14:paraId="43070A18" w14:textId="77777777" w:rsidR="008846B1" w:rsidRDefault="008846B1" w:rsidP="00204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8C6A" w14:textId="77777777" w:rsidR="008846B1" w:rsidRDefault="008846B1" w:rsidP="00204BBE">
      <w:pPr>
        <w:spacing w:line="240" w:lineRule="auto"/>
      </w:pPr>
      <w:r>
        <w:separator/>
      </w:r>
    </w:p>
  </w:footnote>
  <w:footnote w:type="continuationSeparator" w:id="0">
    <w:p w14:paraId="471EE3A0" w14:textId="77777777" w:rsidR="008846B1" w:rsidRDefault="008846B1" w:rsidP="00204B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FE"/>
    <w:rsid w:val="00204BBE"/>
    <w:rsid w:val="006062D1"/>
    <w:rsid w:val="007927DD"/>
    <w:rsid w:val="008846B1"/>
    <w:rsid w:val="00D72D7A"/>
    <w:rsid w:val="00F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75310"/>
  <w15:chartTrackingRefBased/>
  <w15:docId w15:val="{239D878F-A857-4754-B535-777DBF8B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BE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204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BB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04BBE"/>
    <w:rPr>
      <w:sz w:val="18"/>
      <w:szCs w:val="18"/>
    </w:rPr>
  </w:style>
  <w:style w:type="character" w:styleId="a7">
    <w:name w:val="annotation reference"/>
    <w:semiHidden/>
    <w:rsid w:val="00204BBE"/>
    <w:rPr>
      <w:sz w:val="16"/>
      <w:szCs w:val="16"/>
    </w:rPr>
  </w:style>
  <w:style w:type="paragraph" w:styleId="a8">
    <w:name w:val="annotation text"/>
    <w:basedOn w:val="a"/>
    <w:link w:val="a9"/>
    <w:semiHidden/>
    <w:rsid w:val="00204BBE"/>
    <w:rPr>
      <w:szCs w:val="20"/>
    </w:rPr>
  </w:style>
  <w:style w:type="character" w:customStyle="1" w:styleId="a9">
    <w:name w:val="批注文字 字符"/>
    <w:basedOn w:val="a0"/>
    <w:link w:val="a8"/>
    <w:semiHidden/>
    <w:rsid w:val="00204BBE"/>
    <w:rPr>
      <w:rFonts w:ascii="Arial" w:eastAsia="等线" w:hAnsi="Arial" w:cs="Times New Roman"/>
      <w:kern w:val="0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4BBE"/>
    <w:rPr>
      <w:b/>
      <w:bCs/>
      <w:szCs w:val="24"/>
    </w:rPr>
  </w:style>
  <w:style w:type="character" w:customStyle="1" w:styleId="ab">
    <w:name w:val="批注主题 字符"/>
    <w:basedOn w:val="a9"/>
    <w:link w:val="aa"/>
    <w:uiPriority w:val="99"/>
    <w:semiHidden/>
    <w:rsid w:val="00204BBE"/>
    <w:rPr>
      <w:rFonts w:ascii="Arial" w:eastAsia="等线" w:hAnsi="Arial" w:cs="Times New Roman"/>
      <w:b/>
      <w:bCs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zhang</dc:creator>
  <cp:keywords/>
  <dc:description/>
  <cp:lastModifiedBy>wang zhang</cp:lastModifiedBy>
  <cp:revision>4</cp:revision>
  <dcterms:created xsi:type="dcterms:W3CDTF">2022-08-30T07:54:00Z</dcterms:created>
  <dcterms:modified xsi:type="dcterms:W3CDTF">2022-08-30T08:31:00Z</dcterms:modified>
</cp:coreProperties>
</file>