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A79BF18" w:rsidR="00575102" w:rsidRDefault="7883472B">
      <w:r>
        <w:t>Supplemental Figures</w:t>
      </w:r>
    </w:p>
    <w:p w14:paraId="7B6094E1" w14:textId="283B01D2" w:rsidR="7883472B" w:rsidRDefault="00D25E96" w:rsidP="7883472B">
      <w:r>
        <w:rPr>
          <w:noProof/>
        </w:rPr>
        <w:drawing>
          <wp:inline distT="0" distB="0" distL="0" distR="0" wp14:anchorId="7AC1A263" wp14:editId="71D40227">
            <wp:extent cx="2164029" cy="1697276"/>
            <wp:effectExtent l="0" t="0" r="0" b="508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570" cy="171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58D09" w14:textId="77777777" w:rsidR="00FC4429" w:rsidRPr="00FC4429" w:rsidRDefault="00FC4429" w:rsidP="00FC4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Supplemental Figure 1.</w:t>
      </w:r>
      <w:r w:rsidRPr="00FC44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Average number of Cornea/Corneoscleral Laceration/Globe Rupture procedures performed as primary surgeon per resident based on graduating class from 2009-2018 with 95% confidence interval </w:t>
      </w:r>
    </w:p>
    <w:p w14:paraId="6BBE6AC7" w14:textId="77777777" w:rsidR="00D25E96" w:rsidRDefault="00D25E96" w:rsidP="7883472B"/>
    <w:p w14:paraId="67612D89" w14:textId="6D6384F5" w:rsidR="00FC4429" w:rsidRDefault="00FC4429" w:rsidP="7883472B"/>
    <w:p w14:paraId="68FE8F85" w14:textId="2DB2DA19" w:rsidR="00FC4429" w:rsidRDefault="00565EC9" w:rsidP="7883472B">
      <w:r>
        <w:rPr>
          <w:noProof/>
        </w:rPr>
        <w:drawing>
          <wp:inline distT="0" distB="0" distL="0" distR="0" wp14:anchorId="4165C2E7" wp14:editId="28B11E80">
            <wp:extent cx="2267837" cy="1778696"/>
            <wp:effectExtent l="0" t="0" r="5715" b="0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876" cy="17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EA58" w14:textId="77777777" w:rsidR="00D25E96" w:rsidRDefault="00D25E96" w:rsidP="7883472B"/>
    <w:p w14:paraId="0D343A08" w14:textId="77777777" w:rsidR="0022224E" w:rsidRDefault="0022224E" w:rsidP="0022224E">
      <w:pPr>
        <w:rPr>
          <w:rFonts w:ascii="Times New Roman" w:eastAsia="Segoe UI" w:hAnsi="Times New Roman" w:cs="Times New Roman"/>
          <w:sz w:val="24"/>
          <w:szCs w:val="24"/>
        </w:rPr>
      </w:pPr>
      <w:r w:rsidRPr="00A16DB8">
        <w:rPr>
          <w:rFonts w:ascii="Times New Roman" w:eastAsia="Segoe UI" w:hAnsi="Times New Roman" w:cs="Times New Roman"/>
          <w:b/>
          <w:bCs/>
          <w:sz w:val="24"/>
          <w:szCs w:val="24"/>
        </w:rPr>
        <w:t>Supplemental Figure 2.</w:t>
      </w:r>
      <w:r w:rsidRPr="00A16DB8">
        <w:rPr>
          <w:rFonts w:ascii="Times New Roman" w:eastAsia="Segoe UI" w:hAnsi="Times New Roman" w:cs="Times New Roman"/>
          <w:sz w:val="24"/>
          <w:szCs w:val="24"/>
        </w:rPr>
        <w:t xml:space="preserve"> Average number of intraocular foreign body procedures performed as primary surgeon per resident based on graduating class from 2009-2018 with 95% confidence interval.</w:t>
      </w:r>
    </w:p>
    <w:p w14:paraId="1F2A603E" w14:textId="77777777" w:rsidR="00131CE5" w:rsidRDefault="00131CE5" w:rsidP="0022224E">
      <w:pPr>
        <w:rPr>
          <w:rFonts w:ascii="Times New Roman" w:eastAsia="Segoe UI" w:hAnsi="Times New Roman" w:cs="Times New Roman"/>
          <w:sz w:val="24"/>
          <w:szCs w:val="24"/>
        </w:rPr>
      </w:pPr>
    </w:p>
    <w:p w14:paraId="65A15343" w14:textId="5CC7FB9C" w:rsidR="00A833D5" w:rsidRDefault="00A833D5" w:rsidP="0022224E">
      <w:pPr>
        <w:rPr>
          <w:rFonts w:ascii="Times New Roman" w:eastAsia="Segoe UI" w:hAnsi="Times New Roman" w:cs="Times New Roman"/>
          <w:sz w:val="24"/>
          <w:szCs w:val="24"/>
        </w:rPr>
      </w:pPr>
    </w:p>
    <w:p w14:paraId="30329B93" w14:textId="652D4E70" w:rsidR="00A833D5" w:rsidRDefault="002C2A03" w:rsidP="0022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62710A8" wp14:editId="026DEFF7">
            <wp:extent cx="2403589" cy="1885167"/>
            <wp:effectExtent l="0" t="0" r="0" b="0"/>
            <wp:docPr id="7" name="Picture 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444" cy="190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A78A" w14:textId="77777777" w:rsidR="004358B6" w:rsidRDefault="004358B6" w:rsidP="004358B6">
      <w:pPr>
        <w:rPr>
          <w:rFonts w:ascii="Times New Roman" w:eastAsia="Segoe UI" w:hAnsi="Times New Roman" w:cs="Times New Roman"/>
          <w:sz w:val="24"/>
          <w:szCs w:val="24"/>
        </w:rPr>
      </w:pPr>
      <w:r w:rsidRPr="00A16DB8">
        <w:rPr>
          <w:rFonts w:ascii="Times New Roman" w:eastAsia="Segoe UI" w:hAnsi="Times New Roman" w:cs="Times New Roman"/>
          <w:b/>
          <w:bCs/>
          <w:sz w:val="24"/>
          <w:szCs w:val="24"/>
        </w:rPr>
        <w:t>Supplemental Figure 3.</w:t>
      </w:r>
      <w:r w:rsidRPr="00A16DB8">
        <w:rPr>
          <w:rFonts w:ascii="Times New Roman" w:eastAsia="Segoe UI" w:hAnsi="Times New Roman" w:cs="Times New Roman"/>
          <w:sz w:val="24"/>
          <w:szCs w:val="24"/>
        </w:rPr>
        <w:t xml:space="preserve"> Average number of “other” procedures performed as primary surgeon per resident based on graduating class from 2009-2018 with 95% confidence interval.</w:t>
      </w:r>
    </w:p>
    <w:p w14:paraId="74CB1D03" w14:textId="77777777" w:rsidR="00131CE5" w:rsidRPr="00A16DB8" w:rsidRDefault="00131CE5" w:rsidP="004358B6">
      <w:pPr>
        <w:rPr>
          <w:rFonts w:ascii="Times New Roman" w:hAnsi="Times New Roman" w:cs="Times New Roman"/>
          <w:sz w:val="24"/>
          <w:szCs w:val="24"/>
        </w:rPr>
      </w:pPr>
    </w:p>
    <w:p w14:paraId="2C27F326" w14:textId="0EE8B652" w:rsidR="004131A6" w:rsidRDefault="00131CE5" w:rsidP="002222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E6F5D4" wp14:editId="726B1A9A">
            <wp:extent cx="2978534" cy="2336104"/>
            <wp:effectExtent l="0" t="0" r="0" b="1270"/>
            <wp:docPr id="9" name="Picture 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11" cy="234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E2B50" w14:textId="77777777" w:rsidR="004131A6" w:rsidRPr="00A16DB8" w:rsidRDefault="004131A6" w:rsidP="004131A6">
      <w:pPr>
        <w:rPr>
          <w:rFonts w:ascii="Times New Roman" w:hAnsi="Times New Roman" w:cs="Times New Roman"/>
          <w:sz w:val="24"/>
          <w:szCs w:val="24"/>
        </w:rPr>
      </w:pPr>
      <w:r w:rsidRPr="00A16DB8">
        <w:rPr>
          <w:rFonts w:ascii="Times New Roman" w:eastAsia="Segoe UI" w:hAnsi="Times New Roman" w:cs="Times New Roman"/>
          <w:b/>
          <w:bCs/>
          <w:sz w:val="24"/>
          <w:szCs w:val="24"/>
        </w:rPr>
        <w:t>Supplemental Figure 4.</w:t>
      </w:r>
      <w:r w:rsidRPr="00A16DB8">
        <w:rPr>
          <w:rFonts w:ascii="Times New Roman" w:eastAsia="Segoe UI" w:hAnsi="Times New Roman" w:cs="Times New Roman"/>
          <w:sz w:val="24"/>
          <w:szCs w:val="24"/>
        </w:rPr>
        <w:t xml:space="preserve"> Average number of total procedures performed as primary surgeon per resident based on graduating class from 2009-2018 with 95% confidence interval.</w:t>
      </w:r>
    </w:p>
    <w:p w14:paraId="284BB57C" w14:textId="77777777" w:rsidR="004131A6" w:rsidRPr="00A16DB8" w:rsidRDefault="004131A6" w:rsidP="0022224E">
      <w:pPr>
        <w:rPr>
          <w:rFonts w:ascii="Times New Roman" w:hAnsi="Times New Roman" w:cs="Times New Roman"/>
          <w:sz w:val="24"/>
          <w:szCs w:val="24"/>
        </w:rPr>
      </w:pPr>
    </w:p>
    <w:p w14:paraId="380CE2BC" w14:textId="1A1C36D6" w:rsidR="008A771F" w:rsidRDefault="008A771F" w:rsidP="7883472B"/>
    <w:sectPr w:rsidR="008A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D7FDE4"/>
    <w:rsid w:val="00131CE5"/>
    <w:rsid w:val="0022224E"/>
    <w:rsid w:val="00292498"/>
    <w:rsid w:val="002C2A03"/>
    <w:rsid w:val="003C2A18"/>
    <w:rsid w:val="004131A6"/>
    <w:rsid w:val="004358B6"/>
    <w:rsid w:val="00565EC9"/>
    <w:rsid w:val="00575102"/>
    <w:rsid w:val="008A771F"/>
    <w:rsid w:val="0096644F"/>
    <w:rsid w:val="00A833D5"/>
    <w:rsid w:val="00AB1E3A"/>
    <w:rsid w:val="00CC2B38"/>
    <w:rsid w:val="00D25E96"/>
    <w:rsid w:val="00FC4429"/>
    <w:rsid w:val="09D7FDE4"/>
    <w:rsid w:val="7883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FDE4"/>
  <w15:chartTrackingRefBased/>
  <w15:docId w15:val="{D3411FEF-AA1E-4B34-80D0-83FC6F08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C4429"/>
  </w:style>
  <w:style w:type="character" w:customStyle="1" w:styleId="eop">
    <w:name w:val="eop"/>
    <w:basedOn w:val="DefaultParagraphFont"/>
    <w:rsid w:val="00FC4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 Abousy</dc:creator>
  <cp:keywords/>
  <dc:description/>
  <cp:lastModifiedBy>Mya Abousy</cp:lastModifiedBy>
  <cp:revision>16</cp:revision>
  <dcterms:created xsi:type="dcterms:W3CDTF">2022-04-07T12:50:00Z</dcterms:created>
  <dcterms:modified xsi:type="dcterms:W3CDTF">2022-04-07T14:18:00Z</dcterms:modified>
</cp:coreProperties>
</file>