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9E79E2" w14:textId="2572FB1E" w:rsidR="00D92DE4" w:rsidRDefault="00241D05" w:rsidP="00D92DE4">
      <w:r>
        <w:rPr>
          <w:noProof/>
        </w:rPr>
        <w:drawing>
          <wp:inline distT="0" distB="0" distL="0" distR="0" wp14:anchorId="47187262" wp14:editId="4A1C7F0F">
            <wp:extent cx="5403273" cy="4858754"/>
            <wp:effectExtent l="0" t="0" r="0" b="5715"/>
            <wp:docPr id="2" name="図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図 2"/>
                    <pic:cNvPicPr/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9486" r="18417" b="10690"/>
                    <a:stretch/>
                  </pic:blipFill>
                  <pic:spPr bwMode="auto">
                    <a:xfrm>
                      <a:off x="0" y="0"/>
                      <a:ext cx="5439876" cy="489166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10B6A214" w14:textId="05AA4AEA" w:rsidR="00D92DE4" w:rsidRPr="00241D05" w:rsidRDefault="00D92DE4" w:rsidP="00D92DE4">
      <w:pPr>
        <w:widowControl w:val="0"/>
        <w:rPr>
          <w:color w:val="000000" w:themeColor="text1"/>
        </w:rPr>
      </w:pPr>
      <w:r w:rsidRPr="00241D05">
        <w:rPr>
          <w:b/>
          <w:color w:val="000000" w:themeColor="text1"/>
        </w:rPr>
        <w:t>Suppl. Figure S1:</w:t>
      </w:r>
      <w:r w:rsidRPr="00241D05">
        <w:rPr>
          <w:color w:val="000000" w:themeColor="text1"/>
        </w:rPr>
        <w:t xml:space="preserve"> Hind paw thickness, mechanical allodynia, and weight distribution changes in sham surgery group.</w:t>
      </w:r>
    </w:p>
    <w:p w14:paraId="49749DFA" w14:textId="42434F8C" w:rsidR="00D92DE4" w:rsidRPr="00241D05" w:rsidRDefault="00D92DE4" w:rsidP="00D92DE4">
      <w:pPr>
        <w:widowControl w:val="0"/>
        <w:rPr>
          <w:color w:val="000000" w:themeColor="text1"/>
        </w:rPr>
      </w:pPr>
      <w:r w:rsidRPr="00241D05">
        <w:rPr>
          <w:b/>
          <w:color w:val="000000" w:themeColor="text1"/>
        </w:rPr>
        <w:t>Notes:</w:t>
      </w:r>
      <w:r w:rsidRPr="00241D05">
        <w:rPr>
          <w:color w:val="000000" w:themeColor="text1"/>
        </w:rPr>
        <w:t xml:space="preserve"> Changes were evaluated at various time points (baseline, 6 h, POD 1, POD 4, POD 7, and POD 14) in sham animals (</w:t>
      </w:r>
      <w:r w:rsidRPr="00241D05">
        <w:rPr>
          <w:i/>
          <w:color w:val="000000" w:themeColor="text1"/>
        </w:rPr>
        <w:t>n</w:t>
      </w:r>
      <w:r w:rsidRPr="00241D05">
        <w:rPr>
          <w:color w:val="000000" w:themeColor="text1"/>
        </w:rPr>
        <w:t xml:space="preserve"> = 5). (</w:t>
      </w:r>
      <w:r w:rsidRPr="00241D05">
        <w:rPr>
          <w:b/>
          <w:color w:val="000000" w:themeColor="text1"/>
        </w:rPr>
        <w:t>A</w:t>
      </w:r>
      <w:r w:rsidRPr="00241D05">
        <w:rPr>
          <w:color w:val="000000" w:themeColor="text1"/>
        </w:rPr>
        <w:t>) Ipsilateral hind paw thickness (in millimeter) measured by electronic caliper. (</w:t>
      </w:r>
      <w:r w:rsidRPr="00241D05">
        <w:rPr>
          <w:b/>
          <w:color w:val="000000" w:themeColor="text1"/>
        </w:rPr>
        <w:t>B</w:t>
      </w:r>
      <w:r w:rsidRPr="00241D05">
        <w:rPr>
          <w:color w:val="000000" w:themeColor="text1"/>
        </w:rPr>
        <w:t>) Ipsilateral paw withdrawal threshold following the von Frey filament stimulation. (</w:t>
      </w:r>
      <w:r w:rsidRPr="00241D05">
        <w:rPr>
          <w:b/>
          <w:color w:val="000000" w:themeColor="text1"/>
        </w:rPr>
        <w:t>C</w:t>
      </w:r>
      <w:r w:rsidRPr="00241D05">
        <w:rPr>
          <w:color w:val="000000" w:themeColor="text1"/>
        </w:rPr>
        <w:t>) Weight distribution ratio of the ipsilateral paw to the total body weight assessed using the advanced DWB apparatus. (</w:t>
      </w:r>
      <w:r w:rsidRPr="00241D05">
        <w:rPr>
          <w:b/>
          <w:color w:val="000000" w:themeColor="text1"/>
        </w:rPr>
        <w:t>D</w:t>
      </w:r>
      <w:r w:rsidRPr="00241D05">
        <w:rPr>
          <w:color w:val="000000" w:themeColor="text1"/>
        </w:rPr>
        <w:t xml:space="preserve">) Pawprint area ratio of the ipsilateral paw to the contralateral paw assessed using the DWB. Data were expressed as mean ± SEM, assessed by one-way ANOVA with repeated measures followed by </w:t>
      </w:r>
      <w:proofErr w:type="spellStart"/>
      <w:r w:rsidRPr="00241D05">
        <w:rPr>
          <w:color w:val="000000" w:themeColor="text1"/>
        </w:rPr>
        <w:t>Šídák’s</w:t>
      </w:r>
      <w:proofErr w:type="spellEnd"/>
      <w:r w:rsidRPr="00241D05">
        <w:rPr>
          <w:color w:val="000000" w:themeColor="text1"/>
        </w:rPr>
        <w:t xml:space="preserve"> multiple comparisons test. </w:t>
      </w:r>
    </w:p>
    <w:p w14:paraId="19DD48F4" w14:textId="77777777" w:rsidR="00D92DE4" w:rsidRPr="00241D05" w:rsidRDefault="00D92DE4" w:rsidP="00D92DE4">
      <w:pPr>
        <w:pBdr>
          <w:top w:val="nil"/>
          <w:left w:val="nil"/>
          <w:bottom w:val="nil"/>
          <w:right w:val="nil"/>
          <w:between w:val="nil"/>
        </w:pBdr>
        <w:rPr>
          <w:color w:val="000000" w:themeColor="text1"/>
          <w:szCs w:val="20"/>
        </w:rPr>
      </w:pPr>
      <w:r w:rsidRPr="00241D05">
        <w:rPr>
          <w:rFonts w:eastAsia="Arial"/>
          <w:b/>
          <w:color w:val="000000" w:themeColor="text1"/>
          <w:szCs w:val="20"/>
        </w:rPr>
        <w:t>Abbreviations:</w:t>
      </w:r>
      <w:r w:rsidRPr="00241D05">
        <w:rPr>
          <w:rFonts w:eastAsia="Arial"/>
          <w:color w:val="000000" w:themeColor="text1"/>
          <w:szCs w:val="20"/>
        </w:rPr>
        <w:t xml:space="preserve"> BL, baseline; POD, postoperative day.</w:t>
      </w:r>
    </w:p>
    <w:p w14:paraId="350879D8" w14:textId="77777777" w:rsidR="00AD7B66" w:rsidRDefault="00241D05"/>
    <w:sectPr w:rsidR="00AD7B66" w:rsidSect="001E3F15">
      <w:footerReference w:type="even" r:id="rId5"/>
      <w:footerReference w:type="default" r:id="rId6"/>
      <w:pgSz w:w="12240" w:h="15840"/>
      <w:pgMar w:top="1440" w:right="1800" w:bottom="1440" w:left="1800" w:header="720" w:footer="720" w:gutter="0"/>
      <w:pgNumType w:start="1"/>
      <w:cols w:space="720"/>
      <w:titlePg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游ゴシック Light"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4476E8" w14:textId="77777777" w:rsidR="00DE7A52" w:rsidRDefault="00241D05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jc w:val="center"/>
      <w:rPr>
        <w:color w:val="000000"/>
        <w:szCs w:val="20"/>
      </w:rPr>
    </w:pPr>
    <w:r>
      <w:rPr>
        <w:color w:val="000000"/>
        <w:szCs w:val="20"/>
      </w:rPr>
      <w:fldChar w:fldCharType="begin"/>
    </w:r>
    <w:r>
      <w:rPr>
        <w:rFonts w:eastAsia="Arial"/>
        <w:color w:val="000000"/>
        <w:szCs w:val="20"/>
      </w:rPr>
      <w:instrText>PAGE</w:instrText>
    </w:r>
    <w:r>
      <w:rPr>
        <w:color w:val="000000"/>
        <w:szCs w:val="20"/>
      </w:rPr>
      <w:fldChar w:fldCharType="separate"/>
    </w:r>
    <w:r>
      <w:rPr>
        <w:color w:val="000000"/>
        <w:szCs w:val="20"/>
      </w:rPr>
      <w:fldChar w:fldCharType="end"/>
    </w:r>
  </w:p>
  <w:p w14:paraId="329279F3" w14:textId="77777777" w:rsidR="00DE7A52" w:rsidRDefault="00241D05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rPr>
        <w:color w:val="000000"/>
        <w:szCs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A1E562" w14:textId="77777777" w:rsidR="00DE7A52" w:rsidRDefault="00241D05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jc w:val="center"/>
      <w:rPr>
        <w:color w:val="000000"/>
        <w:szCs w:val="20"/>
      </w:rPr>
    </w:pPr>
    <w:r>
      <w:rPr>
        <w:color w:val="000000"/>
        <w:szCs w:val="20"/>
      </w:rPr>
      <w:fldChar w:fldCharType="begin"/>
    </w:r>
    <w:r>
      <w:rPr>
        <w:rFonts w:eastAsia="Arial"/>
        <w:color w:val="000000"/>
        <w:szCs w:val="20"/>
      </w:rPr>
      <w:instrText>PAGE</w:instrText>
    </w:r>
    <w:r>
      <w:rPr>
        <w:color w:val="000000"/>
        <w:szCs w:val="20"/>
      </w:rPr>
      <w:fldChar w:fldCharType="separate"/>
    </w:r>
    <w:r>
      <w:rPr>
        <w:rFonts w:eastAsia="Arial"/>
        <w:noProof/>
        <w:color w:val="000000"/>
        <w:szCs w:val="20"/>
      </w:rPr>
      <w:t>2</w:t>
    </w:r>
    <w:r>
      <w:rPr>
        <w:color w:val="000000"/>
        <w:szCs w:val="20"/>
      </w:rPr>
      <w:fldChar w:fldCharType="end"/>
    </w:r>
  </w:p>
  <w:p w14:paraId="25E9CA54" w14:textId="77777777" w:rsidR="00DE7A52" w:rsidRDefault="00241D05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rPr>
        <w:color w:val="000000"/>
        <w:szCs w:val="20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7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2DE4"/>
    <w:rsid w:val="000161E5"/>
    <w:rsid w:val="00024500"/>
    <w:rsid w:val="000708EB"/>
    <w:rsid w:val="00074529"/>
    <w:rsid w:val="00087E4A"/>
    <w:rsid w:val="000A168B"/>
    <w:rsid w:val="000B5DA2"/>
    <w:rsid w:val="000C49F4"/>
    <w:rsid w:val="000D2FE2"/>
    <w:rsid w:val="000F1001"/>
    <w:rsid w:val="00136164"/>
    <w:rsid w:val="0016488D"/>
    <w:rsid w:val="00167210"/>
    <w:rsid w:val="00185001"/>
    <w:rsid w:val="001911AA"/>
    <w:rsid w:val="001C1F94"/>
    <w:rsid w:val="001E0B55"/>
    <w:rsid w:val="00216A3C"/>
    <w:rsid w:val="00232731"/>
    <w:rsid w:val="00241D05"/>
    <w:rsid w:val="002737EA"/>
    <w:rsid w:val="00276323"/>
    <w:rsid w:val="002A5D61"/>
    <w:rsid w:val="002C5173"/>
    <w:rsid w:val="002D39E4"/>
    <w:rsid w:val="002E07AC"/>
    <w:rsid w:val="002F16E3"/>
    <w:rsid w:val="00342B5F"/>
    <w:rsid w:val="00350F8E"/>
    <w:rsid w:val="00397D5F"/>
    <w:rsid w:val="003E2937"/>
    <w:rsid w:val="003F7171"/>
    <w:rsid w:val="00401412"/>
    <w:rsid w:val="00407974"/>
    <w:rsid w:val="004160B9"/>
    <w:rsid w:val="00430658"/>
    <w:rsid w:val="004854D6"/>
    <w:rsid w:val="004A006B"/>
    <w:rsid w:val="004A7F19"/>
    <w:rsid w:val="004C745F"/>
    <w:rsid w:val="004F1459"/>
    <w:rsid w:val="00510FEB"/>
    <w:rsid w:val="005275E4"/>
    <w:rsid w:val="00551D54"/>
    <w:rsid w:val="00557CAE"/>
    <w:rsid w:val="00594EB2"/>
    <w:rsid w:val="005B155B"/>
    <w:rsid w:val="005B3CDD"/>
    <w:rsid w:val="005B4C31"/>
    <w:rsid w:val="005C54CB"/>
    <w:rsid w:val="005E28D8"/>
    <w:rsid w:val="005F314B"/>
    <w:rsid w:val="0063236A"/>
    <w:rsid w:val="006442FD"/>
    <w:rsid w:val="00662AFA"/>
    <w:rsid w:val="00685C1D"/>
    <w:rsid w:val="006A6095"/>
    <w:rsid w:val="006C4EE8"/>
    <w:rsid w:val="006D7EE1"/>
    <w:rsid w:val="006F28BD"/>
    <w:rsid w:val="00706E15"/>
    <w:rsid w:val="00723CC9"/>
    <w:rsid w:val="00727E05"/>
    <w:rsid w:val="0075138B"/>
    <w:rsid w:val="007531F1"/>
    <w:rsid w:val="007A6938"/>
    <w:rsid w:val="007D61CC"/>
    <w:rsid w:val="007E6AA2"/>
    <w:rsid w:val="00826743"/>
    <w:rsid w:val="00840D05"/>
    <w:rsid w:val="00857BB3"/>
    <w:rsid w:val="00882EB5"/>
    <w:rsid w:val="008C0036"/>
    <w:rsid w:val="008C43FD"/>
    <w:rsid w:val="008F6B23"/>
    <w:rsid w:val="00920338"/>
    <w:rsid w:val="00950C63"/>
    <w:rsid w:val="00967BEA"/>
    <w:rsid w:val="009D3CE3"/>
    <w:rsid w:val="009F3184"/>
    <w:rsid w:val="00A367E2"/>
    <w:rsid w:val="00A728F9"/>
    <w:rsid w:val="00A86AB6"/>
    <w:rsid w:val="00AC11E1"/>
    <w:rsid w:val="00AD3DB0"/>
    <w:rsid w:val="00AF7546"/>
    <w:rsid w:val="00B00C1D"/>
    <w:rsid w:val="00B34E4B"/>
    <w:rsid w:val="00B629E9"/>
    <w:rsid w:val="00B64C8A"/>
    <w:rsid w:val="00B66D8E"/>
    <w:rsid w:val="00B862F7"/>
    <w:rsid w:val="00BC3D55"/>
    <w:rsid w:val="00BD1B06"/>
    <w:rsid w:val="00BD2EF9"/>
    <w:rsid w:val="00BE3A32"/>
    <w:rsid w:val="00BE5AD0"/>
    <w:rsid w:val="00BE6F49"/>
    <w:rsid w:val="00C06C7D"/>
    <w:rsid w:val="00C52EC4"/>
    <w:rsid w:val="00C54BBD"/>
    <w:rsid w:val="00C62AAD"/>
    <w:rsid w:val="00C83D46"/>
    <w:rsid w:val="00C86489"/>
    <w:rsid w:val="00C90BE3"/>
    <w:rsid w:val="00CC4B77"/>
    <w:rsid w:val="00CE0912"/>
    <w:rsid w:val="00CF3960"/>
    <w:rsid w:val="00D10773"/>
    <w:rsid w:val="00D1391B"/>
    <w:rsid w:val="00D63272"/>
    <w:rsid w:val="00D6351D"/>
    <w:rsid w:val="00D7766F"/>
    <w:rsid w:val="00D92DE4"/>
    <w:rsid w:val="00DA2313"/>
    <w:rsid w:val="00DB4B71"/>
    <w:rsid w:val="00DD4EE2"/>
    <w:rsid w:val="00E07BF9"/>
    <w:rsid w:val="00E218B5"/>
    <w:rsid w:val="00E3743D"/>
    <w:rsid w:val="00E562DA"/>
    <w:rsid w:val="00E61D28"/>
    <w:rsid w:val="00E83F25"/>
    <w:rsid w:val="00EE3B3E"/>
    <w:rsid w:val="00EF745B"/>
    <w:rsid w:val="00F031B1"/>
    <w:rsid w:val="00F1224D"/>
    <w:rsid w:val="00F40B8B"/>
    <w:rsid w:val="00F43BBF"/>
    <w:rsid w:val="00F66F3A"/>
    <w:rsid w:val="00F96125"/>
    <w:rsid w:val="00FA221F"/>
    <w:rsid w:val="00FD15D6"/>
    <w:rsid w:val="00FD4CBD"/>
    <w:rsid w:val="00FF34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CA12391"/>
  <w15:chartTrackingRefBased/>
  <w15:docId w15:val="{2E34EBF6-1F12-BE42-8BA6-48F55B75A8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92DE4"/>
    <w:pPr>
      <w:spacing w:line="480" w:lineRule="auto"/>
    </w:pPr>
    <w:rPr>
      <w:rFonts w:ascii="Arial" w:hAnsi="Arial" w:cs="Arial"/>
      <w:kern w:val="0"/>
      <w:sz w:val="20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121</Words>
  <Characters>695</Characters>
  <Application>Microsoft Office Word</Application>
  <DocSecurity>0</DocSecurity>
  <Lines>5</Lines>
  <Paragraphs>1</Paragraphs>
  <ScaleCrop>false</ScaleCrop>
  <Company/>
  <LinksUpToDate>false</LinksUpToDate>
  <CharactersWithSpaces>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Jungo Kato</dc:creator>
  <cp:keywords/>
  <dc:description/>
  <cp:lastModifiedBy>Jungo Kato</cp:lastModifiedBy>
  <cp:revision>2</cp:revision>
  <dcterms:created xsi:type="dcterms:W3CDTF">2022-05-03T13:04:00Z</dcterms:created>
  <dcterms:modified xsi:type="dcterms:W3CDTF">2022-05-03T13:08:00Z</dcterms:modified>
</cp:coreProperties>
</file>