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1B" w:rsidRPr="004F54D7" w:rsidRDefault="00D9611B" w:rsidP="00D9611B">
      <w:pPr>
        <w:jc w:val="both"/>
        <w:rPr>
          <w:sz w:val="20"/>
          <w:szCs w:val="20"/>
        </w:rPr>
      </w:pPr>
      <w:r w:rsidRPr="0011406C">
        <w:rPr>
          <w:rFonts w:eastAsiaTheme="minorEastAsia" w:hint="eastAsia"/>
          <w:b/>
          <w:color w:val="0A0A0A"/>
          <w:sz w:val="20"/>
          <w:szCs w:val="20"/>
          <w:lang w:val="en" w:eastAsia="ko-KR"/>
        </w:rPr>
        <w:t>Supplement Table 1.</w:t>
      </w:r>
      <w:r w:rsidRPr="004F54D7">
        <w:rPr>
          <w:sz w:val="20"/>
          <w:szCs w:val="20"/>
        </w:rPr>
        <w:t xml:space="preserve"> Odds ratios and 95% confidence intervals for high </w:t>
      </w:r>
      <w:proofErr w:type="spellStart"/>
      <w:r w:rsidRPr="004F54D7">
        <w:rPr>
          <w:sz w:val="20"/>
          <w:szCs w:val="20"/>
        </w:rPr>
        <w:t>hs</w:t>
      </w:r>
      <w:proofErr w:type="spellEnd"/>
      <w:r w:rsidRPr="004F54D7">
        <w:rPr>
          <w:sz w:val="20"/>
          <w:szCs w:val="20"/>
        </w:rPr>
        <w:t xml:space="preserve">-CRP according to relative </w:t>
      </w:r>
      <w:r>
        <w:rPr>
          <w:sz w:val="20"/>
          <w:szCs w:val="20"/>
        </w:rPr>
        <w:t xml:space="preserve">hand grip strength quartiles based on menopausal age. </w:t>
      </w:r>
    </w:p>
    <w:p w:rsidR="00D9611B" w:rsidRPr="0011406C" w:rsidRDefault="00D9611B" w:rsidP="00D9611B">
      <w:pPr>
        <w:ind w:firstLine="109"/>
        <w:rPr>
          <w:rFonts w:eastAsiaTheme="minorEastAsia"/>
          <w:color w:val="0A0A0A"/>
          <w:sz w:val="20"/>
          <w:szCs w:val="20"/>
          <w:lang w:eastAsia="ko-KR"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9"/>
        <w:gridCol w:w="1955"/>
        <w:gridCol w:w="1955"/>
        <w:gridCol w:w="1955"/>
        <w:gridCol w:w="465"/>
      </w:tblGrid>
      <w:tr w:rsidR="00D9611B" w:rsidRPr="0011406C" w:rsidTr="00751372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rPr>
                <w:rFonts w:ascii="맑은 고딕" w:eastAsia="맑은 고딕" w:hAnsi="맑은 고딕" w:cs="굴림"/>
                <w:color w:val="000000"/>
                <w:lang w:eastAsia="ko-KR"/>
              </w:rPr>
            </w:pPr>
            <w:r w:rsidRPr="0011406C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Relative hand</w:t>
            </w: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grip strength (kg/BMI) quartile</w:t>
            </w:r>
          </w:p>
        </w:tc>
      </w:tr>
      <w:tr w:rsidR="00D9611B" w:rsidRPr="0011406C" w:rsidTr="0075137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Q4</w:t>
            </w:r>
          </w:p>
        </w:tc>
      </w:tr>
      <w:tr w:rsidR="00D9611B" w:rsidRPr="0011406C" w:rsidTr="0075137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b/>
                <w:bCs/>
                <w:color w:val="000000"/>
                <w:sz w:val="20"/>
                <w:szCs w:val="20"/>
                <w:lang w:eastAsia="ko-KR"/>
              </w:rPr>
              <w:t>Menopause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9611B" w:rsidRPr="0011406C" w:rsidTr="0075137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 xml:space="preserve">&lt;50 </w:t>
            </w:r>
            <w:proofErr w:type="spellStart"/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3.286 (1.799-6.003)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1.869 (1.054-3.315)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1.421 (0.815-2.478)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</w:t>
            </w:r>
          </w:p>
        </w:tc>
      </w:tr>
      <w:tr w:rsidR="00D9611B" w:rsidRPr="0011406C" w:rsidTr="0075137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 xml:space="preserve">50 </w:t>
            </w:r>
            <w:proofErr w:type="spellStart"/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yrs</w:t>
            </w:r>
            <w:proofErr w:type="spellEnd"/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1406C">
              <w:rPr>
                <w:rFonts w:ascii="맑은 고딕" w:eastAsia="맑은 고딕" w:hAnsi="맑은 고딕" w:hint="eastAsia"/>
                <w:color w:val="000000"/>
                <w:sz w:val="20"/>
                <w:szCs w:val="20"/>
                <w:lang w:eastAsia="ko-KR"/>
              </w:rPr>
              <w:t>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3.193 (1.918-5.316)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2.191 (1.353-3.551)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2.116 (1.329-3.369)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</w:t>
            </w:r>
          </w:p>
        </w:tc>
      </w:tr>
    </w:tbl>
    <w:p w:rsidR="00D9611B" w:rsidRDefault="00D9611B" w:rsidP="00D9611B">
      <w:pPr>
        <w:ind w:firstLine="109"/>
        <w:rPr>
          <w:color w:val="0A0A0A"/>
          <w:sz w:val="20"/>
          <w:szCs w:val="20"/>
          <w:lang w:val="en"/>
        </w:rPr>
      </w:pPr>
    </w:p>
    <w:p w:rsidR="00D9611B" w:rsidRDefault="00D9611B" w:rsidP="00D9611B">
      <w:pPr>
        <w:ind w:firstLine="109"/>
        <w:rPr>
          <w:sz w:val="20"/>
          <w:szCs w:val="20"/>
        </w:rPr>
      </w:pPr>
      <w:r w:rsidRPr="0011406C">
        <w:rPr>
          <w:rFonts w:eastAsiaTheme="minorEastAsia" w:hint="eastAsia"/>
          <w:b/>
          <w:color w:val="0A0A0A"/>
          <w:sz w:val="20"/>
          <w:szCs w:val="20"/>
          <w:lang w:val="en" w:eastAsia="ko-KR"/>
        </w:rPr>
        <w:t xml:space="preserve">Supplement Table 2. </w:t>
      </w:r>
      <w:r w:rsidRPr="004F54D7">
        <w:rPr>
          <w:sz w:val="20"/>
          <w:szCs w:val="20"/>
        </w:rPr>
        <w:t xml:space="preserve">Odds ratios and 95% confidence intervals for high </w:t>
      </w:r>
      <w:proofErr w:type="spellStart"/>
      <w:r w:rsidRPr="004F54D7">
        <w:rPr>
          <w:sz w:val="20"/>
          <w:szCs w:val="20"/>
        </w:rPr>
        <w:t>hs</w:t>
      </w:r>
      <w:proofErr w:type="spellEnd"/>
      <w:r w:rsidRPr="004F54D7">
        <w:rPr>
          <w:sz w:val="20"/>
          <w:szCs w:val="20"/>
        </w:rPr>
        <w:t xml:space="preserve">-CRP according to relative </w:t>
      </w:r>
      <w:r>
        <w:rPr>
          <w:sz w:val="20"/>
          <w:szCs w:val="20"/>
        </w:rPr>
        <w:t xml:space="preserve">hand grip strength quartiles based on BMI group. </w:t>
      </w:r>
      <w:bookmarkStart w:id="0" w:name="_GoBack"/>
      <w:bookmarkEnd w:id="0"/>
    </w:p>
    <w:p w:rsidR="00D9611B" w:rsidRPr="0011406C" w:rsidRDefault="00D9611B" w:rsidP="00D9611B">
      <w:pPr>
        <w:ind w:firstLine="109"/>
        <w:rPr>
          <w:rFonts w:eastAsiaTheme="minorEastAsia"/>
          <w:b/>
          <w:color w:val="0A0A0A"/>
          <w:sz w:val="20"/>
          <w:szCs w:val="20"/>
          <w:lang w:val="en" w:eastAsia="ko-KR"/>
        </w:rPr>
      </w:pPr>
    </w:p>
    <w:tbl>
      <w:tblPr>
        <w:tblW w:w="81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1"/>
        <w:gridCol w:w="2103"/>
        <w:gridCol w:w="2103"/>
        <w:gridCol w:w="2103"/>
        <w:gridCol w:w="500"/>
      </w:tblGrid>
      <w:tr w:rsidR="00D9611B" w:rsidRPr="0011406C" w:rsidTr="00751372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Relative handgrip strength (kg/BMI) quartile</w:t>
            </w:r>
          </w:p>
        </w:tc>
      </w:tr>
      <w:tr w:rsidR="00D9611B" w:rsidRPr="0011406C" w:rsidTr="00751372">
        <w:trPr>
          <w:trHeight w:val="33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Q4</w:t>
            </w:r>
          </w:p>
        </w:tc>
      </w:tr>
      <w:tr w:rsidR="00D9611B" w:rsidRPr="0011406C" w:rsidTr="00751372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b/>
                <w:bCs/>
                <w:color w:val="000000"/>
                <w:sz w:val="20"/>
                <w:szCs w:val="20"/>
                <w:lang w:eastAsia="ko-KR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9611B" w:rsidRPr="0011406C" w:rsidTr="00751372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1.756 (0.935-3.298)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1.630 (0.883-3.008)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1.390 (0.746-2.591)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</w:t>
            </w:r>
          </w:p>
        </w:tc>
      </w:tr>
      <w:tr w:rsidR="00D9611B" w:rsidRPr="0011406C" w:rsidTr="00751372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2.264 (1.064-4.816)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1.240 (0.624-2.461)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1.467 (0.624-2.461)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</w:t>
            </w:r>
          </w:p>
        </w:tc>
      </w:tr>
      <w:tr w:rsidR="00D9611B" w:rsidRPr="0011406C" w:rsidTr="00751372">
        <w:trPr>
          <w:trHeight w:val="33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Obese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1.913 (1.045-3.503)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2.132 (1.233-3.685)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1.405 (0.786-2.511)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11B" w:rsidRPr="0011406C" w:rsidRDefault="00D9611B" w:rsidP="0075137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11406C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</w:t>
            </w:r>
          </w:p>
        </w:tc>
      </w:tr>
    </w:tbl>
    <w:p w:rsidR="00EF0FE5" w:rsidRDefault="00EF0FE5"/>
    <w:sectPr w:rsidR="00EF0F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1B"/>
    <w:rsid w:val="00D9611B"/>
    <w:rsid w:val="00E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0526"/>
  <w15:chartTrackingRefBased/>
  <w15:docId w15:val="{E3F6F686-47B4-4627-AE1E-E2244E5D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611B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손다혜(강남)가정의학과)</dc:creator>
  <cp:keywords/>
  <dc:description/>
  <cp:lastModifiedBy>손다혜(강남)가정의학과)</cp:lastModifiedBy>
  <cp:revision>1</cp:revision>
  <dcterms:created xsi:type="dcterms:W3CDTF">2022-03-31T00:54:00Z</dcterms:created>
  <dcterms:modified xsi:type="dcterms:W3CDTF">2022-03-31T00:55:00Z</dcterms:modified>
</cp:coreProperties>
</file>