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DD7A8" w14:textId="3AA36C41" w:rsidR="00721799" w:rsidRPr="00787473" w:rsidRDefault="00B967CD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87473">
        <w:rPr>
          <w:rFonts w:ascii="Times New Roman" w:hAnsi="Times New Roman" w:cs="Times New Roman"/>
          <w:sz w:val="16"/>
          <w:szCs w:val="16"/>
        </w:rPr>
        <w:t xml:space="preserve">Supplementary Table 1: </w:t>
      </w:r>
      <w:r w:rsidRPr="00787473">
        <w:rPr>
          <w:rFonts w:ascii="Times New Roman" w:hAnsi="Times New Roman" w:cs="Times New Roman"/>
          <w:color w:val="000000" w:themeColor="text1"/>
          <w:sz w:val="16"/>
          <w:szCs w:val="16"/>
        </w:rPr>
        <w:t>Collinearity diagnostics steps.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09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787473" w:rsidRPr="00787473" w14:paraId="610C49D0" w14:textId="77777777" w:rsidTr="0078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bottom w:val="nil"/>
            </w:tcBorders>
          </w:tcPr>
          <w:p w14:paraId="71D73765" w14:textId="7777777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tcBorders>
              <w:top w:val="single" w:sz="12" w:space="0" w:color="000000" w:themeColor="text1"/>
            </w:tcBorders>
          </w:tcPr>
          <w:p w14:paraId="2018589D" w14:textId="51CDF9FA" w:rsidR="00787473" w:rsidRPr="00787473" w:rsidRDefault="00787473" w:rsidP="0078747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VIF</w:t>
            </w:r>
          </w:p>
        </w:tc>
      </w:tr>
      <w:tr w:rsidR="00787473" w:rsidRPr="00787473" w14:paraId="4564365D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23ADC0C2" w14:textId="7777777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hideMark/>
          </w:tcPr>
          <w:p w14:paraId="5BC89E9A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Step 1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hideMark/>
          </w:tcPr>
          <w:p w14:paraId="3A7968C4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Step 2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hideMark/>
          </w:tcPr>
          <w:p w14:paraId="5EB4F37B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Step 3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hideMark/>
          </w:tcPr>
          <w:p w14:paraId="5EED8C13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Step 4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hideMark/>
          </w:tcPr>
          <w:p w14:paraId="5A239F4D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Step 5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hideMark/>
          </w:tcPr>
          <w:p w14:paraId="23A3241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Step 6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hideMark/>
          </w:tcPr>
          <w:p w14:paraId="44AD4FE4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Step 7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hideMark/>
          </w:tcPr>
          <w:p w14:paraId="47DEB21F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Step 8 </w:t>
            </w:r>
          </w:p>
        </w:tc>
      </w:tr>
      <w:tr w:rsidR="00787473" w:rsidRPr="00787473" w14:paraId="6BF2C87A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3086653A" w14:textId="35820EAD" w:rsidR="00787473" w:rsidRPr="00787473" w:rsidRDefault="00F254AE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NHHR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2EE63AF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11.7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516FCCFF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11.7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49183B3D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11.7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41A55C84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4.7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7FDB071F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10AD21EE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5CFB7011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nil"/>
            </w:tcBorders>
            <w:hideMark/>
          </w:tcPr>
          <w:p w14:paraId="35071664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1.9 </w:t>
            </w:r>
          </w:p>
        </w:tc>
      </w:tr>
      <w:tr w:rsidR="00787473" w:rsidRPr="00787473" w14:paraId="269B8FFC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5C01DB77" w14:textId="236489EA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Sex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E4D5AD7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8A2D88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A5A6905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97BCFD1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DE04717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013FFBD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A46F351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EF1356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1.9 </w:t>
            </w:r>
          </w:p>
        </w:tc>
      </w:tr>
      <w:tr w:rsidR="00787473" w:rsidRPr="00787473" w14:paraId="0810185D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38EF73EA" w14:textId="01BA345A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Age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53EA8C8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FDDD327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BFA587B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E21544E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FAC0435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52A5739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460E3C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40DFF82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1.2 </w:t>
            </w:r>
          </w:p>
        </w:tc>
      </w:tr>
      <w:tr w:rsidR="00787473" w:rsidRPr="00787473" w14:paraId="4AD3DDD3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6C835E1B" w14:textId="37FDC9FF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Fatty liver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6BE261A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7C86353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D97439D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F09BD6B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3B4948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1B3C788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8FA6BDF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A091E14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1.5 </w:t>
            </w:r>
          </w:p>
        </w:tc>
      </w:tr>
      <w:tr w:rsidR="00F22263" w:rsidRPr="00787473" w14:paraId="13A37AC3" w14:textId="77777777" w:rsidTr="00722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2A29E6AA" w14:textId="77777777" w:rsidR="00F22263" w:rsidRPr="00787473" w:rsidRDefault="00F22263" w:rsidP="00722D26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Weight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482D6CF" w14:textId="77777777" w:rsidR="00F22263" w:rsidRPr="00787473" w:rsidRDefault="00F22263" w:rsidP="00722D2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A778EE0" w14:textId="77777777" w:rsidR="00F22263" w:rsidRPr="00787473" w:rsidRDefault="00F22263" w:rsidP="00722D2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7B112BF" w14:textId="77777777" w:rsidR="00F22263" w:rsidRPr="00787473" w:rsidRDefault="00F22263" w:rsidP="00722D2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F290E65" w14:textId="77777777" w:rsidR="00F22263" w:rsidRPr="00787473" w:rsidRDefault="00F22263" w:rsidP="00722D2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519E679" w14:textId="77777777" w:rsidR="00F22263" w:rsidRPr="00787473" w:rsidRDefault="00F22263" w:rsidP="00722D2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DAB891F" w14:textId="77777777" w:rsidR="00F22263" w:rsidRPr="00787473" w:rsidRDefault="00F22263" w:rsidP="00722D2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8B849F1" w14:textId="77777777" w:rsidR="00F22263" w:rsidRPr="00787473" w:rsidRDefault="00F22263" w:rsidP="00722D2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0F9A107" w14:textId="77777777" w:rsidR="00F22263" w:rsidRPr="00787473" w:rsidRDefault="00F22263" w:rsidP="00722D26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NA </w:t>
            </w:r>
          </w:p>
        </w:tc>
      </w:tr>
      <w:tr w:rsidR="00F22263" w:rsidRPr="00787473" w14:paraId="566ECF78" w14:textId="77777777" w:rsidTr="00722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01A94FEE" w14:textId="77777777" w:rsidR="00F22263" w:rsidRPr="00787473" w:rsidRDefault="00F22263" w:rsidP="00722D26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Habit of exercise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76BFCB4" w14:textId="77777777" w:rsidR="00F22263" w:rsidRPr="00787473" w:rsidRDefault="00F22263" w:rsidP="00722D2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4CA7BC7" w14:textId="77777777" w:rsidR="00F22263" w:rsidRPr="00787473" w:rsidRDefault="00F22263" w:rsidP="00722D2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6FB664C" w14:textId="77777777" w:rsidR="00F22263" w:rsidRPr="00787473" w:rsidRDefault="00F22263" w:rsidP="00722D2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59045C1" w14:textId="77777777" w:rsidR="00F22263" w:rsidRPr="00787473" w:rsidRDefault="00F22263" w:rsidP="00722D2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AD0D646" w14:textId="77777777" w:rsidR="00F22263" w:rsidRPr="00787473" w:rsidRDefault="00F22263" w:rsidP="00722D2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8B9417A" w14:textId="77777777" w:rsidR="00F22263" w:rsidRPr="00787473" w:rsidRDefault="00F22263" w:rsidP="00722D2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611BD83" w14:textId="77777777" w:rsidR="00F22263" w:rsidRPr="00787473" w:rsidRDefault="00F22263" w:rsidP="00722D2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1A01C69" w14:textId="77777777" w:rsidR="00F22263" w:rsidRPr="00787473" w:rsidRDefault="00F22263" w:rsidP="00722D2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 </w:t>
            </w:r>
          </w:p>
        </w:tc>
      </w:tr>
      <w:tr w:rsidR="00787473" w:rsidRPr="00787473" w14:paraId="3187D528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3CF1CB88" w14:textId="7777777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BMI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319FF1E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75CEC27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2DC6E3C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D7DB402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A6FA41E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7F7F94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F21EABC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3370A02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1.8 </w:t>
            </w:r>
          </w:p>
        </w:tc>
      </w:tr>
      <w:tr w:rsidR="00787473" w:rsidRPr="00787473" w14:paraId="1127576A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119DA9ED" w14:textId="77777777" w:rsidR="00787473" w:rsidRPr="00787473" w:rsidRDefault="00787473" w:rsidP="00F13528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WC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88CADE1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7F78732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E0A9008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6448150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D219E06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DB81C59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B24902D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4BBBBFA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NA </w:t>
            </w:r>
          </w:p>
        </w:tc>
      </w:tr>
      <w:tr w:rsidR="00787473" w:rsidRPr="00787473" w14:paraId="14C24915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43091E9F" w14:textId="7777777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ALT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FE8915A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81D108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E0EBA11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6050787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9FE8881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4C79B2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896E16F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4.1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F532BC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4.1 </w:t>
            </w:r>
          </w:p>
        </w:tc>
      </w:tr>
      <w:tr w:rsidR="00787473" w:rsidRPr="00787473" w14:paraId="5B05685B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7C7A666B" w14:textId="7777777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AST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EB8151F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70F4902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070D095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2FEAB8A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F078495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E760B7C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1A39F91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D2D398B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3.3 </w:t>
            </w:r>
          </w:p>
        </w:tc>
      </w:tr>
      <w:tr w:rsidR="00787473" w:rsidRPr="00787473" w14:paraId="728A7B82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7969AB37" w14:textId="7777777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GGT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5DA51DE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3839947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A9BF449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BF776E6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F994259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59346A6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E09FA83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FDC53DF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1.5 </w:t>
            </w:r>
          </w:p>
        </w:tc>
      </w:tr>
      <w:tr w:rsidR="00787473" w:rsidRPr="00787473" w14:paraId="34820555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45B120D7" w14:textId="0D3F097F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HDL-C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745A043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Inf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522011C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4914FB0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5AAD579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5CC6830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DC5BC1F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5CEE46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D1E0A67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NA </w:t>
            </w:r>
          </w:p>
        </w:tc>
      </w:tr>
      <w:tr w:rsidR="00787473" w:rsidRPr="00787473" w14:paraId="0DB8C19E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7B1367B7" w14:textId="25BC3C4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TC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27ECF84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Inf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5EBD47E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21.9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343C1F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21.9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973D7B2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C26BAC1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4D76EF6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7C8759C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054BBE3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1.4 </w:t>
            </w:r>
          </w:p>
        </w:tc>
      </w:tr>
      <w:tr w:rsidR="00787473" w:rsidRPr="00787473" w14:paraId="5A0DB358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03E88F30" w14:textId="45A5E640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TG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BC9CE2D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Inf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7F74E7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Inf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58B0FD0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2EA88D1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A8F5CC4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8E6B6CD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5FFC118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F9FA1C3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NA </w:t>
            </w:r>
          </w:p>
        </w:tc>
      </w:tr>
      <w:tr w:rsidR="00787473" w:rsidRPr="00787473" w14:paraId="6EF4BBAE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2F87F655" w14:textId="74A2C437" w:rsidR="00787473" w:rsidRPr="00787473" w:rsidRDefault="00787473" w:rsidP="00F13528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Non-HDL-C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E01DB9F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Inf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85313D6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Inf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62CF7F9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631CF6B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FEF0C0B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0ADE978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AE29AE0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25C6E00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NA </w:t>
            </w:r>
          </w:p>
        </w:tc>
      </w:tr>
      <w:tr w:rsidR="00787473" w:rsidRPr="00787473" w14:paraId="4065FE51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3DD0FF91" w14:textId="7E3F04E3" w:rsidR="00787473" w:rsidRPr="00787473" w:rsidRDefault="00787473" w:rsidP="00F13528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LDL-C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5E9332C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Inf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E5CDC21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Inf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B7599DB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48.7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99C456B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B1FF20F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39621A2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1952B2D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2A649B3" w14:textId="77777777" w:rsidR="00787473" w:rsidRPr="00787473" w:rsidRDefault="00787473" w:rsidP="00F135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NA </w:t>
            </w:r>
          </w:p>
        </w:tc>
      </w:tr>
      <w:tr w:rsidR="00787473" w:rsidRPr="00787473" w14:paraId="7956183E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07C4F35B" w14:textId="77777777" w:rsidR="00787473" w:rsidRPr="00787473" w:rsidRDefault="00787473" w:rsidP="00F13528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FPG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9B8936C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8FC53E7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32B8B33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8880BE6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63D77CE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F2A0057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95BCFAA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23A803A" w14:textId="77777777" w:rsidR="00787473" w:rsidRPr="00787473" w:rsidRDefault="00787473" w:rsidP="00F135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1.5 </w:t>
            </w:r>
          </w:p>
        </w:tc>
      </w:tr>
      <w:tr w:rsidR="00787473" w:rsidRPr="00787473" w14:paraId="5281187E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5AA61A66" w14:textId="1F6F606B" w:rsidR="00787473" w:rsidRPr="00787473" w:rsidRDefault="00527781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HbA1c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14F9652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5468468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D52619A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C76FFED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C44FCAA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D9DF03B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F15E59F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616C49A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1.2 </w:t>
            </w:r>
          </w:p>
        </w:tc>
      </w:tr>
      <w:tr w:rsidR="00787473" w:rsidRPr="00787473" w14:paraId="08E3BF26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3D957DBA" w14:textId="4F2BFB93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Drinking status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B052E4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0CC1363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010710B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1CD6FB1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1429D39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3967395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DDCE216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DDA405C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1.3 </w:t>
            </w:r>
          </w:p>
        </w:tc>
      </w:tr>
      <w:tr w:rsidR="00787473" w:rsidRPr="00787473" w14:paraId="357E3902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2428D159" w14:textId="0AD75FBA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Smoking status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CF4142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AB7022D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9DB4D8A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D3A9521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B77DF56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0BFE9F7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D7F8F29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1A3D70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1.4 </w:t>
            </w:r>
          </w:p>
        </w:tc>
      </w:tr>
      <w:tr w:rsidR="00787473" w:rsidRPr="00787473" w14:paraId="2D9C8996" w14:textId="77777777" w:rsidTr="00787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39030540" w14:textId="7777777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SBP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3ED37C0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E808FDF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51C5706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B434224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E4D4B6C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653611A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7C0E774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E7C3224" w14:textId="77777777" w:rsidR="00787473" w:rsidRPr="00787473" w:rsidRDefault="00787473" w:rsidP="0078747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1.4 </w:t>
            </w:r>
          </w:p>
        </w:tc>
      </w:tr>
      <w:tr w:rsidR="00787473" w:rsidRPr="00787473" w14:paraId="3938C761" w14:textId="77777777" w:rsidTr="0078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695718BB" w14:textId="77777777" w:rsidR="00787473" w:rsidRPr="00787473" w:rsidRDefault="00787473" w:rsidP="00787473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16"/>
                <w:szCs w:val="16"/>
              </w:rPr>
              <w:t>DBP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4D5CA496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5.7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7622E27C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5.7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3357A0A4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5.7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43BA7524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5.7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632CBD71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5.7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466C9050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5.7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4DE914FE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NA</w:t>
            </w:r>
          </w:p>
        </w:tc>
        <w:tc>
          <w:tcPr>
            <w:tcW w:w="0" w:type="auto"/>
            <w:tcBorders>
              <w:top w:val="nil"/>
              <w:bottom w:val="single" w:sz="12" w:space="0" w:color="000000" w:themeColor="text1"/>
            </w:tcBorders>
            <w:hideMark/>
          </w:tcPr>
          <w:p w14:paraId="01D73C81" w14:textId="77777777" w:rsidR="00787473" w:rsidRPr="00787473" w:rsidRDefault="00787473" w:rsidP="00787473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8747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NA </w:t>
            </w:r>
          </w:p>
        </w:tc>
      </w:tr>
    </w:tbl>
    <w:p w14:paraId="5C298ABB" w14:textId="55F68198" w:rsidR="00B967CD" w:rsidRPr="00BB30A0" w:rsidRDefault="00B967CD" w:rsidP="00BB30A0">
      <w:pPr>
        <w:rPr>
          <w:rFonts w:ascii="Times New Roman" w:eastAsia="宋体" w:hAnsi="Times New Roman" w:cs="Times New Roman"/>
          <w:kern w:val="0"/>
          <w:sz w:val="15"/>
          <w:szCs w:val="15"/>
        </w:rPr>
      </w:pPr>
      <w:r w:rsidRPr="00787473">
        <w:rPr>
          <w:rFonts w:ascii="Times New Roman" w:hAnsi="Times New Roman" w:cs="Times New Roman"/>
          <w:sz w:val="16"/>
          <w:szCs w:val="16"/>
        </w:rPr>
        <w:t xml:space="preserve">Abbreviation: </w:t>
      </w:r>
      <w:r w:rsidRPr="007874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VIF: variance inflation factor; </w:t>
      </w:r>
      <w:r w:rsidR="00BB30A0" w:rsidRPr="0068410C">
        <w:rPr>
          <w:rFonts w:ascii="Times New Roman" w:hAnsi="Times New Roman" w:cs="Times New Roman"/>
          <w:kern w:val="0"/>
          <w:sz w:val="15"/>
          <w:szCs w:val="15"/>
        </w:rPr>
        <w:t>BMI: body mass index; WC:</w:t>
      </w:r>
      <w:r w:rsidR="00BB30A0" w:rsidRPr="0068410C">
        <w:rPr>
          <w:rFonts w:ascii="Times New Roman" w:eastAsia="宋体" w:hAnsi="Times New Roman" w:cs="Times New Roman"/>
          <w:kern w:val="0"/>
          <w:sz w:val="15"/>
          <w:szCs w:val="15"/>
        </w:rPr>
        <w:t xml:space="preserve"> Waist circumference;</w:t>
      </w:r>
      <w:r w:rsidR="00BB30A0" w:rsidRPr="0068410C">
        <w:rPr>
          <w:rFonts w:ascii="Times New Roman" w:hAnsi="Times New Roman" w:cs="Times New Roman"/>
          <w:kern w:val="0"/>
          <w:sz w:val="15"/>
          <w:szCs w:val="15"/>
        </w:rPr>
        <w:t xml:space="preserve"> ALT: alanine aminotransferase; AST: aspartate aminotransferase; GGT: gamma-glutamyl transferase; HDL-C: high-density lipoprotein </w:t>
      </w:r>
      <w:r w:rsidR="00BB30A0" w:rsidRPr="0068410C">
        <w:rPr>
          <w:rFonts w:ascii="Times New Roman" w:hAnsi="Times New Roman" w:cs="Times New Roman"/>
          <w:sz w:val="15"/>
          <w:szCs w:val="15"/>
        </w:rPr>
        <w:t>cholesterol</w:t>
      </w:r>
      <w:r w:rsidR="00BB30A0" w:rsidRPr="0068410C">
        <w:rPr>
          <w:rFonts w:ascii="Times New Roman" w:hAnsi="Times New Roman" w:cs="Times New Roman"/>
          <w:kern w:val="0"/>
          <w:sz w:val="15"/>
          <w:szCs w:val="15"/>
        </w:rPr>
        <w:t xml:space="preserve">; </w:t>
      </w:r>
      <w:r w:rsidR="00BB30A0" w:rsidRPr="0068410C">
        <w:rPr>
          <w:rFonts w:ascii="Times New Roman" w:hAnsi="Times New Roman" w:cs="Times New Roman"/>
          <w:sz w:val="15"/>
          <w:szCs w:val="15"/>
        </w:rPr>
        <w:t xml:space="preserve">TC: total cholesterol; Non-HDL-C: </w:t>
      </w:r>
      <w:r w:rsidR="00BB30A0">
        <w:rPr>
          <w:rFonts w:ascii="Times New Roman" w:hAnsi="Times New Roman" w:cs="Times New Roman"/>
          <w:sz w:val="15"/>
          <w:szCs w:val="15"/>
        </w:rPr>
        <w:t>n</w:t>
      </w:r>
      <w:r w:rsidR="00BB30A0" w:rsidRPr="0068410C">
        <w:rPr>
          <w:rFonts w:ascii="Times New Roman" w:hAnsi="Times New Roman" w:cs="Times New Roman"/>
          <w:sz w:val="15"/>
          <w:szCs w:val="15"/>
        </w:rPr>
        <w:t>on-high-density lipo</w:t>
      </w:r>
      <w:r w:rsidR="00BB30A0">
        <w:rPr>
          <w:rFonts w:ascii="Times New Roman" w:hAnsi="Times New Roman" w:cs="Times New Roman"/>
          <w:sz w:val="15"/>
          <w:szCs w:val="15"/>
        </w:rPr>
        <w:t>protein cholesterol; LDL-C: Low-</w:t>
      </w:r>
      <w:r w:rsidR="00BB30A0" w:rsidRPr="0068410C">
        <w:rPr>
          <w:rFonts w:ascii="Times New Roman" w:hAnsi="Times New Roman" w:cs="Times New Roman"/>
          <w:sz w:val="15"/>
          <w:szCs w:val="15"/>
        </w:rPr>
        <w:t>density lipoprotein cholesterol; TG: triglyceride;</w:t>
      </w:r>
      <w:r w:rsidR="00F254AE" w:rsidRPr="00A9184A">
        <w:rPr>
          <w:rFonts w:ascii="Times New Roman" w:eastAsia="宋体" w:hAnsi="Times New Roman" w:cs="Times New Roman"/>
          <w:kern w:val="0"/>
          <w:sz w:val="15"/>
          <w:szCs w:val="13"/>
        </w:rPr>
        <w:t xml:space="preserve"> NHHR</w:t>
      </w:r>
      <w:r w:rsidR="00BB30A0" w:rsidRPr="00A9184A">
        <w:rPr>
          <w:rFonts w:ascii="Times New Roman" w:eastAsia="宋体" w:hAnsi="Times New Roman" w:cs="Times New Roman"/>
          <w:kern w:val="0"/>
          <w:sz w:val="15"/>
          <w:szCs w:val="13"/>
        </w:rPr>
        <w:t>:</w:t>
      </w:r>
      <w:r w:rsidR="00BB30A0">
        <w:rPr>
          <w:rFonts w:ascii="Times New Roman" w:eastAsia="宋体" w:hAnsi="Times New Roman" w:cs="Times New Roman"/>
          <w:kern w:val="0"/>
          <w:sz w:val="13"/>
          <w:szCs w:val="13"/>
        </w:rPr>
        <w:t xml:space="preserve"> </w:t>
      </w:r>
      <w:r w:rsidR="00BB30A0" w:rsidRPr="00F254AE">
        <w:rPr>
          <w:rFonts w:ascii="Times New Roman" w:eastAsia="宋体" w:hAnsi="Times New Roman" w:cs="Times New Roman"/>
          <w:kern w:val="0"/>
          <w:sz w:val="15"/>
          <w:szCs w:val="13"/>
        </w:rPr>
        <w:t>non-high-density lipoprotein cholesterol to high-density lipoprotein cholesterol</w:t>
      </w:r>
      <w:r w:rsidR="00F254AE">
        <w:rPr>
          <w:rFonts w:ascii="Times New Roman" w:eastAsia="宋体" w:hAnsi="Times New Roman" w:cs="Times New Roman"/>
          <w:kern w:val="0"/>
          <w:sz w:val="15"/>
          <w:szCs w:val="13"/>
        </w:rPr>
        <w:t xml:space="preserve"> ratio</w:t>
      </w:r>
      <w:r w:rsidR="00BB30A0">
        <w:rPr>
          <w:rFonts w:ascii="Times New Roman" w:eastAsia="宋体" w:hAnsi="Times New Roman" w:cs="Times New Roman"/>
          <w:kern w:val="0"/>
          <w:sz w:val="13"/>
          <w:szCs w:val="13"/>
        </w:rPr>
        <w:t>;</w:t>
      </w:r>
      <w:r w:rsidR="00BB30A0" w:rsidRPr="0068410C">
        <w:rPr>
          <w:rFonts w:ascii="Times New Roman" w:hAnsi="Times New Roman" w:cs="Times New Roman"/>
          <w:kern w:val="0"/>
          <w:sz w:val="15"/>
          <w:szCs w:val="15"/>
        </w:rPr>
        <w:t xml:space="preserve"> HbA1c: hemoglobin A1c; </w:t>
      </w:r>
      <w:r w:rsidR="00BB30A0" w:rsidRPr="0068410C">
        <w:rPr>
          <w:rFonts w:ascii="Times New Roman" w:hAnsi="Times New Roman" w:cs="Times New Roman"/>
          <w:sz w:val="15"/>
          <w:szCs w:val="15"/>
        </w:rPr>
        <w:t>FPG: fasting plasma glucose;</w:t>
      </w:r>
      <w:r w:rsidR="00BB30A0" w:rsidRPr="0068410C">
        <w:rPr>
          <w:rFonts w:ascii="Times New Roman" w:hAnsi="Times New Roman" w:cs="Times New Roman"/>
          <w:kern w:val="0"/>
          <w:sz w:val="15"/>
          <w:szCs w:val="15"/>
        </w:rPr>
        <w:t xml:space="preserve"> SBP: systolic blood pressure;</w:t>
      </w:r>
      <w:r w:rsidR="00BB30A0" w:rsidRPr="0068410C">
        <w:rPr>
          <w:rFonts w:ascii="Times New Roman" w:hAnsi="Times New Roman" w:cs="Times New Roman"/>
          <w:sz w:val="15"/>
          <w:szCs w:val="15"/>
        </w:rPr>
        <w:t xml:space="preserve"> </w:t>
      </w:r>
      <w:r w:rsidR="00BB30A0" w:rsidRPr="0068410C">
        <w:rPr>
          <w:rFonts w:ascii="Times New Roman" w:hAnsi="Times New Roman" w:cs="Times New Roman"/>
          <w:kern w:val="0"/>
          <w:sz w:val="15"/>
          <w:szCs w:val="15"/>
        </w:rPr>
        <w:t>DBP:</w:t>
      </w:r>
      <w:r w:rsidR="00BB30A0">
        <w:rPr>
          <w:rFonts w:ascii="Times New Roman" w:eastAsia="宋体" w:hAnsi="Times New Roman" w:cs="Times New Roman"/>
          <w:kern w:val="0"/>
          <w:sz w:val="15"/>
          <w:szCs w:val="15"/>
        </w:rPr>
        <w:t xml:space="preserve"> Diastolic blood pressure; </w:t>
      </w:r>
      <w:r w:rsidR="00A82EBC" w:rsidRPr="007874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Inf: infinity; </w:t>
      </w:r>
    </w:p>
    <w:p w14:paraId="40BC122F" w14:textId="65F23A3E" w:rsidR="00B967CD" w:rsidRPr="00F652FB" w:rsidRDefault="00B967CD" w:rsidP="00B967CD">
      <w:pPr>
        <w:rPr>
          <w:rFonts w:ascii="Times New Roman" w:eastAsia="宋体" w:hAnsi="Times New Roman" w:cs="Times New Roman"/>
          <w:kern w:val="0"/>
          <w:sz w:val="15"/>
          <w:szCs w:val="15"/>
        </w:rPr>
      </w:pPr>
      <w:r w:rsidRPr="00787473">
        <w:rPr>
          <w:rFonts w:ascii="Times New Roman" w:hAnsi="Times New Roman" w:cs="Times New Roman"/>
          <w:sz w:val="16"/>
          <w:szCs w:val="16"/>
        </w:rPr>
        <w:t xml:space="preserve">Note: </w:t>
      </w:r>
      <w:r w:rsidR="00F652FB" w:rsidRPr="00787473">
        <w:rPr>
          <w:rFonts w:ascii="Times New Roman" w:hAnsi="Times New Roman" w:cs="Times New Roman"/>
          <w:color w:val="000000" w:themeColor="text1"/>
          <w:sz w:val="16"/>
          <w:szCs w:val="16"/>
        </w:rPr>
        <w:t>VIF = 1/(1-R</w:t>
      </w:r>
      <w:r w:rsidR="00F652FB" w:rsidRPr="00787473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2</w:t>
      </w:r>
      <w:r w:rsidR="00F652FB" w:rsidRPr="007874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). </w:t>
      </w:r>
      <w:bookmarkStart w:id="0" w:name="_GoBack"/>
      <w:bookmarkEnd w:id="0"/>
      <w:r w:rsidRPr="00787473">
        <w:rPr>
          <w:rFonts w:ascii="Times New Roman" w:hAnsi="Times New Roman" w:cs="Times New Roman"/>
          <w:color w:val="000000" w:themeColor="text1"/>
          <w:sz w:val="16"/>
          <w:szCs w:val="16"/>
        </w:rPr>
        <w:t>The variables with VIF&gt;5 will be regarded as collinear variables and cannot be included in the multiple regression model.</w:t>
      </w:r>
    </w:p>
    <w:p w14:paraId="3D23D489" w14:textId="77777777" w:rsidR="00EA6502" w:rsidRPr="00787473" w:rsidRDefault="00EA6502">
      <w:pPr>
        <w:rPr>
          <w:rFonts w:ascii="Times New Roman" w:hAnsi="Times New Roman" w:cs="Times New Roman"/>
          <w:sz w:val="16"/>
          <w:szCs w:val="16"/>
        </w:rPr>
      </w:pPr>
    </w:p>
    <w:sectPr w:rsidR="00EA6502" w:rsidRPr="00787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452E4" w14:textId="77777777" w:rsidR="00FD48AB" w:rsidRDefault="00FD48AB" w:rsidP="00787473">
      <w:r>
        <w:separator/>
      </w:r>
    </w:p>
  </w:endnote>
  <w:endnote w:type="continuationSeparator" w:id="0">
    <w:p w14:paraId="612E3D82" w14:textId="77777777" w:rsidR="00FD48AB" w:rsidRDefault="00FD48AB" w:rsidP="0078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CFE31" w14:textId="77777777" w:rsidR="00FD48AB" w:rsidRDefault="00FD48AB" w:rsidP="00787473">
      <w:r>
        <w:separator/>
      </w:r>
    </w:p>
  </w:footnote>
  <w:footnote w:type="continuationSeparator" w:id="0">
    <w:p w14:paraId="3A6646FE" w14:textId="77777777" w:rsidR="00FD48AB" w:rsidRDefault="00FD48AB" w:rsidP="0078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zMDe1NDUxNzMyNzZT0lEKTi0uzszPAykwqQUAvFTsgSwAAAA="/>
  </w:docVars>
  <w:rsids>
    <w:rsidRoot w:val="00666F6D"/>
    <w:rsid w:val="002B59E8"/>
    <w:rsid w:val="00465F31"/>
    <w:rsid w:val="00527781"/>
    <w:rsid w:val="005E0F58"/>
    <w:rsid w:val="00666F6D"/>
    <w:rsid w:val="00692C55"/>
    <w:rsid w:val="00721799"/>
    <w:rsid w:val="00787473"/>
    <w:rsid w:val="007C0EBD"/>
    <w:rsid w:val="00A82EBC"/>
    <w:rsid w:val="00A9184A"/>
    <w:rsid w:val="00B967CD"/>
    <w:rsid w:val="00BB30A0"/>
    <w:rsid w:val="00CF400F"/>
    <w:rsid w:val="00D8768F"/>
    <w:rsid w:val="00EA6502"/>
    <w:rsid w:val="00F22263"/>
    <w:rsid w:val="00F254AE"/>
    <w:rsid w:val="00F652FB"/>
    <w:rsid w:val="00F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81445"/>
  <w15:chartTrackingRefBased/>
  <w15:docId w15:val="{FEE6B7DF-78E3-4616-A260-9E4246B1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EA65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87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4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国波</dc:creator>
  <cp:keywords/>
  <dc:description/>
  <cp:lastModifiedBy>Buke</cp:lastModifiedBy>
  <cp:revision>14</cp:revision>
  <dcterms:created xsi:type="dcterms:W3CDTF">2021-12-10T01:56:00Z</dcterms:created>
  <dcterms:modified xsi:type="dcterms:W3CDTF">2021-12-27T01:24:00Z</dcterms:modified>
</cp:coreProperties>
</file>