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C18" w:rsidRPr="00C537C4" w:rsidRDefault="00A77C18" w:rsidP="00423FF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Supporting information</w:t>
      </w:r>
    </w:p>
    <w:p w:rsidR="000133E4" w:rsidRPr="000676BB" w:rsidRDefault="000676BB" w:rsidP="00423FF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Chemi</w:t>
      </w:r>
      <w:proofErr w:type="spellEnd"/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-excited photodynamic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therapy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integrated in polymeric nanoparticles capable of MRI against atherosclerosis</w:t>
      </w:r>
    </w:p>
    <w:p w:rsidR="00215A46" w:rsidRDefault="00215A46" w:rsidP="00423FF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Mu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="00840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7226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631304" w:rsidRPr="004E5EED">
        <w:rPr>
          <w:rFonts w:ascii="Times New Roman" w:hAnsi="Times New Roman" w:cs="Times New Roman"/>
          <w:color w:val="000000" w:themeColor="text1"/>
          <w:sz w:val="24"/>
          <w:szCs w:val="24"/>
        </w:rPr>
        <w:t>Xin</w:t>
      </w:r>
      <w:proofErr w:type="spellEnd"/>
      <w:r w:rsidR="00631304" w:rsidRPr="004E5E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Wang</w:t>
      </w:r>
      <w:r w:rsidR="00631304" w:rsidRPr="004E5EE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="0063130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</w:t>
      </w:r>
      <w:r w:rsidR="00631304" w:rsidRPr="006313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Huiting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Wang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Xuan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Sun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Qing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Dai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Pin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Lv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Renyuan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Liu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Yu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Qi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40A3D"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Jun </w:t>
      </w:r>
      <w:proofErr w:type="spellStart"/>
      <w:r w:rsidR="00840A3D"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Xie</w:t>
      </w:r>
      <w:r w:rsidR="00840A3D"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proofErr w:type="spellEnd"/>
      <w:r w:rsidR="00840A3D" w:rsidRPr="00840A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Biao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Xu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b,c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*, Bing </w:t>
      </w: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Zhang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a,d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</w:p>
    <w:p w:rsidR="00631304" w:rsidRPr="00C537C4" w:rsidRDefault="00631304" w:rsidP="00423FF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EE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4E5EED">
        <w:rPr>
          <w:rFonts w:ascii="Times New Roman" w:hAnsi="Times New Roman" w:cs="Times New Roman"/>
          <w:color w:val="000000" w:themeColor="text1"/>
          <w:sz w:val="24"/>
          <w:szCs w:val="24"/>
        </w:rPr>
        <w:t>Both authors contributed equally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:rsidR="00215A46" w:rsidRPr="00C537C4" w:rsidRDefault="00215A46" w:rsidP="00423FF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Department</w:t>
      </w:r>
      <w:proofErr w:type="spellEnd"/>
      <w:proofErr w:type="gram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Radiology, Affiliated Nanjing Drum Tower Hospital of Nanjing University Medical School, Nanjing 210008, China.</w:t>
      </w:r>
    </w:p>
    <w:p w:rsidR="00215A46" w:rsidRPr="00C537C4" w:rsidRDefault="00215A46" w:rsidP="00423FF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Department</w:t>
      </w:r>
      <w:proofErr w:type="spellEnd"/>
      <w:proofErr w:type="gram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Cardiology, Affiliated Nanjing Drum Tower Hospital of Nanjing University Medical School, Nanjing 210008, China.</w:t>
      </w:r>
    </w:p>
    <w:p w:rsidR="00215A46" w:rsidRPr="00C537C4" w:rsidRDefault="00215A46" w:rsidP="00423FF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State</w:t>
      </w:r>
      <w:proofErr w:type="spellEnd"/>
      <w:proofErr w:type="gram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Key Laboratory of Pharmaceutical Biotechnology, Nanjing University, Nanjing 210023, Jiangsu, People’s Republic of China.</w:t>
      </w:r>
    </w:p>
    <w:p w:rsidR="00215A46" w:rsidRPr="00C537C4" w:rsidRDefault="00215A46" w:rsidP="00423FF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537C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d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Institute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brain Science, Nanjing University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Nanjing, Jiangsu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>210008, China.</w:t>
      </w:r>
    </w:p>
    <w:p w:rsidR="00C537C4" w:rsidRPr="00C537C4" w:rsidRDefault="00C537C4" w:rsidP="00423FF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*Corresponding authors: </w:t>
      </w:r>
    </w:p>
    <w:p w:rsidR="00C537C4" w:rsidRPr="00C537C4" w:rsidRDefault="00C537C4" w:rsidP="00423FF9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C537C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Biao </w:t>
      </w:r>
      <w:proofErr w:type="spellStart"/>
      <w:r w:rsidRPr="00C537C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Xu</w:t>
      </w:r>
      <w:proofErr w:type="spellEnd"/>
      <w:r w:rsidRPr="00C53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537C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e-mail: </w:t>
      </w:r>
      <w:hyperlink r:id="rId7" w:history="1">
        <w:r w:rsidRPr="00C537C4">
          <w:rPr>
            <w:rStyle w:val="a5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xubiao62@nju.edu.cn</w:t>
        </w:r>
      </w:hyperlink>
      <w:r w:rsidRPr="00C537C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; Bing Zhang, e-mail: </w:t>
      </w:r>
      <w:hyperlink r:id="rId8" w:history="1">
        <w:r w:rsidRPr="00C537C4">
          <w:rPr>
            <w:rStyle w:val="a5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zhangbing_nanjing@nju.edu.cn</w:t>
        </w:r>
      </w:hyperlink>
      <w:r w:rsidRPr="00C537C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</w:p>
    <w:p w:rsidR="00A77C18" w:rsidRPr="00C537C4" w:rsidRDefault="00A77C18" w:rsidP="00423F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7C18" w:rsidRDefault="0020283A" w:rsidP="00423F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233pt">
            <v:imagedata r:id="rId9" o:title="Scheme S1"/>
          </v:shape>
        </w:pict>
      </w:r>
    </w:p>
    <w:p w:rsidR="00A77C18" w:rsidRDefault="00A77C18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Scheme S1. </w:t>
      </w:r>
      <w:proofErr w:type="gramStart"/>
      <w:r w:rsidRPr="00A77C18">
        <w:rPr>
          <w:rFonts w:ascii="Times New Roman" w:hAnsi="Times New Roman" w:cs="Times New Roman"/>
          <w:color w:val="000000" w:themeColor="text1"/>
          <w:sz w:val="24"/>
          <w:szCs w:val="24"/>
        </w:rPr>
        <w:t>The synthetic route of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mPEG-Plys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-(DA-Ce6).</w:t>
      </w:r>
      <w:proofErr w:type="gramEnd"/>
    </w:p>
    <w:p w:rsidR="00A77C18" w:rsidRDefault="00A77C18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7C18" w:rsidRDefault="00A77C18" w:rsidP="00423F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77C18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Table S1.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DLS information of nanoparticles.</w:t>
      </w:r>
      <w:proofErr w:type="gramEnd"/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215A46" w:rsidRPr="009553BF" w:rsidTr="00922096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3BF">
              <w:rPr>
                <w:rFonts w:ascii="Times New Roman" w:hAnsi="Times New Roman" w:cs="Times New Roman"/>
                <w:b/>
                <w:sz w:val="24"/>
                <w:szCs w:val="24"/>
              </w:rPr>
              <w:t>NPs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3BF">
              <w:rPr>
                <w:rFonts w:ascii="Times New Roman" w:hAnsi="Times New Roman" w:cs="Times New Roman"/>
                <w:b/>
                <w:sz w:val="24"/>
                <w:szCs w:val="24"/>
              </w:rPr>
              <w:t>Size/nm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3BF">
              <w:rPr>
                <w:rFonts w:ascii="Times New Roman" w:hAnsi="Times New Roman" w:cs="Times New Roman"/>
                <w:b/>
                <w:sz w:val="24"/>
                <w:szCs w:val="24"/>
              </w:rPr>
              <w:t>PDI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3BF">
              <w:rPr>
                <w:rFonts w:ascii="Times New Roman" w:hAnsi="Times New Roman" w:cs="Times New Roman"/>
                <w:b/>
                <w:sz w:val="24"/>
                <w:szCs w:val="24"/>
              </w:rPr>
              <w:t>Zeta potential/mV</w:t>
            </w:r>
          </w:p>
        </w:tc>
      </w:tr>
      <w:tr w:rsidR="00215A46" w:rsidRPr="009553BF" w:rsidTr="00922096"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3BF">
              <w:rPr>
                <w:rFonts w:ascii="Times New Roman" w:hAnsi="Times New Roman" w:cs="Times New Roman"/>
                <w:sz w:val="24"/>
                <w:szCs w:val="24"/>
              </w:rPr>
              <w:t>BNPs</w:t>
            </w: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130.5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5.6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0.04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-9.8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6.4</w:t>
            </w:r>
          </w:p>
        </w:tc>
      </w:tr>
      <w:tr w:rsidR="00215A46" w:rsidRPr="009553BF" w:rsidTr="00922096">
        <w:tc>
          <w:tcPr>
            <w:tcW w:w="2130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53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FeNPs</w:t>
            </w:r>
            <w:proofErr w:type="spellEnd"/>
          </w:p>
        </w:tc>
        <w:tc>
          <w:tcPr>
            <w:tcW w:w="2130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125.3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6.4</w:t>
            </w:r>
          </w:p>
        </w:tc>
        <w:tc>
          <w:tcPr>
            <w:tcW w:w="2131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0.05</w:t>
            </w:r>
          </w:p>
        </w:tc>
        <w:tc>
          <w:tcPr>
            <w:tcW w:w="2131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-7.2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5.7</w:t>
            </w:r>
          </w:p>
        </w:tc>
      </w:tr>
      <w:tr w:rsidR="00215A46" w:rsidRPr="009553BF" w:rsidTr="00922096">
        <w:tc>
          <w:tcPr>
            <w:tcW w:w="2130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3BF">
              <w:rPr>
                <w:rFonts w:ascii="Times New Roman" w:hAnsi="Times New Roman" w:cs="Times New Roman"/>
                <w:sz w:val="24"/>
                <w:szCs w:val="24"/>
              </w:rPr>
              <w:t>CNPs</w:t>
            </w:r>
          </w:p>
        </w:tc>
        <w:tc>
          <w:tcPr>
            <w:tcW w:w="2130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145.7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10.1</w:t>
            </w:r>
          </w:p>
        </w:tc>
        <w:tc>
          <w:tcPr>
            <w:tcW w:w="2131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0.03</w:t>
            </w:r>
          </w:p>
        </w:tc>
        <w:tc>
          <w:tcPr>
            <w:tcW w:w="2131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-12.4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8.1</w:t>
            </w:r>
          </w:p>
        </w:tc>
      </w:tr>
      <w:tr w:rsidR="00215A46" w:rsidRPr="009553BF" w:rsidTr="00922096">
        <w:tc>
          <w:tcPr>
            <w:tcW w:w="2130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53BF">
              <w:rPr>
                <w:rFonts w:ascii="Times New Roman" w:hAnsi="Times New Roman" w:cs="Times New Roman"/>
                <w:sz w:val="24"/>
                <w:szCs w:val="24"/>
              </w:rPr>
              <w:t>FeCNPs</w:t>
            </w:r>
            <w:proofErr w:type="spellEnd"/>
          </w:p>
        </w:tc>
        <w:tc>
          <w:tcPr>
            <w:tcW w:w="2130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138.4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8.2</w:t>
            </w:r>
          </w:p>
        </w:tc>
        <w:tc>
          <w:tcPr>
            <w:tcW w:w="2131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0.04</w:t>
            </w:r>
          </w:p>
        </w:tc>
        <w:tc>
          <w:tcPr>
            <w:tcW w:w="2131" w:type="dxa"/>
            <w:vAlign w:val="center"/>
          </w:tcPr>
          <w:p w:rsidR="00215A46" w:rsidRPr="009553BF" w:rsidRDefault="00215A46" w:rsidP="00423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-6.9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7.2</w:t>
            </w:r>
          </w:p>
        </w:tc>
      </w:tr>
    </w:tbl>
    <w:p w:rsidR="00E86453" w:rsidRDefault="000E5B02" w:rsidP="00423FF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 id="_x0000_i1026" type="#_x0000_t75" style="width:321.95pt;height:210.55pt">
            <v:imagedata r:id="rId10" o:title="stability"/>
          </v:shape>
        </w:pict>
      </w:r>
    </w:p>
    <w:p w:rsidR="00E86453" w:rsidRDefault="00E86453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453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1</w:t>
      </w:r>
      <w:r w:rsidRPr="00E86453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Stability of BNPs and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FeNPs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 the presence of SDS.</w:t>
      </w:r>
      <w:proofErr w:type="gramEnd"/>
    </w:p>
    <w:p w:rsidR="00E86453" w:rsidRDefault="00E86453" w:rsidP="00423F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921F527" wp14:editId="36C6A825">
            <wp:extent cx="4080510" cy="2984500"/>
            <wp:effectExtent l="0" t="0" r="0" b="6350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gure 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53" w:rsidRDefault="00E86453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Figure S2. </w:t>
      </w:r>
      <w:proofErr w:type="gramStart"/>
      <w:r w:rsidRPr="00A77C1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Absorption spectra of BNPs and </w:t>
      </w:r>
      <w:proofErr w:type="spellStart"/>
      <w:r w:rsidRPr="00A77C1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FeNPs</w:t>
      </w:r>
      <w:proofErr w:type="spellEnd"/>
      <w:r w:rsidRPr="00A77C1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</w:p>
    <w:p w:rsidR="00AF4C51" w:rsidRDefault="00AF4C51" w:rsidP="00423FF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E2D5826" wp14:editId="2C9B994D">
            <wp:extent cx="3825875" cy="2670175"/>
            <wp:effectExtent l="0" t="0" r="0" b="0"/>
            <wp:docPr id="3" name="图片 3" descr="C:\Users\chensanshan\AppData\Local\Microsoft\Windows\INetCache\Content.Word\CPPO relea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ensanshan\AppData\Local\Microsoft\Windows\INetCache\Content.Word\CPPO release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51" w:rsidRPr="00AF4C51" w:rsidRDefault="00AF4C51" w:rsidP="00423F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F4C5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S3.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CPPO release from CNPs and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FeCNPs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 PBS containing 20 % methanol.</w:t>
      </w:r>
      <w:proofErr w:type="gramEnd"/>
    </w:p>
    <w:p w:rsidR="00A77C18" w:rsidRDefault="000E5B02" w:rsidP="00423F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pict>
          <v:shape id="_x0000_i1027" type="#_x0000_t75" style="width:316.55pt;height:194.95pt">
            <v:imagedata r:id="rId13" o:title="H2O2"/>
          </v:shape>
        </w:pict>
      </w:r>
    </w:p>
    <w:p w:rsidR="00A77C18" w:rsidRDefault="00A77C18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 w:rsidR="00AF4C5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. </w:t>
      </w:r>
      <w:r w:rsidR="00F30BD3" w:rsidRPr="00F30BD3">
        <w:rPr>
          <w:rFonts w:ascii="Times New Roman" w:hAnsi="Times New Roman" w:cs="Times New Roman"/>
          <w:color w:val="000000" w:themeColor="text1"/>
          <w:sz w:val="24"/>
          <w:szCs w:val="24"/>
        </w:rPr>
        <w:t>Hydrogen peroxide percentage</w:t>
      </w:r>
      <w:r w:rsidR="00F30BD3"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RAW264.7 cells activated by LPS and </w:t>
      </w:r>
      <w:proofErr w:type="spellStart"/>
      <w:r w:rsidR="00F30BD3"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oxLDL</w:t>
      </w:r>
      <w:proofErr w:type="spellEnd"/>
      <w:r w:rsidR="00F30BD3"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compared with cells without activation.</w:t>
      </w:r>
    </w:p>
    <w:p w:rsidR="00A77C18" w:rsidRDefault="000E5B02" w:rsidP="00423F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pict>
          <v:shape id="_x0000_i1028" type="#_x0000_t75" style="width:415pt;height:313.8pt">
            <v:imagedata r:id="rId14" o:title="Figure S3"/>
          </v:shape>
        </w:pict>
      </w:r>
    </w:p>
    <w:p w:rsidR="00A77C18" w:rsidRDefault="00F30BD3" w:rsidP="00423F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 w:rsidR="00AF4C5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. </w:t>
      </w:r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CLSM images of RAW264.7 </w:t>
      </w:r>
      <w:r w:rsidR="00722368" w:rsidRPr="00767E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without activation</w:t>
      </w:r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incubated with </w:t>
      </w:r>
      <w:proofErr w:type="spellStart"/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FeNPs</w:t>
      </w:r>
      <w:proofErr w:type="spellEnd"/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for 1 h, 3 h and 6 h. Scale bar: 100 </w:t>
      </w:r>
      <w:r w:rsidRPr="00F30BD3">
        <w:rPr>
          <w:rFonts w:ascii="Times New Roman" w:hAnsi="Times New Roman" w:cs="Times New Roman"/>
          <w:color w:val="000000" w:themeColor="text1"/>
          <w:sz w:val="24"/>
          <w:szCs w:val="24"/>
        </w:rPr>
        <w:t>μ</w:t>
      </w:r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m.</w:t>
      </w:r>
    </w:p>
    <w:p w:rsidR="00A77C18" w:rsidRDefault="000E5B02" w:rsidP="00423F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pict>
          <v:shape id="_x0000_i1029" type="#_x0000_t75" style="width:300.25pt;height:213.95pt">
            <v:imagedata r:id="rId15" o:title="Figure S4"/>
          </v:shape>
        </w:pict>
      </w:r>
    </w:p>
    <w:p w:rsidR="00A77C18" w:rsidRPr="00F30BD3" w:rsidRDefault="00F30BD3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 w:rsidR="00AF4C5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. </w:t>
      </w:r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Cytotoxicity of </w:t>
      </w:r>
      <w:proofErr w:type="spellStart"/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FeNPs</w:t>
      </w:r>
      <w:proofErr w:type="spellEnd"/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against RAW264.7 cells with or without activation of LPS and </w:t>
      </w:r>
      <w:proofErr w:type="spellStart"/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oxLDL</w:t>
      </w:r>
      <w:proofErr w:type="spellEnd"/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:rsidR="00A77C18" w:rsidRDefault="000E5B02" w:rsidP="00423F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pict>
          <v:shape id="_x0000_i1030" type="#_x0000_t75" style="width:300.25pt;height:213.95pt">
            <v:imagedata r:id="rId16" o:title="Figure S5"/>
          </v:shape>
        </w:pict>
      </w:r>
    </w:p>
    <w:p w:rsidR="00F30BD3" w:rsidRDefault="00F30BD3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 w:rsidR="00AF4C5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. </w:t>
      </w:r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Cytotoxicity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CCPO</w:t>
      </w:r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against RAW264.7 cells with or without activation of LPS and </w:t>
      </w:r>
      <w:proofErr w:type="spellStart"/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oxLDL</w:t>
      </w:r>
      <w:proofErr w:type="spellEnd"/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:rsidR="008A4ACD" w:rsidRDefault="000E5B02" w:rsidP="00423FF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 id="_x0000_i1034" type="#_x0000_t75" style="width:415pt;height:167.1pt">
            <v:imagedata r:id="rId17" o:title="MRI脏器 - 副本"/>
          </v:shape>
        </w:pict>
      </w:r>
    </w:p>
    <w:p w:rsidR="008A4ACD" w:rsidRPr="008A4ACD" w:rsidRDefault="008A4ACD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5D58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 w:rsidR="00296487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8</w:t>
      </w:r>
      <w:r w:rsidRPr="005C5D58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="004E44F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4E44F9" w:rsidRP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Representative</w:t>
      </w:r>
      <w:r w:rsidRP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0E5B02" w:rsidRPr="004E44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="000E5B02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1</w:t>
      </w:r>
      <w:r w:rsidR="000E5B02" w:rsidRPr="006A13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-weighted MRI images </w:t>
      </w:r>
      <w:r w:rsidR="000E5B02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="000E5B02" w:rsidRPr="006A13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5B02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spleen, kidney and liver in h</w:t>
      </w:r>
      <w:r w:rsidR="000E5B02" w:rsidRPr="006A13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igh-fat diet </w:t>
      </w:r>
      <w:proofErr w:type="spellStart"/>
      <w:r w:rsidR="000E5B02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ApoE</w:t>
      </w:r>
      <w:proofErr w:type="spellEnd"/>
      <w:r w:rsidR="000E5B02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-/-</w:t>
      </w:r>
      <w:r w:rsidR="000E5B02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mice</w:t>
      </w:r>
      <w:r w:rsidR="000E5B02" w:rsidRPr="006A13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injection of </w:t>
      </w:r>
      <w:proofErr w:type="spellStart"/>
      <w:r w:rsidR="000E5B02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FeCNPs</w:t>
      </w:r>
      <w:proofErr w:type="spellEnd"/>
      <w:r w:rsidR="000E5B02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="004E44F9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re-contrast images</w:t>
      </w:r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were regarded as images at </w:t>
      </w:r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 h</w:t>
      </w:r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0E5B02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Green line: spleen; blue line: kidney; red line: liver.</w:t>
      </w:r>
    </w:p>
    <w:p w:rsidR="008A4ACD" w:rsidRPr="008774B6" w:rsidRDefault="000E5B02" w:rsidP="00423FF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pict>
          <v:shape id="_x0000_i1035" type="#_x0000_t75" style="width:301.6pt;height:210.55pt">
            <v:imagedata r:id="rId18" o:title="SNR-FeCNPs"/>
          </v:shape>
        </w:pict>
      </w:r>
    </w:p>
    <w:p w:rsidR="004E44F9" w:rsidRDefault="008A4ACD" w:rsidP="00423FF9">
      <w:pPr>
        <w:adjustRightInd w:val="0"/>
        <w:snapToGrid w:val="0"/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r w:rsidRPr="006A13C7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S9.</w:t>
      </w:r>
      <w:r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="004E44F9" w:rsidRPr="006A13C7">
        <w:rPr>
          <w:rFonts w:ascii="Times New Roman" w:hAnsi="Times New Roman" w:cs="Times New Roman"/>
          <w:color w:val="000000" w:themeColor="text1"/>
          <w:sz w:val="24"/>
          <w:szCs w:val="24"/>
        </w:rPr>
        <w:t>ime-dependent signal</w:t>
      </w:r>
      <w:r w:rsidR="004E44F9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ratio </w:t>
      </w:r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from images of </w:t>
      </w:r>
      <w:r w:rsidR="004E44F9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spleen, kidney and liver </w:t>
      </w:r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(S</w:t>
      </w:r>
      <w:r w:rsidR="004E44F9" w:rsidRPr="004E44F9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i</w:t>
      </w:r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</w:t>
      </w:r>
      <w:r w:rsidR="004E44F9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 h</w:t>
      </w:r>
      <w:r w:rsidR="004E44F9" w:rsidRPr="006A13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igh-fat diet </w:t>
      </w:r>
      <w:proofErr w:type="spellStart"/>
      <w:r w:rsidR="004E44F9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ApoE</w:t>
      </w:r>
      <w:proofErr w:type="spellEnd"/>
      <w:r w:rsidR="004E44F9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-/-</w:t>
      </w:r>
      <w:r w:rsidR="004E44F9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mice</w:t>
      </w:r>
      <w:r w:rsidR="004E44F9" w:rsidRPr="006A13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injection of </w:t>
      </w:r>
      <w:proofErr w:type="spellStart"/>
      <w:r w:rsidR="004E44F9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FeCNPs</w:t>
      </w:r>
      <w:proofErr w:type="spellEnd"/>
      <w:r w:rsidR="004E44F9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E44F9" w:rsidRPr="006A13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to pre-contrast images</w:t>
      </w:r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proofErr w:type="spellStart"/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4E44F9" w:rsidRPr="004E44F9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p</w:t>
      </w:r>
      <w:proofErr w:type="spellEnd"/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).</w:t>
      </w:r>
      <w:proofErr w:type="gramEnd"/>
      <w:r w:rsidR="004E44F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</w:p>
    <w:p w:rsidR="005C5D58" w:rsidRDefault="000E5B02" w:rsidP="00423FF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 id="_x0000_i1031" type="#_x0000_t75" style="width:298.85pt;height:210.55pt">
            <v:imagedata r:id="rId19" o:title="SNR"/>
          </v:shape>
        </w:pict>
      </w:r>
    </w:p>
    <w:p w:rsidR="005C5D58" w:rsidRDefault="005C5D58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5D58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 w:rsidR="008A4ACD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10</w:t>
      </w:r>
      <w:r w:rsidRPr="005C5D58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="000E5B02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Pr="008E1178">
        <w:rPr>
          <w:rFonts w:ascii="Times New Roman" w:hAnsi="Times New Roman" w:cs="Times New Roman"/>
          <w:color w:val="000000" w:themeColor="text1"/>
          <w:sz w:val="24"/>
          <w:szCs w:val="24"/>
        </w:rPr>
        <w:t>ime-dependent signal</w:t>
      </w:r>
      <w:r w:rsidRPr="008E117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ratio of</w:t>
      </w:r>
      <w:r w:rsidRPr="008E11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117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plaque to muscle.</w:t>
      </w:r>
    </w:p>
    <w:p w:rsidR="00D7591B" w:rsidRDefault="00D7591B" w:rsidP="00423FF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854DD3C" wp14:editId="1AB844D4">
            <wp:extent cx="3580130" cy="1492250"/>
            <wp:effectExtent l="0" t="0" r="1270" b="0"/>
            <wp:docPr id="4" name="图片 4" descr="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1B" w:rsidRDefault="00D7591B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A02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11</w:t>
      </w:r>
      <w:r w:rsidRPr="000D6A02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Pr="008E1178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proofErr w:type="gramStart"/>
      <w:r w:rsidRPr="008E117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Pr="008E117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8E1178">
        <w:rPr>
          <w:rFonts w:ascii="Times New Roman" w:hAnsi="Times New Roman" w:cs="Times New Roman"/>
          <w:color w:val="000000" w:themeColor="text1"/>
          <w:sz w:val="24"/>
          <w:szCs w:val="24"/>
        </w:rPr>
        <w:t>-weighted MR</w:t>
      </w:r>
      <w:r w:rsidRPr="008E117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 w:rsidRPr="008E11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images of </w:t>
      </w:r>
      <w:r w:rsidRPr="008E117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plaques</w:t>
      </w:r>
      <w:r w:rsidRPr="008E11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117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 </w:t>
      </w:r>
      <w:r w:rsidRPr="008E1178">
        <w:rPr>
          <w:rFonts w:ascii="Times New Roman" w:hAnsi="Times New Roman" w:cs="Times New Roman"/>
          <w:color w:val="000000" w:themeColor="text1"/>
          <w:sz w:val="24"/>
          <w:szCs w:val="24"/>
        </w:rPr>
        <w:t>brachiocephalic artery</w:t>
      </w:r>
      <w:r w:rsidRPr="008E117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before and after treatment.</w:t>
      </w:r>
      <w:proofErr w:type="gramEnd"/>
      <w:r w:rsidRPr="008E117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thickness of plaques was </w:t>
      </w:r>
      <w:r w:rsidRPr="008E1178">
        <w:rPr>
          <w:rFonts w:ascii="Times New Roman" w:hAnsi="Times New Roman" w:cs="Times New Roman"/>
          <w:color w:val="000000" w:themeColor="text1"/>
          <w:sz w:val="24"/>
          <w:szCs w:val="24"/>
        </w:rPr>
        <w:t>labeled</w:t>
      </w:r>
      <w:r w:rsidRPr="008E117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:rsidR="00D7591B" w:rsidRDefault="00D7591B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D58" w:rsidRDefault="000E5B02" w:rsidP="00423F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OLE_LINK1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pict>
          <v:shape id="_x0000_i1032" type="#_x0000_t75" style="width:415pt;height:99.15pt">
            <v:imagedata r:id="rId21" o:title="FeNPs治疗效果"/>
          </v:shape>
        </w:pict>
      </w:r>
      <w:bookmarkEnd w:id="1"/>
      <w:r w:rsidR="00956F93" w:rsidRPr="00956F93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S1</w:t>
      </w:r>
      <w:r w:rsidR="00D7591B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2</w:t>
      </w:r>
      <w:r w:rsidR="00956F93" w:rsidRPr="00956F93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. </w:t>
      </w:r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(A) R</w:t>
      </w:r>
      <w:r w:rsidR="00956F93" w:rsidRPr="00956F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epresentative </w:t>
      </w:r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images</w:t>
      </w:r>
      <w:r w:rsidR="00956F93" w:rsidRPr="00956F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ORO</w:t>
      </w:r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stained</w:t>
      </w:r>
      <w:r w:rsidR="00956F93" w:rsidRPr="00956F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aortas from </w:t>
      </w:r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</w:t>
      </w:r>
      <w:r w:rsidR="00956F93" w:rsidRPr="00956F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igh-fat diet </w:t>
      </w:r>
      <w:proofErr w:type="spellStart"/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ApoE</w:t>
      </w:r>
      <w:proofErr w:type="spellEnd"/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-/-</w:t>
      </w:r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mice after treatment with PBS (Control) and </w:t>
      </w:r>
      <w:proofErr w:type="spellStart"/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FeNPs</w:t>
      </w:r>
      <w:proofErr w:type="spellEnd"/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(B) </w:t>
      </w:r>
      <w:r w:rsidR="00956F93" w:rsidRPr="00956F93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56F93" w:rsidRPr="00956F93">
        <w:rPr>
          <w:rFonts w:ascii="Times New Roman" w:hAnsi="Times New Roman" w:cs="Times New Roman"/>
          <w:sz w:val="24"/>
          <w:szCs w:val="24"/>
        </w:rPr>
        <w:t xml:space="preserve">lesion area </w:t>
      </w:r>
      <w:r w:rsidR="00956F93" w:rsidRPr="00956F93">
        <w:rPr>
          <w:rFonts w:ascii="Times New Roman" w:hAnsi="Times New Roman" w:cs="Times New Roman" w:hint="eastAsia"/>
          <w:sz w:val="24"/>
          <w:szCs w:val="24"/>
        </w:rPr>
        <w:t xml:space="preserve">ratio of ORO-stained area to </w:t>
      </w:r>
      <w:r w:rsidR="00956F93" w:rsidRPr="00956F93">
        <w:rPr>
          <w:rFonts w:ascii="Times New Roman" w:hAnsi="Times New Roman" w:cs="Times New Roman"/>
          <w:sz w:val="24"/>
          <w:szCs w:val="24"/>
        </w:rPr>
        <w:t xml:space="preserve">whole </w:t>
      </w:r>
      <w:r w:rsidR="00956F93" w:rsidRPr="00956F93">
        <w:rPr>
          <w:rFonts w:ascii="Times New Roman" w:hAnsi="Times New Roman" w:cs="Times New Roman" w:hint="eastAsia"/>
          <w:sz w:val="24"/>
          <w:szCs w:val="24"/>
        </w:rPr>
        <w:t xml:space="preserve">area. </w:t>
      </w:r>
      <w:proofErr w:type="spellStart"/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n.s</w:t>
      </w:r>
      <w:proofErr w:type="spellEnd"/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.: no significance. (C) Quantitative analysis of the expression of MCP-1, TNF-</w:t>
      </w:r>
      <w:r w:rsidR="00956F93" w:rsidRPr="00956F93">
        <w:rPr>
          <w:rFonts w:ascii="Times New Roman" w:hAnsi="Times New Roman" w:cs="Times New Roman"/>
          <w:color w:val="000000" w:themeColor="text1"/>
          <w:sz w:val="24"/>
          <w:szCs w:val="24"/>
        </w:rPr>
        <w:t>α</w:t>
      </w:r>
      <w:r w:rsidR="00956F93" w:rsidRPr="00956F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CD68.</w:t>
      </w:r>
    </w:p>
    <w:p w:rsidR="00A77C18" w:rsidRDefault="000E5B02" w:rsidP="00423FF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pict>
          <v:shape id="_x0000_i1033" type="#_x0000_t75" style="width:415pt;height:190.85pt">
            <v:imagedata r:id="rId22" o:title="Figure S6"/>
          </v:shape>
        </w:pict>
      </w:r>
    </w:p>
    <w:p w:rsidR="00F30BD3" w:rsidRPr="00F30BD3" w:rsidRDefault="00F30BD3" w:rsidP="00423FF9">
      <w:pPr>
        <w:spacing w:line="360" w:lineRule="auto"/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 w:rsidR="006D0B30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1</w:t>
      </w:r>
      <w:r w:rsidR="00956F93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. </w:t>
      </w:r>
      <w:r w:rsidRPr="00F30BD3">
        <w:rPr>
          <w:rFonts w:ascii="Times New Roman" w:hAnsi="Times New Roman" w:cs="Times New Roman"/>
          <w:color w:val="000000" w:themeColor="text1"/>
          <w:sz w:val="24"/>
          <w:szCs w:val="24"/>
        </w:rPr>
        <w:t>H&amp;E analysis of sections</w:t>
      </w:r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major organs from mice treated with low and high dose of </w:t>
      </w:r>
      <w:proofErr w:type="spellStart"/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FeCNPs</w:t>
      </w:r>
      <w:proofErr w:type="spellEnd"/>
      <w:r w:rsidRPr="00F30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Scale bar: </w:t>
      </w:r>
      <w:r w:rsidRPr="00F30BD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10</w:t>
      </w:r>
      <w:r w:rsidRPr="00F30BD3">
        <w:rPr>
          <w:rFonts w:ascii="Times New Roman" w:hAnsi="Times New Roman" w:cs="Times New Roman"/>
          <w:color w:val="000000" w:themeColor="text1"/>
          <w:sz w:val="24"/>
          <w:szCs w:val="24"/>
        </w:rPr>
        <w:t>0 µm.</w:t>
      </w:r>
    </w:p>
    <w:sectPr w:rsidR="00F30BD3" w:rsidRPr="00F30B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83A" w:rsidRDefault="0020283A" w:rsidP="00A77C18">
      <w:r>
        <w:separator/>
      </w:r>
    </w:p>
  </w:endnote>
  <w:endnote w:type="continuationSeparator" w:id="0">
    <w:p w:rsidR="0020283A" w:rsidRDefault="0020283A" w:rsidP="00A7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83A" w:rsidRDefault="0020283A" w:rsidP="00A77C18">
      <w:r>
        <w:separator/>
      </w:r>
    </w:p>
  </w:footnote>
  <w:footnote w:type="continuationSeparator" w:id="0">
    <w:p w:rsidR="0020283A" w:rsidRDefault="0020283A" w:rsidP="00A77C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936"/>
    <w:rsid w:val="0001053D"/>
    <w:rsid w:val="000133E4"/>
    <w:rsid w:val="000676BB"/>
    <w:rsid w:val="000D6A02"/>
    <w:rsid w:val="000E5B02"/>
    <w:rsid w:val="001F40B2"/>
    <w:rsid w:val="0020283A"/>
    <w:rsid w:val="00215A46"/>
    <w:rsid w:val="00241E84"/>
    <w:rsid w:val="00251BBF"/>
    <w:rsid w:val="002954BB"/>
    <w:rsid w:val="00296487"/>
    <w:rsid w:val="002A2398"/>
    <w:rsid w:val="002E3A8B"/>
    <w:rsid w:val="00313C11"/>
    <w:rsid w:val="003A7C0F"/>
    <w:rsid w:val="00423FF9"/>
    <w:rsid w:val="00461542"/>
    <w:rsid w:val="00472264"/>
    <w:rsid w:val="004E44F9"/>
    <w:rsid w:val="005957CD"/>
    <w:rsid w:val="005C5D58"/>
    <w:rsid w:val="005E58C1"/>
    <w:rsid w:val="00631304"/>
    <w:rsid w:val="006874D6"/>
    <w:rsid w:val="006A13C7"/>
    <w:rsid w:val="006D079A"/>
    <w:rsid w:val="006D0B30"/>
    <w:rsid w:val="006D4EB4"/>
    <w:rsid w:val="00722368"/>
    <w:rsid w:val="00767ED3"/>
    <w:rsid w:val="0082131C"/>
    <w:rsid w:val="00840A3D"/>
    <w:rsid w:val="00873629"/>
    <w:rsid w:val="008954B8"/>
    <w:rsid w:val="008A4ACD"/>
    <w:rsid w:val="008E24B8"/>
    <w:rsid w:val="009054EE"/>
    <w:rsid w:val="00917D78"/>
    <w:rsid w:val="009558F3"/>
    <w:rsid w:val="00956F93"/>
    <w:rsid w:val="00A77C18"/>
    <w:rsid w:val="00AD078F"/>
    <w:rsid w:val="00AF4C51"/>
    <w:rsid w:val="00B5248F"/>
    <w:rsid w:val="00B745FB"/>
    <w:rsid w:val="00BB7E5C"/>
    <w:rsid w:val="00C537C4"/>
    <w:rsid w:val="00D000E5"/>
    <w:rsid w:val="00D7591B"/>
    <w:rsid w:val="00DF3936"/>
    <w:rsid w:val="00E37A7C"/>
    <w:rsid w:val="00E46088"/>
    <w:rsid w:val="00E70EF6"/>
    <w:rsid w:val="00E86453"/>
    <w:rsid w:val="00F16248"/>
    <w:rsid w:val="00F30BD3"/>
    <w:rsid w:val="00F3419A"/>
    <w:rsid w:val="00F5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7C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7C18"/>
    <w:rPr>
      <w:sz w:val="18"/>
      <w:szCs w:val="18"/>
    </w:rPr>
  </w:style>
  <w:style w:type="character" w:styleId="a5">
    <w:name w:val="Hyperlink"/>
    <w:basedOn w:val="a0"/>
    <w:uiPriority w:val="99"/>
    <w:unhideWhenUsed/>
    <w:rsid w:val="00215A4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215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2E3A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E3A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7C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7C18"/>
    <w:rPr>
      <w:sz w:val="18"/>
      <w:szCs w:val="18"/>
    </w:rPr>
  </w:style>
  <w:style w:type="character" w:styleId="a5">
    <w:name w:val="Hyperlink"/>
    <w:basedOn w:val="a0"/>
    <w:uiPriority w:val="99"/>
    <w:unhideWhenUsed/>
    <w:rsid w:val="00215A4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215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2E3A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E3A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7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ngbing_nanjing@nj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xubiao62@nju.edu.cn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1660</TotalTime>
  <Pages>7</Pages>
  <Words>437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chensanshan</dc:creator>
  <cp:keywords/>
  <dc:description/>
  <cp:lastModifiedBy>chensanshan</cp:lastModifiedBy>
  <cp:revision>68</cp:revision>
  <dcterms:created xsi:type="dcterms:W3CDTF">2021-08-18T02:39:00Z</dcterms:created>
  <dcterms:modified xsi:type="dcterms:W3CDTF">2022-04-11T03:16:00Z</dcterms:modified>
</cp:coreProperties>
</file>