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D0E" w:rsidRPr="000E4CD5" w:rsidRDefault="00357D6E" w:rsidP="00544BD1">
      <w:pPr>
        <w:spacing w:line="480" w:lineRule="auto"/>
        <w:rPr>
          <w:rFonts w:ascii="Times New Roman" w:hAnsi="Times New Roman" w:cs="Times New Roman"/>
          <w:b/>
          <w:bCs/>
          <w:szCs w:val="21"/>
        </w:rPr>
      </w:pPr>
      <w:r>
        <w:rPr>
          <w:rFonts w:ascii="Times New Roman" w:hAnsi="Times New Roman" w:cs="Times New Roman"/>
          <w:b/>
          <w:bCs/>
          <w:noProof/>
          <w:szCs w:val="21"/>
        </w:rPr>
        <w:drawing>
          <wp:inline distT="0" distB="0" distL="0" distR="0">
            <wp:extent cx="5506936" cy="3196045"/>
            <wp:effectExtent l="19050" t="0" r="0" b="0"/>
            <wp:docPr id="3" name="图片 2" descr="Figure-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1.tif"/>
                    <pic:cNvPicPr/>
                  </pic:nvPicPr>
                  <pic:blipFill>
                    <a:blip r:embed="rId7" cstate="print"/>
                    <a:stretch>
                      <a:fillRect/>
                    </a:stretch>
                  </pic:blipFill>
                  <pic:spPr>
                    <a:xfrm>
                      <a:off x="0" y="0"/>
                      <a:ext cx="5512052" cy="3199014"/>
                    </a:xfrm>
                    <a:prstGeom prst="rect">
                      <a:avLst/>
                    </a:prstGeom>
                  </pic:spPr>
                </pic:pic>
              </a:graphicData>
            </a:graphic>
          </wp:inline>
        </w:drawing>
      </w:r>
    </w:p>
    <w:p w:rsidR="00544BD1" w:rsidRPr="000E4CD5" w:rsidRDefault="00544BD1" w:rsidP="00544BD1">
      <w:pPr>
        <w:spacing w:line="480" w:lineRule="auto"/>
        <w:rPr>
          <w:rFonts w:ascii="Times New Roman" w:hAnsi="Times New Roman" w:cs="Times New Roman"/>
          <w:szCs w:val="21"/>
        </w:rPr>
      </w:pPr>
      <w:r w:rsidRPr="000E4CD5">
        <w:rPr>
          <w:rFonts w:ascii="Times New Roman" w:hAnsi="Times New Roman" w:cs="Times New Roman"/>
          <w:b/>
          <w:bCs/>
          <w:szCs w:val="21"/>
        </w:rPr>
        <w:t xml:space="preserve">Supplementary Figure S1 </w:t>
      </w:r>
      <w:r w:rsidRPr="000E4CD5">
        <w:rPr>
          <w:rFonts w:ascii="Times New Roman" w:hAnsi="Times New Roman" w:cs="Times New Roman"/>
          <w:szCs w:val="21"/>
        </w:rPr>
        <w:t>Changes in TIGIT and CD226 expression level in CIA mouse TFH cells.</w:t>
      </w:r>
      <w:r w:rsidRPr="000E4CD5">
        <w:rPr>
          <w:rFonts w:ascii="Times New Roman" w:hAnsi="Times New Roman" w:cs="Times New Roman"/>
          <w:b/>
          <w:bCs/>
          <w:szCs w:val="21"/>
        </w:rPr>
        <w:t xml:space="preserve"> </w:t>
      </w:r>
      <w:r w:rsidRPr="000E4CD5">
        <w:rPr>
          <w:rFonts w:ascii="Times New Roman" w:hAnsi="Times New Roman" w:cs="Times New Roman"/>
          <w:szCs w:val="21"/>
        </w:rPr>
        <w:t xml:space="preserve">CIA mouse spleen lymphocytes at 5w, 7w, 10w, and 13w (n = 4 per </w:t>
      </w:r>
      <w:proofErr w:type="spellStart"/>
      <w:r w:rsidRPr="000E4CD5">
        <w:rPr>
          <w:rFonts w:ascii="Times New Roman" w:hAnsi="Times New Roman" w:cs="Times New Roman"/>
          <w:szCs w:val="21"/>
        </w:rPr>
        <w:t>timepoint</w:t>
      </w:r>
      <w:proofErr w:type="spellEnd"/>
      <w:r w:rsidRPr="000E4CD5">
        <w:rPr>
          <w:rFonts w:ascii="Times New Roman" w:hAnsi="Times New Roman" w:cs="Times New Roman"/>
          <w:szCs w:val="21"/>
        </w:rPr>
        <w:t>) were obtained and CD226 and TIGIT expression levels on the CD4</w:t>
      </w:r>
      <w:r w:rsidRPr="000E4CD5">
        <w:rPr>
          <w:rFonts w:ascii="Times New Roman" w:hAnsi="Times New Roman" w:cs="Times New Roman"/>
          <w:szCs w:val="21"/>
          <w:vertAlign w:val="superscript"/>
        </w:rPr>
        <w:t>+</w:t>
      </w:r>
      <w:r w:rsidRPr="000E4CD5">
        <w:rPr>
          <w:rFonts w:ascii="Times New Roman" w:hAnsi="Times New Roman" w:cs="Times New Roman"/>
          <w:szCs w:val="21"/>
        </w:rPr>
        <w:t>CXCR5</w:t>
      </w:r>
      <w:r w:rsidRPr="000E4CD5">
        <w:rPr>
          <w:rFonts w:ascii="Times New Roman" w:hAnsi="Times New Roman" w:cs="Times New Roman"/>
          <w:szCs w:val="21"/>
          <w:vertAlign w:val="superscript"/>
        </w:rPr>
        <w:t>+</w:t>
      </w:r>
      <w:r w:rsidRPr="000E4CD5">
        <w:rPr>
          <w:rFonts w:ascii="Times New Roman" w:hAnsi="Times New Roman" w:cs="Times New Roman"/>
          <w:szCs w:val="21"/>
        </w:rPr>
        <w:t>FoxP3</w:t>
      </w:r>
      <w:r w:rsidRPr="000E4CD5">
        <w:rPr>
          <w:rFonts w:ascii="Times New Roman" w:hAnsi="Times New Roman" w:cs="Times New Roman"/>
          <w:szCs w:val="21"/>
          <w:vertAlign w:val="superscript"/>
        </w:rPr>
        <w:t>-</w:t>
      </w:r>
      <w:r w:rsidRPr="000E4CD5">
        <w:rPr>
          <w:rFonts w:ascii="Times New Roman" w:hAnsi="Times New Roman" w:cs="Times New Roman"/>
          <w:szCs w:val="21"/>
        </w:rPr>
        <w:t xml:space="preserve"> TFH cell surface were detected with flow </w:t>
      </w:r>
      <w:proofErr w:type="spellStart"/>
      <w:r w:rsidRPr="000E4CD5">
        <w:rPr>
          <w:rFonts w:ascii="Times New Roman" w:hAnsi="Times New Roman" w:cs="Times New Roman"/>
          <w:szCs w:val="21"/>
        </w:rPr>
        <w:t>cytometry</w:t>
      </w:r>
      <w:proofErr w:type="spellEnd"/>
      <w:r w:rsidRPr="000E4CD5">
        <w:rPr>
          <w:rFonts w:ascii="Times New Roman" w:hAnsi="Times New Roman" w:cs="Times New Roman"/>
          <w:szCs w:val="21"/>
        </w:rPr>
        <w:t>. (</w:t>
      </w:r>
      <w:r w:rsidRPr="000E4CD5">
        <w:rPr>
          <w:rFonts w:ascii="Times New Roman" w:hAnsi="Times New Roman" w:cs="Times New Roman"/>
          <w:b/>
          <w:bCs/>
          <w:szCs w:val="21"/>
        </w:rPr>
        <w:t>A</w:t>
      </w:r>
      <w:r w:rsidRPr="000E4CD5">
        <w:rPr>
          <w:rFonts w:ascii="Times New Roman" w:hAnsi="Times New Roman" w:cs="Times New Roman"/>
          <w:szCs w:val="21"/>
        </w:rPr>
        <w:t xml:space="preserve">) Representative flow </w:t>
      </w:r>
      <w:proofErr w:type="spellStart"/>
      <w:r w:rsidRPr="000E4CD5">
        <w:rPr>
          <w:rFonts w:ascii="Times New Roman" w:hAnsi="Times New Roman" w:cs="Times New Roman"/>
          <w:szCs w:val="21"/>
        </w:rPr>
        <w:t>cytometry</w:t>
      </w:r>
      <w:proofErr w:type="spellEnd"/>
      <w:r w:rsidRPr="000E4CD5">
        <w:rPr>
          <w:rFonts w:ascii="Times New Roman" w:hAnsi="Times New Roman" w:cs="Times New Roman"/>
          <w:szCs w:val="21"/>
        </w:rPr>
        <w:t xml:space="preserve"> plots show the division of TFH cells in the CIA mouse spleen CD4 cells at 10w and TIGIT and CD226 expression in TFH cells. The numbers indicate the percentages of corresponding quadrants in the TFH cells. The </w:t>
      </w:r>
      <w:proofErr w:type="spellStart"/>
      <w:r w:rsidRPr="000E4CD5">
        <w:rPr>
          <w:rFonts w:ascii="Times New Roman" w:hAnsi="Times New Roman" w:cs="Times New Roman"/>
          <w:szCs w:val="21"/>
        </w:rPr>
        <w:t>isotype</w:t>
      </w:r>
      <w:proofErr w:type="spellEnd"/>
      <w:r w:rsidRPr="000E4CD5">
        <w:rPr>
          <w:rFonts w:ascii="Times New Roman" w:hAnsi="Times New Roman" w:cs="Times New Roman"/>
          <w:szCs w:val="21"/>
        </w:rPr>
        <w:t xml:space="preserve"> staining control is also shown. (</w:t>
      </w:r>
      <w:r w:rsidRPr="000E4CD5">
        <w:rPr>
          <w:rFonts w:ascii="Times New Roman" w:hAnsi="Times New Roman" w:cs="Times New Roman"/>
          <w:b/>
          <w:bCs/>
          <w:szCs w:val="21"/>
        </w:rPr>
        <w:t>B</w:t>
      </w:r>
      <w:r w:rsidRPr="000E4CD5">
        <w:rPr>
          <w:rFonts w:ascii="Times New Roman" w:hAnsi="Times New Roman" w:cs="Times New Roman"/>
          <w:szCs w:val="21"/>
        </w:rPr>
        <w:t>) Comparison of the ratios of TIGIT</w:t>
      </w:r>
      <w:r w:rsidRPr="000E4CD5">
        <w:rPr>
          <w:rFonts w:ascii="Times New Roman" w:hAnsi="Times New Roman" w:cs="Times New Roman"/>
          <w:szCs w:val="21"/>
          <w:vertAlign w:val="superscript"/>
        </w:rPr>
        <w:t>+</w:t>
      </w:r>
      <w:r w:rsidRPr="000E4CD5">
        <w:rPr>
          <w:rFonts w:ascii="Times New Roman" w:hAnsi="Times New Roman" w:cs="Times New Roman"/>
          <w:szCs w:val="21"/>
        </w:rPr>
        <w:t xml:space="preserve"> and TIGIT</w:t>
      </w:r>
      <w:r w:rsidRPr="000E4CD5">
        <w:rPr>
          <w:rFonts w:ascii="Times New Roman" w:hAnsi="Times New Roman" w:cs="Times New Roman"/>
          <w:szCs w:val="21"/>
          <w:vertAlign w:val="superscript"/>
        </w:rPr>
        <w:t>+</w:t>
      </w:r>
      <w:r w:rsidRPr="000E4CD5">
        <w:rPr>
          <w:rFonts w:ascii="Times New Roman" w:hAnsi="Times New Roman" w:cs="Times New Roman"/>
          <w:szCs w:val="21"/>
        </w:rPr>
        <w:t>CD226</w:t>
      </w:r>
      <w:r w:rsidRPr="000E4CD5">
        <w:rPr>
          <w:rFonts w:ascii="Times New Roman" w:hAnsi="Times New Roman" w:cs="Times New Roman"/>
          <w:szCs w:val="21"/>
          <w:vertAlign w:val="superscript"/>
        </w:rPr>
        <w:t>-</w:t>
      </w:r>
      <w:r w:rsidRPr="000E4CD5">
        <w:rPr>
          <w:rFonts w:ascii="Times New Roman" w:hAnsi="Times New Roman" w:cs="Times New Roman"/>
          <w:szCs w:val="21"/>
        </w:rPr>
        <w:t xml:space="preserve"> subsets in the spleen TFH cells of CIA mice and control DBA/1 mice (n = 4 pairs per </w:t>
      </w:r>
      <w:proofErr w:type="spellStart"/>
      <w:r w:rsidRPr="000E4CD5">
        <w:rPr>
          <w:rFonts w:ascii="Times New Roman" w:hAnsi="Times New Roman" w:cs="Times New Roman"/>
          <w:szCs w:val="21"/>
        </w:rPr>
        <w:t>timepoint</w:t>
      </w:r>
      <w:proofErr w:type="spellEnd"/>
      <w:r w:rsidRPr="000E4CD5">
        <w:rPr>
          <w:rFonts w:ascii="Times New Roman" w:hAnsi="Times New Roman" w:cs="Times New Roman"/>
          <w:szCs w:val="21"/>
        </w:rPr>
        <w:t xml:space="preserve">) after the first immunization. Data are the mean ± SD. Data are from a single experiment representative of two experiments (n = 4 mice per </w:t>
      </w:r>
      <w:proofErr w:type="spellStart"/>
      <w:r w:rsidRPr="000E4CD5">
        <w:rPr>
          <w:rFonts w:ascii="Times New Roman" w:hAnsi="Times New Roman" w:cs="Times New Roman"/>
          <w:szCs w:val="21"/>
        </w:rPr>
        <w:t>timepoint</w:t>
      </w:r>
      <w:proofErr w:type="spellEnd"/>
      <w:r w:rsidRPr="000E4CD5">
        <w:rPr>
          <w:rFonts w:ascii="Times New Roman" w:hAnsi="Times New Roman" w:cs="Times New Roman"/>
          <w:szCs w:val="21"/>
        </w:rPr>
        <w:t xml:space="preserve"> per experiment). (</w:t>
      </w:r>
      <w:r w:rsidRPr="000E4CD5">
        <w:rPr>
          <w:rFonts w:ascii="Times New Roman" w:hAnsi="Times New Roman" w:cs="Times New Roman"/>
          <w:b/>
          <w:bCs/>
          <w:szCs w:val="21"/>
        </w:rPr>
        <w:t>C</w:t>
      </w:r>
      <w:r w:rsidRPr="000E4CD5">
        <w:rPr>
          <w:rFonts w:ascii="Times New Roman" w:hAnsi="Times New Roman" w:cs="Times New Roman"/>
          <w:szCs w:val="21"/>
        </w:rPr>
        <w:t>) Comparison of TIGIT</w:t>
      </w:r>
      <w:r w:rsidRPr="000E4CD5">
        <w:rPr>
          <w:rFonts w:ascii="Times New Roman" w:hAnsi="Times New Roman" w:cs="Times New Roman"/>
          <w:szCs w:val="21"/>
          <w:vertAlign w:val="superscript"/>
        </w:rPr>
        <w:t>+</w:t>
      </w:r>
      <w:r w:rsidRPr="000E4CD5">
        <w:rPr>
          <w:rFonts w:ascii="Times New Roman" w:hAnsi="Times New Roman" w:cs="Times New Roman"/>
          <w:szCs w:val="21"/>
        </w:rPr>
        <w:t xml:space="preserve"> and TIGIT</w:t>
      </w:r>
      <w:r w:rsidRPr="000E4CD5">
        <w:rPr>
          <w:rFonts w:ascii="Times New Roman" w:hAnsi="Times New Roman" w:cs="Times New Roman"/>
          <w:szCs w:val="21"/>
          <w:vertAlign w:val="superscript"/>
        </w:rPr>
        <w:t>+</w:t>
      </w:r>
      <w:r w:rsidRPr="000E4CD5">
        <w:rPr>
          <w:rFonts w:ascii="Times New Roman" w:hAnsi="Times New Roman" w:cs="Times New Roman"/>
          <w:szCs w:val="21"/>
        </w:rPr>
        <w:t>CD226</w:t>
      </w:r>
      <w:r w:rsidRPr="000E4CD5">
        <w:rPr>
          <w:rFonts w:ascii="Times New Roman" w:hAnsi="Times New Roman" w:cs="Times New Roman"/>
          <w:szCs w:val="21"/>
          <w:vertAlign w:val="superscript"/>
        </w:rPr>
        <w:t>-</w:t>
      </w:r>
      <w:r w:rsidRPr="000E4CD5">
        <w:rPr>
          <w:rFonts w:ascii="Times New Roman" w:hAnsi="Times New Roman" w:cs="Times New Roman"/>
          <w:szCs w:val="21"/>
        </w:rPr>
        <w:t xml:space="preserve"> cell percentages in TFH cells of control and antibody-treated CIA mice at 10w (n = 4 per group). Data are from a single experiment representative of two experiments (n = 4 mice per group per experiment). Data are the mean </w:t>
      </w:r>
      <w:r w:rsidR="00E979F3">
        <w:rPr>
          <w:rFonts w:ascii="Times New Roman" w:hAnsi="Times New Roman" w:cs="Times New Roman" w:hint="eastAsia"/>
          <w:szCs w:val="21"/>
        </w:rPr>
        <w:t>with</w:t>
      </w:r>
      <w:r w:rsidRPr="000E4CD5">
        <w:rPr>
          <w:rFonts w:ascii="Times New Roman" w:hAnsi="Times New Roman" w:cs="Times New Roman"/>
          <w:szCs w:val="21"/>
        </w:rPr>
        <w:t xml:space="preserve"> SD. </w:t>
      </w:r>
      <w:r w:rsidRPr="000E4CD5">
        <w:rPr>
          <w:rFonts w:ascii="Times New Roman" w:hAnsi="Times New Roman" w:cs="Times New Roman"/>
          <w:bCs/>
          <w:szCs w:val="21"/>
        </w:rPr>
        <w:t>Results were compared</w:t>
      </w:r>
      <w:r w:rsidRPr="000E4CD5">
        <w:rPr>
          <w:rFonts w:ascii="Times New Roman" w:hAnsi="Times New Roman" w:cs="Times New Roman"/>
          <w:szCs w:val="21"/>
        </w:rPr>
        <w:t xml:space="preserve"> </w:t>
      </w:r>
      <w:r w:rsidRPr="000E4CD5">
        <w:rPr>
          <w:rFonts w:ascii="Times New Roman" w:hAnsi="Times New Roman" w:cs="Times New Roman"/>
          <w:bCs/>
          <w:szCs w:val="21"/>
        </w:rPr>
        <w:t xml:space="preserve">using Student’s </w:t>
      </w:r>
      <w:r w:rsidRPr="000E4CD5">
        <w:rPr>
          <w:rFonts w:ascii="Times New Roman" w:hAnsi="Times New Roman" w:cs="Times New Roman"/>
          <w:szCs w:val="21"/>
        </w:rPr>
        <w:t xml:space="preserve">t </w:t>
      </w:r>
      <w:r w:rsidRPr="000E4CD5">
        <w:rPr>
          <w:rFonts w:ascii="Times New Roman" w:hAnsi="Times New Roman" w:cs="Times New Roman"/>
          <w:bCs/>
          <w:szCs w:val="21"/>
        </w:rPr>
        <w:t>test</w:t>
      </w:r>
      <w:r w:rsidRPr="000E4CD5">
        <w:rPr>
          <w:rFonts w:ascii="Times New Roman" w:hAnsi="Times New Roman" w:cs="Times New Roman"/>
          <w:szCs w:val="21"/>
        </w:rPr>
        <w:t xml:space="preserve">. **P &lt; 0.01; *P &lt; 0.05; ns, not </w:t>
      </w:r>
      <w:r w:rsidRPr="000E4CD5">
        <w:rPr>
          <w:rFonts w:ascii="Times New Roman" w:hAnsi="Times New Roman" w:cs="Times New Roman"/>
          <w:szCs w:val="21"/>
        </w:rPr>
        <w:lastRenderedPageBreak/>
        <w:t>significant.</w:t>
      </w:r>
    </w:p>
    <w:p w:rsidR="00544BD1" w:rsidRPr="000E4CD5" w:rsidRDefault="00544BD1" w:rsidP="00544BD1">
      <w:pPr>
        <w:spacing w:line="480" w:lineRule="auto"/>
        <w:rPr>
          <w:rFonts w:ascii="Times New Roman" w:hAnsi="Times New Roman" w:cs="Times New Roman"/>
          <w:szCs w:val="21"/>
        </w:rPr>
      </w:pPr>
      <w:r w:rsidRPr="000E4CD5">
        <w:rPr>
          <w:rFonts w:ascii="Times New Roman" w:hAnsi="Times New Roman" w:cs="Times New Roman"/>
          <w:b/>
          <w:bCs/>
          <w:szCs w:val="21"/>
        </w:rPr>
        <w:t>Abbreviations:</w:t>
      </w:r>
      <w:r w:rsidRPr="000E4CD5">
        <w:rPr>
          <w:rFonts w:ascii="Times New Roman" w:hAnsi="Times New Roman" w:cs="Times New Roman"/>
          <w:szCs w:val="21"/>
        </w:rPr>
        <w:t xml:space="preserve"> CIA, Collagen-induced arthritis; </w:t>
      </w:r>
      <w:proofErr w:type="spellStart"/>
      <w:r w:rsidRPr="000E4CD5">
        <w:rPr>
          <w:rFonts w:ascii="Times New Roman" w:hAnsi="Times New Roman" w:cs="Times New Roman"/>
          <w:szCs w:val="21"/>
        </w:rPr>
        <w:t>Ctr</w:t>
      </w:r>
      <w:proofErr w:type="spellEnd"/>
      <w:r w:rsidRPr="000E4CD5">
        <w:rPr>
          <w:rFonts w:ascii="Times New Roman" w:hAnsi="Times New Roman" w:cs="Times New Roman"/>
          <w:szCs w:val="21"/>
        </w:rPr>
        <w:t>, control; SD, standard deviation; TFH,</w:t>
      </w:r>
      <w:r w:rsidRPr="000E4CD5">
        <w:rPr>
          <w:rFonts w:ascii="Times New Roman" w:hAnsi="Times New Roman" w:cs="Times New Roman"/>
          <w:b/>
          <w:bCs/>
          <w:szCs w:val="21"/>
        </w:rPr>
        <w:t xml:space="preserve"> </w:t>
      </w:r>
      <w:r w:rsidRPr="000E4CD5">
        <w:rPr>
          <w:rFonts w:ascii="Times New Roman" w:hAnsi="Times New Roman" w:cs="Times New Roman"/>
          <w:szCs w:val="21"/>
        </w:rPr>
        <w:t>follicular T helper cell; TFR,</w:t>
      </w:r>
      <w:r w:rsidRPr="000E4CD5">
        <w:rPr>
          <w:rFonts w:ascii="Times New Roman" w:hAnsi="Times New Roman" w:cs="Times New Roman"/>
          <w:b/>
          <w:bCs/>
          <w:szCs w:val="21"/>
        </w:rPr>
        <w:t xml:space="preserve"> </w:t>
      </w:r>
      <w:r w:rsidRPr="000E4CD5">
        <w:rPr>
          <w:rFonts w:ascii="Times New Roman" w:hAnsi="Times New Roman" w:cs="Times New Roman"/>
          <w:szCs w:val="21"/>
        </w:rPr>
        <w:t>follicular regulatory T cell.</w:t>
      </w:r>
    </w:p>
    <w:p w:rsidR="005E7D0E" w:rsidRPr="000E4CD5" w:rsidRDefault="005E7D0E" w:rsidP="00544BD1">
      <w:pPr>
        <w:spacing w:line="480" w:lineRule="auto"/>
        <w:rPr>
          <w:rFonts w:ascii="Times New Roman" w:hAnsi="Times New Roman" w:cs="Times New Roman"/>
          <w:szCs w:val="21"/>
        </w:rPr>
      </w:pPr>
    </w:p>
    <w:p w:rsidR="005E7D0E" w:rsidRPr="000E4CD5" w:rsidRDefault="005E7D0E" w:rsidP="00544BD1">
      <w:pPr>
        <w:spacing w:line="480" w:lineRule="auto"/>
        <w:rPr>
          <w:rFonts w:ascii="Times New Roman" w:hAnsi="Times New Roman" w:cs="Times New Roman"/>
          <w:szCs w:val="21"/>
        </w:rPr>
      </w:pPr>
    </w:p>
    <w:p w:rsidR="005E7D0E" w:rsidRPr="000E4CD5" w:rsidRDefault="005E7D0E" w:rsidP="00544BD1">
      <w:pPr>
        <w:spacing w:line="480" w:lineRule="auto"/>
        <w:rPr>
          <w:rFonts w:ascii="Times New Roman" w:hAnsi="Times New Roman" w:cs="Times New Roman"/>
          <w:szCs w:val="21"/>
        </w:rPr>
      </w:pPr>
    </w:p>
    <w:p w:rsidR="005E7D0E" w:rsidRPr="000E4CD5" w:rsidRDefault="005E7D0E" w:rsidP="00544BD1">
      <w:pPr>
        <w:spacing w:line="480" w:lineRule="auto"/>
        <w:rPr>
          <w:rFonts w:ascii="Times New Roman" w:hAnsi="Times New Roman" w:cs="Times New Roman"/>
          <w:szCs w:val="21"/>
        </w:rPr>
      </w:pPr>
    </w:p>
    <w:p w:rsidR="005E7D0E" w:rsidRPr="000E4CD5" w:rsidRDefault="005E7D0E" w:rsidP="00544BD1">
      <w:pPr>
        <w:spacing w:line="480" w:lineRule="auto"/>
        <w:rPr>
          <w:rFonts w:ascii="Times New Roman" w:hAnsi="Times New Roman" w:cs="Times New Roman"/>
          <w:szCs w:val="21"/>
        </w:rPr>
      </w:pPr>
    </w:p>
    <w:p w:rsidR="005E7D0E" w:rsidRPr="000E4CD5" w:rsidRDefault="005E7D0E" w:rsidP="00544BD1">
      <w:pPr>
        <w:spacing w:line="480" w:lineRule="auto"/>
        <w:rPr>
          <w:rFonts w:ascii="Times New Roman" w:hAnsi="Times New Roman" w:cs="Times New Roman"/>
          <w:szCs w:val="21"/>
        </w:rPr>
      </w:pPr>
    </w:p>
    <w:p w:rsidR="005E7D0E" w:rsidRPr="000E4CD5" w:rsidRDefault="005E7D0E" w:rsidP="00544BD1">
      <w:pPr>
        <w:spacing w:line="480" w:lineRule="auto"/>
        <w:rPr>
          <w:rFonts w:ascii="Times New Roman" w:hAnsi="Times New Roman" w:cs="Times New Roman"/>
          <w:szCs w:val="21"/>
        </w:rPr>
      </w:pPr>
    </w:p>
    <w:p w:rsidR="005E7D0E" w:rsidRPr="000E4CD5" w:rsidRDefault="005E7D0E" w:rsidP="00544BD1">
      <w:pPr>
        <w:spacing w:line="480" w:lineRule="auto"/>
        <w:rPr>
          <w:rFonts w:ascii="Times New Roman" w:hAnsi="Times New Roman" w:cs="Times New Roman"/>
          <w:szCs w:val="21"/>
        </w:rPr>
      </w:pPr>
    </w:p>
    <w:p w:rsidR="005E7D0E" w:rsidRPr="000E4CD5" w:rsidRDefault="005E7D0E" w:rsidP="00544BD1">
      <w:pPr>
        <w:spacing w:before="240" w:line="480" w:lineRule="auto"/>
        <w:rPr>
          <w:rFonts w:ascii="Times New Roman" w:hAnsi="Times New Roman" w:cs="Times New Roman"/>
          <w:b/>
          <w:bCs/>
          <w:szCs w:val="21"/>
        </w:rPr>
      </w:pPr>
      <w:r w:rsidRPr="000E4CD5">
        <w:rPr>
          <w:rFonts w:ascii="Times New Roman" w:hAnsi="Times New Roman" w:cs="Times New Roman" w:hint="eastAsia"/>
          <w:b/>
          <w:bCs/>
          <w:noProof/>
          <w:szCs w:val="21"/>
        </w:rPr>
        <w:lastRenderedPageBreak/>
        <w:drawing>
          <wp:inline distT="0" distB="0" distL="0" distR="0">
            <wp:extent cx="5417329" cy="4136571"/>
            <wp:effectExtent l="19050" t="0" r="0" b="0"/>
            <wp:docPr id="2" name="图片 1" descr="Figure-S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2.tif"/>
                    <pic:cNvPicPr/>
                  </pic:nvPicPr>
                  <pic:blipFill>
                    <a:blip r:embed="rId8" cstate="print"/>
                    <a:stretch>
                      <a:fillRect/>
                    </a:stretch>
                  </pic:blipFill>
                  <pic:spPr>
                    <a:xfrm>
                      <a:off x="0" y="0"/>
                      <a:ext cx="5418215" cy="4137248"/>
                    </a:xfrm>
                    <a:prstGeom prst="rect">
                      <a:avLst/>
                    </a:prstGeom>
                  </pic:spPr>
                </pic:pic>
              </a:graphicData>
            </a:graphic>
          </wp:inline>
        </w:drawing>
      </w:r>
    </w:p>
    <w:p w:rsidR="00544BD1" w:rsidRPr="000E4CD5" w:rsidRDefault="00544BD1" w:rsidP="00544BD1">
      <w:pPr>
        <w:spacing w:line="480" w:lineRule="auto"/>
        <w:rPr>
          <w:rFonts w:ascii="Times New Roman" w:hAnsi="Times New Roman" w:cs="Times New Roman"/>
          <w:szCs w:val="21"/>
        </w:rPr>
      </w:pPr>
      <w:r w:rsidRPr="000E4CD5">
        <w:rPr>
          <w:rFonts w:ascii="Times New Roman" w:hAnsi="Times New Roman" w:cs="Times New Roman"/>
          <w:b/>
          <w:bCs/>
          <w:szCs w:val="21"/>
        </w:rPr>
        <w:t xml:space="preserve">Supplementary Figure S2 </w:t>
      </w:r>
      <w:r w:rsidRPr="000E4CD5">
        <w:rPr>
          <w:rFonts w:ascii="Times New Roman" w:hAnsi="Times New Roman" w:cs="Times New Roman"/>
          <w:szCs w:val="21"/>
        </w:rPr>
        <w:t>Analyses of the changes in PD-1 and ICOS on the surface of TFH and TFR cells from CIA mice before and after anti-inflammatory treatment.</w:t>
      </w:r>
      <w:r w:rsidRPr="000E4CD5">
        <w:rPr>
          <w:rFonts w:ascii="Times New Roman" w:hAnsi="Times New Roman" w:cs="Times New Roman"/>
          <w:b/>
          <w:bCs/>
          <w:szCs w:val="21"/>
        </w:rPr>
        <w:t xml:space="preserve"> </w:t>
      </w:r>
      <w:r w:rsidRPr="000E4CD5">
        <w:rPr>
          <w:rFonts w:ascii="Times New Roman" w:hAnsi="Times New Roman" w:cs="Times New Roman"/>
          <w:szCs w:val="21"/>
        </w:rPr>
        <w:t xml:space="preserve">CIA mice were injected with anti-IL-1β or anti-TNFα+anti-IL-1β 1 week before the 10w </w:t>
      </w:r>
      <w:proofErr w:type="spellStart"/>
      <w:r w:rsidRPr="000E4CD5">
        <w:rPr>
          <w:rFonts w:ascii="Times New Roman" w:hAnsi="Times New Roman" w:cs="Times New Roman"/>
          <w:szCs w:val="21"/>
        </w:rPr>
        <w:t>timepoint</w:t>
      </w:r>
      <w:proofErr w:type="spellEnd"/>
      <w:r w:rsidRPr="000E4CD5">
        <w:rPr>
          <w:rFonts w:ascii="Times New Roman" w:hAnsi="Times New Roman" w:cs="Times New Roman"/>
          <w:szCs w:val="21"/>
        </w:rPr>
        <w:t>. The treated mice were sacrificed at 10w and the PD-1</w:t>
      </w:r>
      <w:r w:rsidRPr="000E4CD5">
        <w:rPr>
          <w:rFonts w:ascii="Times New Roman" w:hAnsi="Times New Roman" w:cs="Times New Roman"/>
          <w:szCs w:val="21"/>
          <w:vertAlign w:val="superscript"/>
        </w:rPr>
        <w:t>+</w:t>
      </w:r>
      <w:r w:rsidRPr="000E4CD5">
        <w:rPr>
          <w:rFonts w:ascii="Times New Roman" w:hAnsi="Times New Roman" w:cs="Times New Roman"/>
          <w:szCs w:val="21"/>
        </w:rPr>
        <w:t>, ICOS</w:t>
      </w:r>
      <w:r w:rsidRPr="000E4CD5">
        <w:rPr>
          <w:rFonts w:ascii="Times New Roman" w:hAnsi="Times New Roman" w:cs="Times New Roman"/>
          <w:szCs w:val="21"/>
          <w:vertAlign w:val="superscript"/>
        </w:rPr>
        <w:t>+</w:t>
      </w:r>
      <w:r w:rsidRPr="000E4CD5">
        <w:rPr>
          <w:rFonts w:ascii="Times New Roman" w:hAnsi="Times New Roman" w:cs="Times New Roman"/>
          <w:szCs w:val="21"/>
        </w:rPr>
        <w:t>, and PD-1</w:t>
      </w:r>
      <w:r w:rsidRPr="000E4CD5">
        <w:rPr>
          <w:rFonts w:ascii="Times New Roman" w:hAnsi="Times New Roman" w:cs="Times New Roman"/>
          <w:szCs w:val="21"/>
          <w:vertAlign w:val="superscript"/>
        </w:rPr>
        <w:t>+</w:t>
      </w:r>
      <w:r w:rsidRPr="000E4CD5">
        <w:rPr>
          <w:rFonts w:ascii="Times New Roman" w:hAnsi="Times New Roman" w:cs="Times New Roman"/>
          <w:szCs w:val="21"/>
        </w:rPr>
        <w:t>ICOS</w:t>
      </w:r>
      <w:r w:rsidRPr="000E4CD5">
        <w:rPr>
          <w:rFonts w:ascii="Times New Roman" w:hAnsi="Times New Roman" w:cs="Times New Roman"/>
          <w:szCs w:val="21"/>
          <w:vertAlign w:val="superscript"/>
        </w:rPr>
        <w:t>+</w:t>
      </w:r>
      <w:r w:rsidRPr="000E4CD5">
        <w:rPr>
          <w:rFonts w:ascii="Times New Roman" w:hAnsi="Times New Roman" w:cs="Times New Roman"/>
          <w:szCs w:val="21"/>
        </w:rPr>
        <w:t xml:space="preserve"> subset percentages in the spleen TFH and TFR cells were analyzed and compared with that of age-matched control CIA mice injected with </w:t>
      </w:r>
      <w:proofErr w:type="spellStart"/>
      <w:r w:rsidRPr="000E4CD5">
        <w:rPr>
          <w:rFonts w:ascii="Times New Roman" w:hAnsi="Times New Roman" w:cs="Times New Roman"/>
          <w:szCs w:val="21"/>
        </w:rPr>
        <w:t>isotype</w:t>
      </w:r>
      <w:proofErr w:type="spellEnd"/>
      <w:r w:rsidRPr="000E4CD5">
        <w:rPr>
          <w:rFonts w:ascii="Times New Roman" w:hAnsi="Times New Roman" w:cs="Times New Roman"/>
          <w:szCs w:val="21"/>
        </w:rPr>
        <w:t xml:space="preserve"> </w:t>
      </w:r>
      <w:proofErr w:type="spellStart"/>
      <w:r w:rsidRPr="000E4CD5">
        <w:rPr>
          <w:rFonts w:ascii="Times New Roman" w:hAnsi="Times New Roman" w:cs="Times New Roman"/>
          <w:szCs w:val="21"/>
        </w:rPr>
        <w:t>IgG</w:t>
      </w:r>
      <w:proofErr w:type="spellEnd"/>
      <w:r w:rsidRPr="000E4CD5">
        <w:rPr>
          <w:rFonts w:ascii="Times New Roman" w:hAnsi="Times New Roman" w:cs="Times New Roman"/>
          <w:szCs w:val="21"/>
        </w:rPr>
        <w:t xml:space="preserve"> (n = 4 per group). Data are from a single experiment representative of two experiments (n = 4 mice per group per experiment). The data are the mean </w:t>
      </w:r>
      <w:r w:rsidR="00E979F3">
        <w:rPr>
          <w:rFonts w:ascii="Times New Roman" w:hAnsi="Times New Roman" w:cs="Times New Roman" w:hint="eastAsia"/>
          <w:szCs w:val="21"/>
        </w:rPr>
        <w:t>with</w:t>
      </w:r>
      <w:r w:rsidRPr="000E4CD5">
        <w:rPr>
          <w:rFonts w:ascii="Times New Roman" w:hAnsi="Times New Roman" w:cs="Times New Roman"/>
          <w:szCs w:val="21"/>
        </w:rPr>
        <w:t xml:space="preserve"> SD.</w:t>
      </w:r>
      <w:r w:rsidRPr="000E4CD5">
        <w:rPr>
          <w:rFonts w:ascii="Times New Roman" w:hAnsi="Times New Roman" w:cs="Times New Roman"/>
          <w:bCs/>
          <w:szCs w:val="21"/>
        </w:rPr>
        <w:t xml:space="preserve"> Results were compared</w:t>
      </w:r>
      <w:r w:rsidRPr="000E4CD5">
        <w:rPr>
          <w:rFonts w:ascii="Times New Roman" w:hAnsi="Times New Roman" w:cs="Times New Roman"/>
          <w:szCs w:val="21"/>
        </w:rPr>
        <w:t xml:space="preserve"> </w:t>
      </w:r>
      <w:r w:rsidRPr="000E4CD5">
        <w:rPr>
          <w:rFonts w:ascii="Times New Roman" w:hAnsi="Times New Roman" w:cs="Times New Roman"/>
          <w:bCs/>
          <w:szCs w:val="21"/>
        </w:rPr>
        <w:t xml:space="preserve">using Student’s </w:t>
      </w:r>
      <w:r w:rsidRPr="000E4CD5">
        <w:rPr>
          <w:rFonts w:ascii="Times New Roman" w:hAnsi="Times New Roman" w:cs="Times New Roman"/>
          <w:szCs w:val="21"/>
        </w:rPr>
        <w:t xml:space="preserve">t </w:t>
      </w:r>
      <w:r w:rsidRPr="000E4CD5">
        <w:rPr>
          <w:rFonts w:ascii="Times New Roman" w:hAnsi="Times New Roman" w:cs="Times New Roman"/>
          <w:bCs/>
          <w:szCs w:val="21"/>
        </w:rPr>
        <w:t>test</w:t>
      </w:r>
      <w:r w:rsidRPr="000E4CD5">
        <w:rPr>
          <w:rFonts w:ascii="Times New Roman" w:hAnsi="Times New Roman" w:cs="Times New Roman"/>
          <w:szCs w:val="21"/>
        </w:rPr>
        <w:t>. **P &lt; 0.01; *P &lt; 0.05; ns, not significant.</w:t>
      </w:r>
    </w:p>
    <w:p w:rsidR="00544BD1" w:rsidRPr="000E4CD5" w:rsidRDefault="00544BD1" w:rsidP="00544BD1">
      <w:pPr>
        <w:spacing w:line="480" w:lineRule="auto"/>
        <w:rPr>
          <w:rFonts w:ascii="Times New Roman" w:hAnsi="Times New Roman" w:cs="Times New Roman"/>
          <w:szCs w:val="21"/>
        </w:rPr>
      </w:pPr>
      <w:r w:rsidRPr="000E4CD5">
        <w:rPr>
          <w:rFonts w:ascii="Times New Roman" w:hAnsi="Times New Roman" w:cs="Times New Roman"/>
          <w:b/>
          <w:bCs/>
          <w:szCs w:val="21"/>
        </w:rPr>
        <w:t>Abbreviations:</w:t>
      </w:r>
      <w:r w:rsidRPr="000E4CD5">
        <w:rPr>
          <w:rFonts w:ascii="Times New Roman" w:hAnsi="Times New Roman" w:cs="Times New Roman"/>
          <w:szCs w:val="21"/>
        </w:rPr>
        <w:t xml:space="preserve"> CIA, Collagen-induced arthritis; </w:t>
      </w:r>
      <w:proofErr w:type="spellStart"/>
      <w:r w:rsidRPr="000E4CD5">
        <w:rPr>
          <w:rFonts w:ascii="Times New Roman" w:hAnsi="Times New Roman" w:cs="Times New Roman"/>
          <w:szCs w:val="21"/>
        </w:rPr>
        <w:t>Ctr</w:t>
      </w:r>
      <w:proofErr w:type="spellEnd"/>
      <w:r w:rsidRPr="000E4CD5">
        <w:rPr>
          <w:rFonts w:ascii="Times New Roman" w:hAnsi="Times New Roman" w:cs="Times New Roman"/>
          <w:szCs w:val="21"/>
        </w:rPr>
        <w:t>, control; SD, standard deviation; TFH,</w:t>
      </w:r>
      <w:r w:rsidRPr="000E4CD5">
        <w:rPr>
          <w:rFonts w:ascii="Times New Roman" w:hAnsi="Times New Roman" w:cs="Times New Roman"/>
          <w:b/>
          <w:bCs/>
          <w:szCs w:val="21"/>
        </w:rPr>
        <w:t xml:space="preserve"> </w:t>
      </w:r>
      <w:r w:rsidRPr="000E4CD5">
        <w:rPr>
          <w:rFonts w:ascii="Times New Roman" w:hAnsi="Times New Roman" w:cs="Times New Roman"/>
          <w:szCs w:val="21"/>
        </w:rPr>
        <w:t>follicular T helper cell; TFR,</w:t>
      </w:r>
      <w:r w:rsidRPr="000E4CD5">
        <w:rPr>
          <w:rFonts w:ascii="Times New Roman" w:hAnsi="Times New Roman" w:cs="Times New Roman"/>
          <w:b/>
          <w:bCs/>
          <w:szCs w:val="21"/>
        </w:rPr>
        <w:t xml:space="preserve"> </w:t>
      </w:r>
      <w:r w:rsidRPr="000E4CD5">
        <w:rPr>
          <w:rFonts w:ascii="Times New Roman" w:hAnsi="Times New Roman" w:cs="Times New Roman"/>
          <w:szCs w:val="21"/>
        </w:rPr>
        <w:t>follicular regulatory T cell.</w:t>
      </w:r>
    </w:p>
    <w:p w:rsidR="00F867C0" w:rsidRPr="000E4CD5" w:rsidRDefault="00F867C0" w:rsidP="00544BD1">
      <w:pPr>
        <w:spacing w:line="480" w:lineRule="auto"/>
        <w:rPr>
          <w:rFonts w:ascii="Times New Roman" w:hAnsi="Times New Roman" w:cs="Times New Roman"/>
          <w:szCs w:val="21"/>
        </w:rPr>
      </w:pPr>
    </w:p>
    <w:sectPr w:rsidR="00F867C0" w:rsidRPr="000E4CD5" w:rsidSect="005741B8">
      <w:footerReference w:type="default" r:id="rId9"/>
      <w:pgSz w:w="11906" w:h="16838"/>
      <w:pgMar w:top="1701" w:right="1701" w:bottom="1701" w:left="1701" w:header="851" w:footer="992" w:gutter="0"/>
      <w:lnNumType w:countBy="1" w:restart="continuou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C8B" w:rsidRDefault="001B5C8B" w:rsidP="001F6543">
      <w:r>
        <w:separator/>
      </w:r>
    </w:p>
  </w:endnote>
  <w:endnote w:type="continuationSeparator" w:id="0">
    <w:p w:rsidR="001B5C8B" w:rsidRDefault="001B5C8B" w:rsidP="001F6543">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7407001"/>
      <w:docPartObj>
        <w:docPartGallery w:val="Page Numbers (Bottom of Page)"/>
        <w:docPartUnique/>
      </w:docPartObj>
    </w:sdtPr>
    <w:sdtContent>
      <w:p w:rsidR="005741B8" w:rsidRDefault="00D40D1F">
        <w:pPr>
          <w:pStyle w:val="a4"/>
          <w:jc w:val="center"/>
        </w:pPr>
        <w:r>
          <w:fldChar w:fldCharType="begin"/>
        </w:r>
        <w:r w:rsidR="005741B8">
          <w:instrText>PAGE   \* MERGEFORMAT</w:instrText>
        </w:r>
        <w:r>
          <w:fldChar w:fldCharType="separate"/>
        </w:r>
        <w:r w:rsidR="00357D6E" w:rsidRPr="00357D6E">
          <w:rPr>
            <w:noProof/>
            <w:lang w:val="zh-CN"/>
          </w:rPr>
          <w:t>1</w:t>
        </w:r>
        <w:r>
          <w:fldChar w:fldCharType="end"/>
        </w:r>
      </w:p>
    </w:sdtContent>
  </w:sdt>
  <w:p w:rsidR="005741B8" w:rsidRDefault="005741B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C8B" w:rsidRDefault="001B5C8B" w:rsidP="001F6543">
      <w:r>
        <w:separator/>
      </w:r>
    </w:p>
  </w:footnote>
  <w:footnote w:type="continuationSeparator" w:id="0">
    <w:p w:rsidR="001B5C8B" w:rsidRDefault="001B5C8B" w:rsidP="001F65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96EAE"/>
    <w:multiLevelType w:val="singleLevel"/>
    <w:tmpl w:val="78D96EAE"/>
    <w:lvl w:ilvl="0">
      <w:start w:val="1"/>
      <w:numFmt w:val="upperLetter"/>
      <w:suff w:val="space"/>
      <w:lvlText w:val="%1."/>
      <w:lvlJc w:val="left"/>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6181"/>
    <w:rsid w:val="0007340A"/>
    <w:rsid w:val="000E4CD5"/>
    <w:rsid w:val="0011529C"/>
    <w:rsid w:val="00136F9D"/>
    <w:rsid w:val="001B5C8B"/>
    <w:rsid w:val="001F6543"/>
    <w:rsid w:val="002A2028"/>
    <w:rsid w:val="002D49EB"/>
    <w:rsid w:val="002E2A75"/>
    <w:rsid w:val="00357D6E"/>
    <w:rsid w:val="003A6C9E"/>
    <w:rsid w:val="00544BD1"/>
    <w:rsid w:val="00546181"/>
    <w:rsid w:val="005741B8"/>
    <w:rsid w:val="005E7D0E"/>
    <w:rsid w:val="005F502A"/>
    <w:rsid w:val="007F17FA"/>
    <w:rsid w:val="008461B9"/>
    <w:rsid w:val="008C28DC"/>
    <w:rsid w:val="00941DCE"/>
    <w:rsid w:val="009472F1"/>
    <w:rsid w:val="009E2C25"/>
    <w:rsid w:val="00B760BB"/>
    <w:rsid w:val="00BF5A59"/>
    <w:rsid w:val="00C65E6D"/>
    <w:rsid w:val="00D40D1F"/>
    <w:rsid w:val="00DA4299"/>
    <w:rsid w:val="00E25553"/>
    <w:rsid w:val="00E979F3"/>
    <w:rsid w:val="00EA1C04"/>
    <w:rsid w:val="00EE192C"/>
    <w:rsid w:val="00F867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2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65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6543"/>
    <w:rPr>
      <w:sz w:val="18"/>
      <w:szCs w:val="18"/>
    </w:rPr>
  </w:style>
  <w:style w:type="paragraph" w:styleId="a4">
    <w:name w:val="footer"/>
    <w:basedOn w:val="a"/>
    <w:link w:val="Char0"/>
    <w:uiPriority w:val="99"/>
    <w:unhideWhenUsed/>
    <w:rsid w:val="001F6543"/>
    <w:pPr>
      <w:tabs>
        <w:tab w:val="center" w:pos="4153"/>
        <w:tab w:val="right" w:pos="8306"/>
      </w:tabs>
      <w:snapToGrid w:val="0"/>
      <w:jc w:val="left"/>
    </w:pPr>
    <w:rPr>
      <w:sz w:val="18"/>
      <w:szCs w:val="18"/>
    </w:rPr>
  </w:style>
  <w:style w:type="character" w:customStyle="1" w:styleId="Char0">
    <w:name w:val="页脚 Char"/>
    <w:basedOn w:val="a0"/>
    <w:link w:val="a4"/>
    <w:uiPriority w:val="99"/>
    <w:rsid w:val="001F6543"/>
    <w:rPr>
      <w:sz w:val="18"/>
      <w:szCs w:val="18"/>
    </w:rPr>
  </w:style>
  <w:style w:type="character" w:styleId="a5">
    <w:name w:val="line number"/>
    <w:basedOn w:val="a0"/>
    <w:uiPriority w:val="99"/>
    <w:semiHidden/>
    <w:unhideWhenUsed/>
    <w:rsid w:val="005741B8"/>
  </w:style>
  <w:style w:type="paragraph" w:styleId="a6">
    <w:name w:val="Balloon Text"/>
    <w:basedOn w:val="a"/>
    <w:link w:val="Char1"/>
    <w:uiPriority w:val="99"/>
    <w:semiHidden/>
    <w:unhideWhenUsed/>
    <w:rsid w:val="005E7D0E"/>
    <w:rPr>
      <w:sz w:val="18"/>
      <w:szCs w:val="18"/>
    </w:rPr>
  </w:style>
  <w:style w:type="character" w:customStyle="1" w:styleId="Char1">
    <w:name w:val="批注框文本 Char"/>
    <w:basedOn w:val="a0"/>
    <w:link w:val="a6"/>
    <w:uiPriority w:val="99"/>
    <w:semiHidden/>
    <w:rsid w:val="005E7D0E"/>
    <w:rPr>
      <w:sz w:val="18"/>
      <w:szCs w:val="18"/>
    </w:rPr>
  </w:style>
</w:styles>
</file>

<file path=word/webSettings.xml><?xml version="1.0" encoding="utf-8"?>
<w:webSettings xmlns:r="http://schemas.openxmlformats.org/officeDocument/2006/relationships" xmlns:w="http://schemas.openxmlformats.org/wordprocessingml/2006/main">
  <w:divs>
    <w:div w:id="11515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 星月</dc:creator>
  <cp:keywords/>
  <dc:description/>
  <cp:lastModifiedBy>xxzxtest</cp:lastModifiedBy>
  <cp:revision>20</cp:revision>
  <dcterms:created xsi:type="dcterms:W3CDTF">2021-12-10T08:08:00Z</dcterms:created>
  <dcterms:modified xsi:type="dcterms:W3CDTF">2022-05-23T03:38:00Z</dcterms:modified>
</cp:coreProperties>
</file>