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4B4C0" w14:textId="37FD45BF" w:rsidR="00DB3F50" w:rsidRPr="00A14BA1" w:rsidRDefault="00A14BA1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14BA1">
        <w:rPr>
          <w:rFonts w:ascii="Times New Roman" w:hAnsi="Times New Roman" w:cs="Times New Roman"/>
          <w:b/>
          <w:bCs/>
          <w:sz w:val="24"/>
          <w:szCs w:val="24"/>
          <w:u w:val="single"/>
        </w:rPr>
        <w:t>Supplementary material</w:t>
      </w:r>
    </w:p>
    <w:p w14:paraId="50079AD7" w14:textId="77777777" w:rsidR="003F2BC1" w:rsidRDefault="003F2BC1" w:rsidP="003F2BC1"/>
    <w:p w14:paraId="4ECC0A03" w14:textId="40D9E507" w:rsidR="003F2BC1" w:rsidRDefault="003F2BC1" w:rsidP="003F2BC1">
      <w:pPr>
        <w:jc w:val="center"/>
      </w:pPr>
      <w:r>
        <w:rPr>
          <w:noProof/>
        </w:rPr>
        <w:drawing>
          <wp:inline distT="0" distB="0" distL="0" distR="0" wp14:anchorId="66B8865D" wp14:editId="773ED763">
            <wp:extent cx="5943600" cy="23469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9021D" w14:textId="1FB9E1B4" w:rsidR="003F2BC1" w:rsidRDefault="00A14BA1" w:rsidP="00A14BA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556AD">
        <w:rPr>
          <w:rFonts w:ascii="Times New Roman" w:hAnsi="Times New Roman" w:cs="Times New Roman"/>
          <w:b/>
          <w:bCs/>
          <w:sz w:val="24"/>
          <w:szCs w:val="24"/>
        </w:rPr>
        <w:t>Supplementa</w:t>
      </w:r>
      <w:r>
        <w:rPr>
          <w:rFonts w:ascii="Times New Roman" w:hAnsi="Times New Roman" w:cs="Times New Roman"/>
          <w:b/>
          <w:bCs/>
          <w:sz w:val="24"/>
          <w:szCs w:val="24"/>
        </w:rPr>
        <w:t>ry</w:t>
      </w:r>
      <w:r w:rsidRPr="004556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4556AD">
        <w:rPr>
          <w:rFonts w:ascii="Times New Roman" w:hAnsi="Times New Roman" w:cs="Times New Roman"/>
          <w:b/>
          <w:bCs/>
          <w:sz w:val="24"/>
          <w:szCs w:val="24"/>
        </w:rPr>
        <w:t xml:space="preserve">igure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4556AD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3F2B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F2BC1">
        <w:rPr>
          <w:rFonts w:ascii="Times New Roman" w:hAnsi="Times New Roman" w:cs="Times New Roman"/>
          <w:noProof/>
          <w:sz w:val="24"/>
          <w:szCs w:val="24"/>
        </w:rPr>
        <w:t xml:space="preserve">Histology </w:t>
      </w:r>
      <w:r w:rsidR="003F2BC1">
        <w:rPr>
          <w:rFonts w:ascii="Times New Roman" w:hAnsi="Times New Roman" w:cs="Times New Roman"/>
          <w:sz w:val="24"/>
          <w:szCs w:val="24"/>
        </w:rPr>
        <w:t xml:space="preserve">images of rat’s liver with </w:t>
      </w:r>
      <w:proofErr w:type="spellStart"/>
      <w:r w:rsidR="003F2BC1">
        <w:rPr>
          <w:rFonts w:ascii="Times New Roman" w:hAnsi="Times New Roman" w:cs="Times New Roman"/>
          <w:sz w:val="24"/>
          <w:szCs w:val="24"/>
        </w:rPr>
        <w:t>macrovesicular</w:t>
      </w:r>
      <w:proofErr w:type="spellEnd"/>
      <w:r w:rsidR="003F2BC1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3F2BC1">
        <w:rPr>
          <w:rFonts w:ascii="Times New Roman" w:hAnsi="Times New Roman" w:cs="Times New Roman"/>
          <w:sz w:val="24"/>
          <w:szCs w:val="24"/>
        </w:rPr>
        <w:t>microvesicular</w:t>
      </w:r>
      <w:proofErr w:type="spellEnd"/>
      <w:r w:rsidR="003F2BC1">
        <w:rPr>
          <w:rFonts w:ascii="Times New Roman" w:hAnsi="Times New Roman" w:cs="Times New Roman"/>
          <w:sz w:val="24"/>
          <w:szCs w:val="24"/>
        </w:rPr>
        <w:t xml:space="preserve"> steatosis, with some additional images of Figure 7 and high magnification, where black arrows shows the fat droplets and yellow arrow shows the ballooning (</w:t>
      </w:r>
      <w:r w:rsidR="003F2BC1">
        <w:rPr>
          <w:rFonts w:ascii="Times New Roman" w:hAnsi="Times New Roman" w:cs="Times New Roman"/>
          <w:b/>
          <w:sz w:val="24"/>
          <w:szCs w:val="24"/>
        </w:rPr>
        <w:t>A</w:t>
      </w:r>
      <w:r w:rsidR="003F2BC1">
        <w:rPr>
          <w:rFonts w:ascii="Times New Roman" w:hAnsi="Times New Roman" w:cs="Times New Roman"/>
          <w:sz w:val="24"/>
          <w:szCs w:val="24"/>
        </w:rPr>
        <w:t>) Liver of normal control group presenting normal hepatocytes (100x); (</w:t>
      </w:r>
      <w:r w:rsidR="003F2BC1">
        <w:rPr>
          <w:rFonts w:ascii="Times New Roman" w:hAnsi="Times New Roman" w:cs="Times New Roman"/>
          <w:b/>
          <w:sz w:val="24"/>
          <w:szCs w:val="24"/>
        </w:rPr>
        <w:t>B-D)</w:t>
      </w:r>
      <w:r w:rsidR="003F2BC1">
        <w:rPr>
          <w:rFonts w:ascii="Times New Roman" w:hAnsi="Times New Roman" w:cs="Times New Roman"/>
          <w:sz w:val="24"/>
          <w:szCs w:val="24"/>
        </w:rPr>
        <w:t xml:space="preserve"> Liver of rat fed with HFD showing severe steatosis, fatty degeneration and ballooning of hepatocytes [100x(B&amp;D) and 400x(C)]; (</w:t>
      </w:r>
      <w:r w:rsidR="003F2BC1">
        <w:rPr>
          <w:rFonts w:ascii="Times New Roman" w:hAnsi="Times New Roman" w:cs="Times New Roman"/>
          <w:b/>
          <w:sz w:val="24"/>
          <w:szCs w:val="24"/>
        </w:rPr>
        <w:t>E)</w:t>
      </w:r>
      <w:r w:rsidR="003F2BC1">
        <w:rPr>
          <w:rFonts w:ascii="Times New Roman" w:hAnsi="Times New Roman" w:cs="Times New Roman"/>
          <w:sz w:val="24"/>
          <w:szCs w:val="24"/>
        </w:rPr>
        <w:t xml:space="preserve"> Liver of rat treated with standard</w:t>
      </w:r>
      <w:r w:rsidR="003F2BC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F2BC1">
        <w:rPr>
          <w:rFonts w:ascii="Times New Roman" w:hAnsi="Times New Roman" w:cs="Times New Roman"/>
          <w:sz w:val="24"/>
          <w:szCs w:val="24"/>
        </w:rPr>
        <w:t>botanical mixture showing moderate fatty degeneration of hepatocytes (100x); (</w:t>
      </w:r>
      <w:r w:rsidR="003F2BC1">
        <w:rPr>
          <w:rFonts w:ascii="Times New Roman" w:hAnsi="Times New Roman" w:cs="Times New Roman"/>
          <w:b/>
          <w:sz w:val="24"/>
          <w:szCs w:val="24"/>
        </w:rPr>
        <w:t>F-G)</w:t>
      </w:r>
      <w:r w:rsidR="003F2BC1">
        <w:rPr>
          <w:rFonts w:ascii="Times New Roman" w:hAnsi="Times New Roman" w:cs="Times New Roman"/>
          <w:sz w:val="24"/>
          <w:szCs w:val="24"/>
        </w:rPr>
        <w:t xml:space="preserve"> Liver sections of rats fed with HFD and treated with </w:t>
      </w:r>
      <w:proofErr w:type="spellStart"/>
      <w:r w:rsidR="003F2BC1">
        <w:rPr>
          <w:rFonts w:ascii="Times New Roman" w:hAnsi="Times New Roman" w:cs="Times New Roman"/>
          <w:sz w:val="24"/>
          <w:szCs w:val="24"/>
        </w:rPr>
        <w:t>safranal</w:t>
      </w:r>
      <w:proofErr w:type="spellEnd"/>
      <w:r w:rsidR="003F2BC1">
        <w:rPr>
          <w:rFonts w:ascii="Times New Roman" w:hAnsi="Times New Roman" w:cs="Times New Roman"/>
          <w:sz w:val="24"/>
          <w:szCs w:val="24"/>
        </w:rPr>
        <w:t xml:space="preserve"> 250 mg/kg/day showing moderate fatty degeneration of hepatocytes (100x-F and 400x-G); </w:t>
      </w:r>
      <w:r w:rsidR="003F2BC1">
        <w:rPr>
          <w:rFonts w:ascii="Times New Roman" w:hAnsi="Times New Roman" w:cs="Times New Roman"/>
          <w:b/>
          <w:bCs/>
          <w:sz w:val="24"/>
          <w:szCs w:val="24"/>
        </w:rPr>
        <w:t>(H)</w:t>
      </w:r>
      <w:r w:rsidR="003F2BC1">
        <w:rPr>
          <w:rFonts w:ascii="Times New Roman" w:hAnsi="Times New Roman" w:cs="Times New Roman"/>
          <w:sz w:val="24"/>
          <w:szCs w:val="24"/>
        </w:rPr>
        <w:t xml:space="preserve"> </w:t>
      </w:r>
      <w:r w:rsidR="003F2BC1">
        <w:rPr>
          <w:rFonts w:ascii="Times New Roman" w:hAnsi="Times New Roman" w:cs="Times New Roman"/>
          <w:bCs/>
          <w:sz w:val="24"/>
          <w:szCs w:val="24"/>
        </w:rPr>
        <w:t xml:space="preserve">Liver sections of rats fed with HFD and treated with </w:t>
      </w:r>
      <w:proofErr w:type="spellStart"/>
      <w:r w:rsidR="003F2BC1">
        <w:rPr>
          <w:rFonts w:ascii="Times New Roman" w:hAnsi="Times New Roman" w:cs="Times New Roman"/>
          <w:bCs/>
          <w:sz w:val="24"/>
          <w:szCs w:val="24"/>
        </w:rPr>
        <w:t>safranal</w:t>
      </w:r>
      <w:proofErr w:type="spellEnd"/>
      <w:r w:rsidR="003F2BC1">
        <w:rPr>
          <w:rFonts w:ascii="Times New Roman" w:hAnsi="Times New Roman" w:cs="Times New Roman"/>
          <w:bCs/>
          <w:sz w:val="24"/>
          <w:szCs w:val="24"/>
        </w:rPr>
        <w:t xml:space="preserve"> 500 mg/kg/day with mild fatty deposition (100x).</w:t>
      </w:r>
    </w:p>
    <w:p w14:paraId="62C2D106" w14:textId="77777777" w:rsidR="003F2BC1" w:rsidRDefault="003F2BC1" w:rsidP="003F2BC1"/>
    <w:p w14:paraId="25493D98" w14:textId="77777777" w:rsidR="003F2BC1" w:rsidRPr="00A12504" w:rsidRDefault="003F2BC1">
      <w:pPr>
        <w:rPr>
          <w:rFonts w:ascii="Times New Roman" w:hAnsi="Times New Roman" w:cs="Times New Roman"/>
          <w:sz w:val="24"/>
          <w:szCs w:val="24"/>
        </w:rPr>
      </w:pPr>
    </w:p>
    <w:sectPr w:rsidR="003F2BC1" w:rsidRPr="00A125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504"/>
    <w:rsid w:val="002E23EB"/>
    <w:rsid w:val="003F2BC1"/>
    <w:rsid w:val="004556AD"/>
    <w:rsid w:val="00A12504"/>
    <w:rsid w:val="00A14BA1"/>
    <w:rsid w:val="00DB3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661658"/>
  <w15:chartTrackingRefBased/>
  <w15:docId w15:val="{9FDC7DB7-439E-4D0D-ABD1-72F1C330A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71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739</Characters>
  <Application>Microsoft Office Word</Application>
  <DocSecurity>0</DocSecurity>
  <Lines>6</Lines>
  <Paragraphs>1</Paragraphs>
  <ScaleCrop>false</ScaleCrop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 ullah</dc:creator>
  <cp:keywords/>
  <dc:description/>
  <cp:lastModifiedBy>Mel Phimester</cp:lastModifiedBy>
  <cp:revision>2</cp:revision>
  <dcterms:created xsi:type="dcterms:W3CDTF">2022-02-15T01:19:00Z</dcterms:created>
  <dcterms:modified xsi:type="dcterms:W3CDTF">2022-02-15T01:19:00Z</dcterms:modified>
</cp:coreProperties>
</file>