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41CB" w14:textId="77777777" w:rsidR="003062A5" w:rsidRDefault="003062A5" w:rsidP="003062A5">
      <w:pPr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able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S1. </w:t>
      </w:r>
      <w:r w:rsidRPr="00E20BAA">
        <w:rPr>
          <w:rFonts w:ascii="Times New Roman" w:hAnsi="Times New Roman" w:cs="Times New Roman"/>
          <w:kern w:val="0"/>
          <w:sz w:val="24"/>
          <w:szCs w:val="24"/>
        </w:rPr>
        <w:t xml:space="preserve">MR results of the association between leukocyte TL and the risk of JIA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associa</w:t>
      </w:r>
      <w:r w:rsidRPr="00E20BAA">
        <w:rPr>
          <w:rFonts w:ascii="Times New Roman" w:hAnsi="Times New Roman" w:cs="Times New Roman"/>
          <w:kern w:val="0"/>
          <w:sz w:val="24"/>
          <w:szCs w:val="24"/>
        </w:rPr>
        <w:t>ted iridocyclitis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</w:t>
      </w:r>
    </w:p>
    <w:tbl>
      <w:tblPr>
        <w:tblW w:w="15319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426"/>
        <w:gridCol w:w="1665"/>
        <w:gridCol w:w="696"/>
        <w:gridCol w:w="1374"/>
        <w:gridCol w:w="1256"/>
        <w:gridCol w:w="1198"/>
        <w:gridCol w:w="462"/>
        <w:gridCol w:w="1665"/>
        <w:gridCol w:w="696"/>
        <w:gridCol w:w="1374"/>
        <w:gridCol w:w="1197"/>
        <w:gridCol w:w="1198"/>
      </w:tblGrid>
      <w:tr w:rsidR="003062A5" w:rsidRPr="004A1037" w14:paraId="6C96BE68" w14:textId="77777777" w:rsidTr="00355DEE">
        <w:trPr>
          <w:trHeight w:val="585"/>
          <w:jc w:val="center"/>
        </w:trPr>
        <w:tc>
          <w:tcPr>
            <w:tcW w:w="211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013998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400B68C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BFEEDE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3B7A3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CB5E7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6F43C6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 for heterogeneity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2BDD2E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P-value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for </w:t>
            </w: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intercept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74F893B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 for dist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</w:t>
            </w: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tion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07C91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7B93E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1A4EF2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053886F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 for heterogeneity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FA5E11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 for intercept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9B9163C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P-value for dist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</w:t>
            </w: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tion</w:t>
            </w:r>
          </w:p>
        </w:tc>
      </w:tr>
      <w:tr w:rsidR="003062A5" w:rsidRPr="004A1037" w14:paraId="3E8B6154" w14:textId="77777777" w:rsidTr="00355DEE">
        <w:trPr>
          <w:trHeight w:val="300"/>
          <w:jc w:val="center"/>
        </w:trPr>
        <w:tc>
          <w:tcPr>
            <w:tcW w:w="211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1387F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1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5466BF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Full-set</w:t>
            </w:r>
          </w:p>
        </w:tc>
        <w:tc>
          <w:tcPr>
            <w:tcW w:w="659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F6A101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Proxy SNPs not identified in outcome</w:t>
            </w:r>
          </w:p>
        </w:tc>
      </w:tr>
      <w:tr w:rsidR="003062A5" w:rsidRPr="004A1037" w14:paraId="0FC977A6" w14:textId="77777777" w:rsidTr="00355DEE">
        <w:trPr>
          <w:trHeight w:val="285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21B5AD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IVW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435F61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AEC22F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1.75 (0.81-3.79)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5C7CE2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0.155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2FD4F3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0.185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F0948DE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77809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23D374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A0AC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E7555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68363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1.65 (0.84-3.27)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4AAE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0.147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4C5DD9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CB8F4B9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41E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E911B1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9A0D76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</w:tr>
      <w:tr w:rsidR="003062A5" w:rsidRPr="004A1037" w14:paraId="17B18BB9" w14:textId="77777777" w:rsidTr="00355DEE">
        <w:trPr>
          <w:trHeight w:val="285"/>
          <w:jc w:val="center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3EFFE34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Maximum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likelihood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BECCF4" w14:textId="77777777" w:rsidR="003062A5" w:rsidRPr="004A1037" w:rsidRDefault="003062A5" w:rsidP="00355DE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5422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27C9B0F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1.78 (0.91-3.47)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96C52D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56173A32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0.189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4206AE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77809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AB1F87B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A0AC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14:paraId="18967B5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B0F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6006D82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1.68 (0.97-2.93)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9E38D1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2DF660B3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0.11</w:t>
            </w:r>
            <w:r w:rsidRPr="006F0A3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5FE8846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941E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62C2C6F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9A0D76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</w:tr>
      <w:tr w:rsidR="003062A5" w:rsidRPr="004A1037" w14:paraId="185FAAB7" w14:textId="77777777" w:rsidTr="00355DEE">
        <w:trPr>
          <w:trHeight w:val="285"/>
          <w:jc w:val="center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1149F32E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MR-PRESSO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2DD5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5422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51F1295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1.75 (0.81-3.80)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CBE24C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0.189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14:paraId="47B54278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66C5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FC3CCA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-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658F4BC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0.198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14:paraId="455B1012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B0F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51846944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1.65 (0.84-3.27)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C730A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0.178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14:paraId="77A2D73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00047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3D27B45F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B941E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373F745B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</w:t>
            </w:r>
          </w:p>
        </w:tc>
      </w:tr>
      <w:tr w:rsidR="003062A5" w:rsidRPr="004A1037" w14:paraId="2F31A580" w14:textId="77777777" w:rsidTr="00355DEE">
        <w:trPr>
          <w:trHeight w:val="285"/>
          <w:jc w:val="center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2924F849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MR-RAPS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55DF24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5422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1B5E1AA8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1.78 (0.91-3.47)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3169D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64B4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14:paraId="76B50EAD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66C5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B00F2F1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E74D734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85261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14:paraId="33709C9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B0F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02341743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1.67 (0.96-2.91)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6D26FB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F0A3E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14:paraId="2D7D2329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00047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34BA9A5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B941E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5BEAE4D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1E41D9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</w:tr>
      <w:tr w:rsidR="003062A5" w:rsidRPr="004A1037" w14:paraId="47A0687C" w14:textId="77777777" w:rsidTr="00355DEE">
        <w:trPr>
          <w:trHeight w:val="300"/>
          <w:jc w:val="center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1EA6FE23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MR-Egger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intercept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704801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5422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7987062F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051F47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14:paraId="7B8DB75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E66C5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6BF6890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81B1BC6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5261E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14:paraId="4305755D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B0F9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3744322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3C5F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hideMark/>
          </w:tcPr>
          <w:p w14:paraId="5E403ABA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3C5F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14:paraId="6119E76E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00047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39D05C73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1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739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9777A6D" w14:textId="77777777" w:rsidR="003062A5" w:rsidRPr="004A1037" w:rsidRDefault="003062A5" w:rsidP="00355DE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E41D9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</w:p>
        </w:tc>
      </w:tr>
    </w:tbl>
    <w:p w14:paraId="7AE7A958" w14:textId="48056704" w:rsidR="0012048E" w:rsidRDefault="003062A5" w:rsidP="003062A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  <w:sectPr w:rsidR="0012048E" w:rsidSect="003062A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F7119F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F7119F">
        <w:rPr>
          <w:rFonts w:ascii="Times New Roman" w:hAnsi="Times New Roman" w:cs="Times New Roman"/>
          <w:b/>
          <w:bCs/>
          <w:sz w:val="24"/>
          <w:szCs w:val="24"/>
        </w:rPr>
        <w:t>bbreviation:</w:t>
      </w:r>
      <w:r w:rsidRPr="000662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D3E48">
        <w:rPr>
          <w:rFonts w:ascii="Times New Roman" w:hAnsi="Times New Roman" w:cs="Times New Roman"/>
          <w:kern w:val="0"/>
          <w:sz w:val="24"/>
          <w:szCs w:val="24"/>
        </w:rPr>
        <w:t>MR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066246"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 w:rsidRPr="00066246">
        <w:rPr>
          <w:rFonts w:ascii="Times New Roman" w:hAnsi="Times New Roman" w:cs="Times New Roman"/>
          <w:kern w:val="0"/>
          <w:sz w:val="24"/>
          <w:szCs w:val="24"/>
        </w:rPr>
        <w:t>endelian randomization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  <w:r w:rsidRPr="00066246">
        <w:rPr>
          <w:rFonts w:ascii="Times New Roman" w:hAnsi="Times New Roman" w:cs="Times New Roman"/>
          <w:sz w:val="24"/>
          <w:szCs w:val="24"/>
        </w:rPr>
        <w:t xml:space="preserve"> </w:t>
      </w:r>
      <w:r w:rsidRPr="00F7119F">
        <w:rPr>
          <w:rFonts w:ascii="Times New Roman" w:hAnsi="Times New Roman" w:cs="Times New Roman"/>
          <w:sz w:val="24"/>
          <w:szCs w:val="24"/>
        </w:rPr>
        <w:t>TL, telomere length;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46">
        <w:rPr>
          <w:rFonts w:ascii="Times New Roman" w:hAnsi="Times New Roman" w:cs="Times New Roman"/>
          <w:sz w:val="24"/>
          <w:szCs w:val="24"/>
        </w:rPr>
        <w:t>JIA, juvenile idiopathic arthritis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25761" w:rsidRPr="00825761">
        <w:rPr>
          <w:rFonts w:ascii="Times New Roman" w:hAnsi="Times New Roman" w:cs="Times New Roman"/>
          <w:sz w:val="24"/>
          <w:szCs w:val="24"/>
        </w:rPr>
        <w:t>N, the number of SNPs used in MR analysis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66246">
        <w:rPr>
          <w:rFonts w:ascii="Times New Roman" w:hAnsi="Times New Roman" w:cs="Times New Roman"/>
          <w:sz w:val="24"/>
          <w:szCs w:val="24"/>
        </w:rPr>
        <w:t>OR, odds ratio</w:t>
      </w:r>
      <w:r>
        <w:rPr>
          <w:rFonts w:ascii="Times New Roman" w:hAnsi="Times New Roman" w:cs="Times New Roman"/>
          <w:sz w:val="24"/>
          <w:szCs w:val="24"/>
        </w:rPr>
        <w:t xml:space="preserve">; CI, </w:t>
      </w:r>
      <w:r w:rsidRPr="001549D7">
        <w:rPr>
          <w:rFonts w:ascii="Times New Roman" w:hAnsi="Times New Roman" w:cs="Times New Roman"/>
          <w:sz w:val="24"/>
          <w:szCs w:val="24"/>
        </w:rPr>
        <w:t>confidence interval</w:t>
      </w:r>
      <w:r>
        <w:rPr>
          <w:rFonts w:ascii="Times New Roman" w:hAnsi="Times New Roman" w:cs="Times New Roman"/>
          <w:sz w:val="24"/>
          <w:szCs w:val="24"/>
        </w:rPr>
        <w:t>; IVW,</w:t>
      </w:r>
      <w:r w:rsidRPr="001549D7">
        <w:t xml:space="preserve"> </w:t>
      </w:r>
      <w:r w:rsidRPr="001549D7">
        <w:rPr>
          <w:rFonts w:ascii="Times New Roman" w:hAnsi="Times New Roman" w:cs="Times New Roman"/>
          <w:sz w:val="24"/>
          <w:szCs w:val="24"/>
        </w:rPr>
        <w:t>inverse variance weighted</w:t>
      </w:r>
      <w:r>
        <w:rPr>
          <w:rFonts w:ascii="Times New Roman" w:hAnsi="Times New Roman" w:cs="Times New Roman"/>
          <w:sz w:val="24"/>
          <w:szCs w:val="24"/>
        </w:rPr>
        <w:t xml:space="preserve">; PRESSO, </w:t>
      </w:r>
      <w:r w:rsidRPr="002D244E">
        <w:rPr>
          <w:rFonts w:ascii="Times New Roman" w:hAnsi="Times New Roman" w:cs="Times New Roman"/>
          <w:color w:val="000000"/>
          <w:kern w:val="0"/>
          <w:sz w:val="24"/>
          <w:szCs w:val="24"/>
        </w:rPr>
        <w:t>pleiotropy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2D244E">
        <w:rPr>
          <w:rFonts w:ascii="Times New Roman" w:hAnsi="Times New Roman" w:cs="Times New Roman"/>
          <w:color w:val="000000"/>
          <w:kern w:val="0"/>
          <w:sz w:val="24"/>
          <w:szCs w:val="24"/>
        </w:rPr>
        <w:t>residual sum and outlier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RAPS, </w:t>
      </w:r>
      <w:r w:rsidRPr="00F16CC1">
        <w:rPr>
          <w:rFonts w:ascii="Times New Roman" w:hAnsi="Times New Roman" w:cs="Times New Roman"/>
          <w:color w:val="000000"/>
          <w:kern w:val="0"/>
          <w:sz w:val="24"/>
          <w:szCs w:val="24"/>
        </w:rPr>
        <w:t>robust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16CC1">
        <w:rPr>
          <w:rFonts w:ascii="Times New Roman" w:hAnsi="Times New Roman" w:cs="Times New Roman"/>
          <w:color w:val="000000"/>
          <w:kern w:val="0"/>
          <w:sz w:val="24"/>
          <w:szCs w:val="24"/>
        </w:rPr>
        <w:t>adjusted profile score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3C8F0FC" w14:textId="77777777" w:rsidR="0012048E" w:rsidRDefault="0012048E" w:rsidP="0012048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BEC">
        <w:rPr>
          <w:rFonts w:ascii="Times New Roman" w:hAnsi="Times New Roman" w:cs="Times New Roman"/>
          <w:sz w:val="24"/>
          <w:szCs w:val="24"/>
        </w:rPr>
        <w:lastRenderedPageBreak/>
        <w:t>Figure S1. Radial plots to visualize individual outlier SNPs in the MR estimates for effect of leukocyte TL and risk of JIA associated iridocyclitis.</w:t>
      </w:r>
    </w:p>
    <w:p w14:paraId="4B777318" w14:textId="10D4C860" w:rsidR="00543012" w:rsidRDefault="00AE42E3" w:rsidP="003062A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drawing>
          <wp:inline distT="0" distB="0" distL="0" distR="0" wp14:anchorId="0D5BB52E" wp14:editId="1591AE34">
            <wp:extent cx="5278120" cy="45065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60563" w14:textId="77777777" w:rsidR="00AE42E3" w:rsidRDefault="00AE42E3" w:rsidP="003062A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14:paraId="1AFCEE20" w14:textId="77777777" w:rsidR="00E01001" w:rsidRDefault="00E01001" w:rsidP="00E010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BEC">
        <w:rPr>
          <w:rFonts w:ascii="Times New Roman" w:hAnsi="Times New Roman" w:cs="Times New Roman"/>
          <w:sz w:val="24"/>
          <w:szCs w:val="24"/>
        </w:rPr>
        <w:t>The radial curve displays the ratio estimate for each SNPs, as well as the overall inverse-variance weighted (in blue). Black dots show valid SNPs. IVW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BEC">
        <w:rPr>
          <w:rFonts w:ascii="Times New Roman" w:hAnsi="Times New Roman" w:cs="Times New Roman"/>
          <w:sz w:val="24"/>
          <w:szCs w:val="24"/>
        </w:rPr>
        <w:t xml:space="preserve"> inverse variance weighted method.</w:t>
      </w:r>
    </w:p>
    <w:p w14:paraId="11D3783D" w14:textId="4AA198F6" w:rsidR="00E01001" w:rsidRPr="00E01001" w:rsidRDefault="00E01001" w:rsidP="003062A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  <w:sectPr w:rsidR="00E01001" w:rsidRPr="00E01001" w:rsidSect="0012048E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4C133E16" w14:textId="7FB85E18" w:rsidR="00AE42E3" w:rsidRDefault="00AE42E3" w:rsidP="00AE42E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BEC">
        <w:rPr>
          <w:rFonts w:ascii="Times New Roman" w:hAnsi="Times New Roman" w:cs="Times New Roman"/>
          <w:sz w:val="24"/>
          <w:szCs w:val="24"/>
        </w:rPr>
        <w:lastRenderedPageBreak/>
        <w:t xml:space="preserve">Figure S2. Leave-one-out analysis for the effects of SNPs on leukocyte TL and JIA. </w:t>
      </w:r>
    </w:p>
    <w:p w14:paraId="5EFEC30A" w14:textId="25581B33" w:rsidR="00AE42E3" w:rsidRDefault="008859DB" w:rsidP="00AE42E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8421DE" wp14:editId="50FA172E">
            <wp:extent cx="5278120" cy="45065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CF2C" w14:textId="77777777" w:rsidR="008859DB" w:rsidRDefault="008859DB" w:rsidP="00AE42E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  <w:sectPr w:rsidR="008859DB" w:rsidSect="00AE42E3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ECCBBC3" w14:textId="14D58036" w:rsidR="008859DB" w:rsidRDefault="008859DB" w:rsidP="008859D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BEC">
        <w:rPr>
          <w:rFonts w:ascii="Times New Roman" w:hAnsi="Times New Roman" w:cs="Times New Roman"/>
          <w:sz w:val="24"/>
          <w:szCs w:val="24"/>
        </w:rPr>
        <w:lastRenderedPageBreak/>
        <w:t>Figure S3. Leave-one-out analysis for the estimates for leukocyte TL on JIA associated iridocyclitis.</w:t>
      </w:r>
    </w:p>
    <w:p w14:paraId="5DA45103" w14:textId="2DE6E815" w:rsidR="008859DB" w:rsidRPr="000263D4" w:rsidRDefault="008859DB" w:rsidP="008859D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623317" wp14:editId="496D1B4D">
            <wp:extent cx="5278120" cy="45065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450D" w14:textId="77777777" w:rsidR="008859DB" w:rsidRPr="008859DB" w:rsidRDefault="008859DB" w:rsidP="00AE42E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17C94A" w14:textId="77777777" w:rsidR="00AE42E3" w:rsidRPr="00AE42E3" w:rsidRDefault="00AE42E3" w:rsidP="003062A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sectPr w:rsidR="00AE42E3" w:rsidRPr="00AE42E3" w:rsidSect="008859D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9537" w14:textId="77777777" w:rsidR="00896109" w:rsidRDefault="00896109" w:rsidP="003062A5">
      <w:r>
        <w:separator/>
      </w:r>
    </w:p>
  </w:endnote>
  <w:endnote w:type="continuationSeparator" w:id="0">
    <w:p w14:paraId="723348C2" w14:textId="77777777" w:rsidR="00896109" w:rsidRDefault="00896109" w:rsidP="0030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7711" w14:textId="77777777" w:rsidR="00896109" w:rsidRDefault="00896109" w:rsidP="003062A5">
      <w:r>
        <w:separator/>
      </w:r>
    </w:p>
  </w:footnote>
  <w:footnote w:type="continuationSeparator" w:id="0">
    <w:p w14:paraId="3E0F0527" w14:textId="77777777" w:rsidR="00896109" w:rsidRDefault="00896109" w:rsidP="00306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B7"/>
    <w:rsid w:val="0012048E"/>
    <w:rsid w:val="003062A5"/>
    <w:rsid w:val="00543012"/>
    <w:rsid w:val="00566C7E"/>
    <w:rsid w:val="00825761"/>
    <w:rsid w:val="00861EB7"/>
    <w:rsid w:val="008859DB"/>
    <w:rsid w:val="00896109"/>
    <w:rsid w:val="00AE42E3"/>
    <w:rsid w:val="00E01001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01D9"/>
  <w15:chartTrackingRefBased/>
  <w15:docId w15:val="{8627DA3F-FF69-432B-877B-E9643240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2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11</cp:revision>
  <dcterms:created xsi:type="dcterms:W3CDTF">2022-01-20T14:23:00Z</dcterms:created>
  <dcterms:modified xsi:type="dcterms:W3CDTF">2022-01-24T14:37:00Z</dcterms:modified>
</cp:coreProperties>
</file>