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3900" w14:textId="5CE1A437" w:rsidR="00B22915" w:rsidRPr="002D0508" w:rsidRDefault="00B22915" w:rsidP="00B22915">
      <w:pPr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48"/>
          <w:szCs w:val="40"/>
        </w:rPr>
      </w:pPr>
      <w:r w:rsidRPr="002D0508">
        <w:rPr>
          <w:rFonts w:ascii="Times New Roman" w:eastAsia="SimSun" w:hAnsi="Times New Roman" w:cs="Times New Roman"/>
          <w:b/>
          <w:bCs/>
          <w:color w:val="000000"/>
          <w:kern w:val="0"/>
          <w:sz w:val="48"/>
          <w:szCs w:val="40"/>
        </w:rPr>
        <w:t>Supplementary information</w:t>
      </w:r>
    </w:p>
    <w:p w14:paraId="5765B0FD" w14:textId="77777777" w:rsidR="00B22915" w:rsidRPr="002D0508" w:rsidRDefault="00B22915" w:rsidP="00B22915">
      <w:pPr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8"/>
        </w:rPr>
      </w:pPr>
    </w:p>
    <w:p w14:paraId="5001D67F" w14:textId="77777777" w:rsidR="00EF0F51" w:rsidRPr="002D0508" w:rsidRDefault="00EF0F51" w:rsidP="00EF0F51">
      <w:pPr>
        <w:spacing w:line="360" w:lineRule="auto"/>
        <w:jc w:val="center"/>
        <w:rPr>
          <w:rStyle w:val="fontstyle01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D0508">
        <w:rPr>
          <w:rStyle w:val="fontstyle01"/>
          <w:rFonts w:ascii="Times New Roman" w:hAnsi="Times New Roman" w:cs="Times New Roman"/>
          <w:b/>
          <w:bCs/>
          <w:color w:val="000000"/>
          <w:sz w:val="32"/>
          <w:szCs w:val="32"/>
        </w:rPr>
        <w:t>Postoperative adjuvant transarterial chemoembolization plus tyrosine kinase inhibitor for hepatocellular carcinoma</w:t>
      </w:r>
    </w:p>
    <w:p w14:paraId="092B0937" w14:textId="464121FB" w:rsidR="00B22915" w:rsidRPr="002D0508" w:rsidRDefault="00EF0F51" w:rsidP="00EF0F51">
      <w:pPr>
        <w:spacing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D0508">
        <w:rPr>
          <w:rStyle w:val="fontstyle0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 multicentr</w:t>
      </w:r>
      <w:r w:rsidR="005A26BD" w:rsidRPr="002D0508">
        <w:rPr>
          <w:rStyle w:val="fontstyle0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 w:rsidRPr="002D0508">
        <w:rPr>
          <w:rStyle w:val="fontstyle0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retrospective study</w:t>
      </w:r>
    </w:p>
    <w:p w14:paraId="3F16DF58" w14:textId="77777777" w:rsidR="00B22915" w:rsidRPr="002D0508" w:rsidRDefault="00B22915" w:rsidP="00B22915">
      <w:pPr>
        <w:spacing w:line="360" w:lineRule="auto"/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dt>
      <w:sdtPr>
        <w:rPr>
          <w:rFonts w:ascii="TimesNewRomanPS" w:eastAsiaTheme="minorEastAsia" w:hAnsi="TimesNewRomanPS" w:cstheme="minorBidi"/>
          <w:color w:val="000000"/>
          <w:kern w:val="2"/>
          <w:sz w:val="20"/>
          <w:szCs w:val="20"/>
        </w:rPr>
        <w:id w:val="1117721104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1"/>
          <w:szCs w:val="22"/>
        </w:rPr>
      </w:sdtEndPr>
      <w:sdtContent>
        <w:p w14:paraId="36807E42" w14:textId="00428DD1" w:rsidR="002710B1" w:rsidRPr="002D0508" w:rsidRDefault="002710B1">
          <w:pPr>
            <w:pStyle w:val="TOCHeading"/>
            <w:rPr>
              <w:color w:val="000000"/>
            </w:rPr>
          </w:pPr>
          <w:r w:rsidRPr="002D0508">
            <w:rPr>
              <w:rFonts w:hint="eastAsia"/>
              <w:color w:val="000000"/>
            </w:rPr>
            <w:t>C</w:t>
          </w:r>
          <w:r w:rsidRPr="002D0508">
            <w:rPr>
              <w:color w:val="000000"/>
            </w:rPr>
            <w:t>ontents</w:t>
          </w:r>
        </w:p>
        <w:p w14:paraId="34ED6F24" w14:textId="6DCBE910" w:rsidR="0029507D" w:rsidRPr="002D0508" w:rsidRDefault="002710B1">
          <w:pPr>
            <w:pStyle w:val="TOC1"/>
            <w:tabs>
              <w:tab w:val="right" w:leader="dot" w:pos="8296"/>
            </w:tabs>
            <w:rPr>
              <w:color w:val="000000"/>
            </w:rPr>
          </w:pPr>
          <w:r w:rsidRPr="002D0508">
            <w:rPr>
              <w:color w:val="000000"/>
            </w:rPr>
            <w:fldChar w:fldCharType="begin"/>
          </w:r>
          <w:r w:rsidRPr="002D0508">
            <w:rPr>
              <w:color w:val="000000"/>
            </w:rPr>
            <w:instrText xml:space="preserve"> TOC \o "1-3" \h \z \u </w:instrText>
          </w:r>
          <w:r w:rsidRPr="002D0508">
            <w:rPr>
              <w:color w:val="000000"/>
            </w:rPr>
            <w:fldChar w:fldCharType="separate"/>
          </w:r>
          <w:hyperlink w:anchor="_Toc93694036" w:history="1">
            <w:r w:rsidR="0029507D" w:rsidRPr="002D0508">
              <w:rPr>
                <w:rStyle w:val="Hyperlink"/>
                <w:rFonts w:ascii="Times New Roman" w:hAnsi="Times New Roman" w:cs="Times New Roman"/>
                <w:color w:val="000000"/>
              </w:rPr>
              <w:t>Table S1: Uni- and multivariate Cox regression analysis of risk factors of DFS in the primary cohort.</w:t>
            </w:r>
            <w:r w:rsidR="0029507D" w:rsidRPr="002D0508">
              <w:rPr>
                <w:webHidden/>
                <w:color w:val="000000"/>
              </w:rPr>
              <w:tab/>
            </w:r>
            <w:r w:rsidR="0029507D" w:rsidRPr="002D0508">
              <w:rPr>
                <w:webHidden/>
                <w:color w:val="000000"/>
              </w:rPr>
              <w:fldChar w:fldCharType="begin"/>
            </w:r>
            <w:r w:rsidR="0029507D" w:rsidRPr="002D0508">
              <w:rPr>
                <w:webHidden/>
                <w:color w:val="000000"/>
              </w:rPr>
              <w:instrText xml:space="preserve"> PAGEREF _Toc93694036 \h </w:instrText>
            </w:r>
            <w:r w:rsidR="0029507D" w:rsidRPr="002D0508">
              <w:rPr>
                <w:webHidden/>
                <w:color w:val="000000"/>
              </w:rPr>
            </w:r>
            <w:r w:rsidR="0029507D" w:rsidRPr="002D0508">
              <w:rPr>
                <w:webHidden/>
                <w:color w:val="000000"/>
              </w:rPr>
              <w:fldChar w:fldCharType="separate"/>
            </w:r>
            <w:r w:rsidR="0029507D" w:rsidRPr="002D0508">
              <w:rPr>
                <w:webHidden/>
                <w:color w:val="000000"/>
              </w:rPr>
              <w:t>2</w:t>
            </w:r>
            <w:r w:rsidR="0029507D" w:rsidRPr="002D0508">
              <w:rPr>
                <w:webHidden/>
                <w:color w:val="000000"/>
              </w:rPr>
              <w:fldChar w:fldCharType="end"/>
            </w:r>
          </w:hyperlink>
        </w:p>
        <w:p w14:paraId="13CD8FF9" w14:textId="49F05DCF" w:rsidR="0029507D" w:rsidRPr="002D0508" w:rsidRDefault="002D0508">
          <w:pPr>
            <w:pStyle w:val="TOC1"/>
            <w:tabs>
              <w:tab w:val="right" w:leader="dot" w:pos="8296"/>
            </w:tabs>
            <w:rPr>
              <w:color w:val="000000"/>
            </w:rPr>
          </w:pPr>
          <w:hyperlink w:anchor="_Toc93694037" w:history="1">
            <w:r w:rsidR="0029507D" w:rsidRPr="002D0508">
              <w:rPr>
                <w:rStyle w:val="Hyperlink"/>
                <w:rFonts w:ascii="Times New Roman" w:hAnsi="Times New Roman" w:cs="Times New Roman"/>
                <w:color w:val="000000"/>
              </w:rPr>
              <w:t>Table S2: Uni- and multivariate Cox regression analysis of risk factors of DFS in the PSM cohort.</w:t>
            </w:r>
            <w:r w:rsidR="0029507D" w:rsidRPr="002D0508">
              <w:rPr>
                <w:webHidden/>
                <w:color w:val="000000"/>
              </w:rPr>
              <w:tab/>
            </w:r>
            <w:r w:rsidR="0029507D" w:rsidRPr="002D0508">
              <w:rPr>
                <w:webHidden/>
                <w:color w:val="000000"/>
              </w:rPr>
              <w:fldChar w:fldCharType="begin"/>
            </w:r>
            <w:r w:rsidR="0029507D" w:rsidRPr="002D0508">
              <w:rPr>
                <w:webHidden/>
                <w:color w:val="000000"/>
              </w:rPr>
              <w:instrText xml:space="preserve"> PAGEREF _Toc93694037 \h </w:instrText>
            </w:r>
            <w:r w:rsidR="0029507D" w:rsidRPr="002D0508">
              <w:rPr>
                <w:webHidden/>
                <w:color w:val="000000"/>
              </w:rPr>
            </w:r>
            <w:r w:rsidR="0029507D" w:rsidRPr="002D0508">
              <w:rPr>
                <w:webHidden/>
                <w:color w:val="000000"/>
              </w:rPr>
              <w:fldChar w:fldCharType="separate"/>
            </w:r>
            <w:r w:rsidR="0029507D" w:rsidRPr="002D0508">
              <w:rPr>
                <w:webHidden/>
                <w:color w:val="000000"/>
              </w:rPr>
              <w:t>3</w:t>
            </w:r>
            <w:r w:rsidR="0029507D" w:rsidRPr="002D0508">
              <w:rPr>
                <w:webHidden/>
                <w:color w:val="000000"/>
              </w:rPr>
              <w:fldChar w:fldCharType="end"/>
            </w:r>
          </w:hyperlink>
        </w:p>
        <w:p w14:paraId="5018F968" w14:textId="5F005BFC" w:rsidR="0029507D" w:rsidRPr="002D0508" w:rsidRDefault="002D0508">
          <w:pPr>
            <w:pStyle w:val="TOC1"/>
            <w:tabs>
              <w:tab w:val="right" w:leader="dot" w:pos="8296"/>
            </w:tabs>
            <w:rPr>
              <w:color w:val="000000"/>
            </w:rPr>
          </w:pPr>
          <w:hyperlink w:anchor="_Toc93694038" w:history="1">
            <w:r w:rsidR="0029507D" w:rsidRPr="002D0508">
              <w:rPr>
                <w:rStyle w:val="Hyperlink"/>
                <w:rFonts w:ascii="Times New Roman" w:hAnsi="Times New Roman" w:cs="Times New Roman"/>
                <w:color w:val="000000"/>
              </w:rPr>
              <w:t>Table S3: Uni- and multivariate Cox regression analysis of risk factors of DFS in the IPW cohort.</w:t>
            </w:r>
            <w:r w:rsidR="0029507D" w:rsidRPr="002D0508">
              <w:rPr>
                <w:webHidden/>
                <w:color w:val="000000"/>
              </w:rPr>
              <w:tab/>
            </w:r>
            <w:r w:rsidR="0029507D" w:rsidRPr="002D0508">
              <w:rPr>
                <w:webHidden/>
                <w:color w:val="000000"/>
              </w:rPr>
              <w:fldChar w:fldCharType="begin"/>
            </w:r>
            <w:r w:rsidR="0029507D" w:rsidRPr="002D0508">
              <w:rPr>
                <w:webHidden/>
                <w:color w:val="000000"/>
              </w:rPr>
              <w:instrText xml:space="preserve"> PAGEREF _Toc93694038 \h </w:instrText>
            </w:r>
            <w:r w:rsidR="0029507D" w:rsidRPr="002D0508">
              <w:rPr>
                <w:webHidden/>
                <w:color w:val="000000"/>
              </w:rPr>
            </w:r>
            <w:r w:rsidR="0029507D" w:rsidRPr="002D0508">
              <w:rPr>
                <w:webHidden/>
                <w:color w:val="000000"/>
              </w:rPr>
              <w:fldChar w:fldCharType="separate"/>
            </w:r>
            <w:r w:rsidR="0029507D" w:rsidRPr="002D0508">
              <w:rPr>
                <w:webHidden/>
                <w:color w:val="000000"/>
              </w:rPr>
              <w:t>4</w:t>
            </w:r>
            <w:r w:rsidR="0029507D" w:rsidRPr="002D0508">
              <w:rPr>
                <w:webHidden/>
                <w:color w:val="000000"/>
              </w:rPr>
              <w:fldChar w:fldCharType="end"/>
            </w:r>
          </w:hyperlink>
        </w:p>
        <w:p w14:paraId="6924DC3A" w14:textId="1A87CC16" w:rsidR="0029507D" w:rsidRPr="002D0508" w:rsidRDefault="002D0508">
          <w:pPr>
            <w:pStyle w:val="TOC1"/>
            <w:tabs>
              <w:tab w:val="right" w:leader="dot" w:pos="8296"/>
            </w:tabs>
            <w:rPr>
              <w:color w:val="000000"/>
            </w:rPr>
          </w:pPr>
          <w:hyperlink w:anchor="_Toc93694039" w:history="1">
            <w:r w:rsidR="0029507D" w:rsidRPr="002D0508">
              <w:rPr>
                <w:rStyle w:val="Hyperlink"/>
                <w:rFonts w:ascii="Times New Roman" w:hAnsi="Times New Roman" w:cs="Times New Roman"/>
                <w:color w:val="000000"/>
              </w:rPr>
              <w:t>Table S4: Uni- and multivariate Cox regression analysis of risk factors of DFS with additional adjustment for propensity score from primary cohort.</w:t>
            </w:r>
            <w:r w:rsidR="0029507D" w:rsidRPr="002D0508">
              <w:rPr>
                <w:webHidden/>
                <w:color w:val="000000"/>
              </w:rPr>
              <w:tab/>
            </w:r>
            <w:r w:rsidR="0029507D" w:rsidRPr="002D0508">
              <w:rPr>
                <w:webHidden/>
                <w:color w:val="000000"/>
              </w:rPr>
              <w:fldChar w:fldCharType="begin"/>
            </w:r>
            <w:r w:rsidR="0029507D" w:rsidRPr="002D0508">
              <w:rPr>
                <w:webHidden/>
                <w:color w:val="000000"/>
              </w:rPr>
              <w:instrText xml:space="preserve"> PAGEREF _Toc93694039 \h </w:instrText>
            </w:r>
            <w:r w:rsidR="0029507D" w:rsidRPr="002D0508">
              <w:rPr>
                <w:webHidden/>
                <w:color w:val="000000"/>
              </w:rPr>
            </w:r>
            <w:r w:rsidR="0029507D" w:rsidRPr="002D0508">
              <w:rPr>
                <w:webHidden/>
                <w:color w:val="000000"/>
              </w:rPr>
              <w:fldChar w:fldCharType="separate"/>
            </w:r>
            <w:r w:rsidR="0029507D" w:rsidRPr="002D0508">
              <w:rPr>
                <w:webHidden/>
                <w:color w:val="000000"/>
              </w:rPr>
              <w:t>5</w:t>
            </w:r>
            <w:r w:rsidR="0029507D" w:rsidRPr="002D0508">
              <w:rPr>
                <w:webHidden/>
                <w:color w:val="000000"/>
              </w:rPr>
              <w:fldChar w:fldCharType="end"/>
            </w:r>
          </w:hyperlink>
        </w:p>
        <w:p w14:paraId="462187EB" w14:textId="59B18647" w:rsidR="0029507D" w:rsidRPr="002D0508" w:rsidRDefault="002D0508">
          <w:pPr>
            <w:pStyle w:val="TOC1"/>
            <w:tabs>
              <w:tab w:val="right" w:leader="dot" w:pos="8296"/>
            </w:tabs>
            <w:rPr>
              <w:color w:val="000000"/>
            </w:rPr>
          </w:pPr>
          <w:hyperlink w:anchor="_Toc93694040" w:history="1">
            <w:r w:rsidR="0029507D" w:rsidRPr="002D0508">
              <w:rPr>
                <w:rStyle w:val="Hyperlink"/>
                <w:rFonts w:ascii="Times New Roman" w:hAnsi="Times New Roman" w:cs="Times New Roman"/>
                <w:color w:val="000000"/>
              </w:rPr>
              <w:t>FigureS1. Selection of the study population.</w:t>
            </w:r>
            <w:r w:rsidR="0029507D" w:rsidRPr="002D0508">
              <w:rPr>
                <w:webHidden/>
                <w:color w:val="000000"/>
              </w:rPr>
              <w:tab/>
            </w:r>
            <w:r w:rsidR="0029507D" w:rsidRPr="002D0508">
              <w:rPr>
                <w:webHidden/>
                <w:color w:val="000000"/>
              </w:rPr>
              <w:fldChar w:fldCharType="begin"/>
            </w:r>
            <w:r w:rsidR="0029507D" w:rsidRPr="002D0508">
              <w:rPr>
                <w:webHidden/>
                <w:color w:val="000000"/>
              </w:rPr>
              <w:instrText xml:space="preserve"> PAGEREF _Toc93694040 \h </w:instrText>
            </w:r>
            <w:r w:rsidR="0029507D" w:rsidRPr="002D0508">
              <w:rPr>
                <w:webHidden/>
                <w:color w:val="000000"/>
              </w:rPr>
            </w:r>
            <w:r w:rsidR="0029507D" w:rsidRPr="002D0508">
              <w:rPr>
                <w:webHidden/>
                <w:color w:val="000000"/>
              </w:rPr>
              <w:fldChar w:fldCharType="separate"/>
            </w:r>
            <w:r w:rsidR="0029507D" w:rsidRPr="002D0508">
              <w:rPr>
                <w:webHidden/>
                <w:color w:val="000000"/>
              </w:rPr>
              <w:t>6</w:t>
            </w:r>
            <w:r w:rsidR="0029507D" w:rsidRPr="002D0508">
              <w:rPr>
                <w:webHidden/>
                <w:color w:val="000000"/>
              </w:rPr>
              <w:fldChar w:fldCharType="end"/>
            </w:r>
          </w:hyperlink>
        </w:p>
        <w:p w14:paraId="0F681CF6" w14:textId="542E34A1" w:rsidR="0029507D" w:rsidRPr="002D0508" w:rsidRDefault="002D0508">
          <w:pPr>
            <w:pStyle w:val="TOC1"/>
            <w:tabs>
              <w:tab w:val="right" w:leader="dot" w:pos="8296"/>
            </w:tabs>
            <w:rPr>
              <w:color w:val="000000"/>
            </w:rPr>
          </w:pPr>
          <w:hyperlink w:anchor="_Toc93694041" w:history="1">
            <w:r w:rsidR="0029507D" w:rsidRPr="002D0508">
              <w:rPr>
                <w:rStyle w:val="Hyperlink"/>
                <w:rFonts w:ascii="Times New Roman" w:hAnsi="Times New Roman" w:cs="Times New Roman"/>
                <w:color w:val="000000"/>
              </w:rPr>
              <w:t>FigureS2. Disease-free survival according to various TKI agents.</w:t>
            </w:r>
            <w:r w:rsidR="0029507D" w:rsidRPr="002D0508">
              <w:rPr>
                <w:webHidden/>
                <w:color w:val="000000"/>
              </w:rPr>
              <w:tab/>
            </w:r>
            <w:r w:rsidR="0029507D" w:rsidRPr="002D0508">
              <w:rPr>
                <w:webHidden/>
                <w:color w:val="000000"/>
              </w:rPr>
              <w:fldChar w:fldCharType="begin"/>
            </w:r>
            <w:r w:rsidR="0029507D" w:rsidRPr="002D0508">
              <w:rPr>
                <w:webHidden/>
                <w:color w:val="000000"/>
              </w:rPr>
              <w:instrText xml:space="preserve"> PAGEREF _Toc93694041 \h </w:instrText>
            </w:r>
            <w:r w:rsidR="0029507D" w:rsidRPr="002D0508">
              <w:rPr>
                <w:webHidden/>
                <w:color w:val="000000"/>
              </w:rPr>
            </w:r>
            <w:r w:rsidR="0029507D" w:rsidRPr="002D0508">
              <w:rPr>
                <w:webHidden/>
                <w:color w:val="000000"/>
              </w:rPr>
              <w:fldChar w:fldCharType="separate"/>
            </w:r>
            <w:r w:rsidR="0029507D" w:rsidRPr="002D0508">
              <w:rPr>
                <w:webHidden/>
                <w:color w:val="000000"/>
              </w:rPr>
              <w:t>7</w:t>
            </w:r>
            <w:r w:rsidR="0029507D" w:rsidRPr="002D0508">
              <w:rPr>
                <w:webHidden/>
                <w:color w:val="000000"/>
              </w:rPr>
              <w:fldChar w:fldCharType="end"/>
            </w:r>
          </w:hyperlink>
        </w:p>
        <w:p w14:paraId="282BD3FF" w14:textId="6A0E9A4D" w:rsidR="0029507D" w:rsidRPr="002D0508" w:rsidRDefault="002D0508">
          <w:pPr>
            <w:pStyle w:val="TOC1"/>
            <w:tabs>
              <w:tab w:val="right" w:leader="dot" w:pos="8296"/>
            </w:tabs>
            <w:rPr>
              <w:color w:val="000000"/>
            </w:rPr>
          </w:pPr>
          <w:hyperlink w:anchor="_Toc93694042" w:history="1">
            <w:r w:rsidR="0029507D" w:rsidRPr="002D0508">
              <w:rPr>
                <w:rStyle w:val="Hyperlink"/>
                <w:rFonts w:ascii="Times New Roman" w:hAnsi="Times New Roman" w:cs="Times New Roman"/>
                <w:color w:val="000000"/>
              </w:rPr>
              <w:t>FigureS3. Disease-free survival according to tumor characteristics (A) Tumor diameter smaller than 5cm; (B) Tumor diameter larger than or equal to 5cm; (C) Tumor number less than 3; (D) Tumor number more than or equal to 3; (E) MVI: M1; (F) MVI: M2; (G) PVTT negative; (H) PVTT positive; (I) HVTT negative; (J) HVTT positive; (K) BDTT negative; (L) BDTT positive; (M) Rupture negative; (N) Rupture positive; (O) TNM II; (P) TNM IIIA; (Q) TNM IIIB.</w:t>
            </w:r>
            <w:r w:rsidR="0029507D" w:rsidRPr="002D0508">
              <w:rPr>
                <w:webHidden/>
                <w:color w:val="000000"/>
              </w:rPr>
              <w:tab/>
            </w:r>
            <w:r w:rsidR="0029507D" w:rsidRPr="002D0508">
              <w:rPr>
                <w:webHidden/>
                <w:color w:val="000000"/>
              </w:rPr>
              <w:fldChar w:fldCharType="begin"/>
            </w:r>
            <w:r w:rsidR="0029507D" w:rsidRPr="002D0508">
              <w:rPr>
                <w:webHidden/>
                <w:color w:val="000000"/>
              </w:rPr>
              <w:instrText xml:space="preserve"> PAGEREF _Toc93694042 \h </w:instrText>
            </w:r>
            <w:r w:rsidR="0029507D" w:rsidRPr="002D0508">
              <w:rPr>
                <w:webHidden/>
                <w:color w:val="000000"/>
              </w:rPr>
            </w:r>
            <w:r w:rsidR="0029507D" w:rsidRPr="002D0508">
              <w:rPr>
                <w:webHidden/>
                <w:color w:val="000000"/>
              </w:rPr>
              <w:fldChar w:fldCharType="separate"/>
            </w:r>
            <w:r w:rsidR="0029507D" w:rsidRPr="002D0508">
              <w:rPr>
                <w:webHidden/>
                <w:color w:val="000000"/>
              </w:rPr>
              <w:t>8</w:t>
            </w:r>
            <w:r w:rsidR="0029507D" w:rsidRPr="002D0508">
              <w:rPr>
                <w:webHidden/>
                <w:color w:val="000000"/>
              </w:rPr>
              <w:fldChar w:fldCharType="end"/>
            </w:r>
          </w:hyperlink>
        </w:p>
        <w:p w14:paraId="7A78750D" w14:textId="3470B42E" w:rsidR="002710B1" w:rsidRPr="002D0508" w:rsidRDefault="002710B1">
          <w:pPr>
            <w:rPr>
              <w:color w:val="000000"/>
            </w:rPr>
          </w:pPr>
          <w:r w:rsidRPr="002D0508">
            <w:rPr>
              <w:b/>
              <w:bCs/>
              <w:color w:val="000000"/>
            </w:rPr>
            <w:fldChar w:fldCharType="end"/>
          </w:r>
        </w:p>
      </w:sdtContent>
    </w:sdt>
    <w:p w14:paraId="63110CF7" w14:textId="22CE28FA" w:rsidR="00B22915" w:rsidRPr="002D0508" w:rsidRDefault="00B22915" w:rsidP="00B22915">
      <w:pPr>
        <w:rPr>
          <w:rFonts w:ascii="Times New Roman" w:eastAsia="SimSun" w:hAnsi="Times New Roman" w:cs="Times New Roman"/>
          <w:b/>
          <w:bCs/>
          <w:color w:val="000000"/>
          <w:kern w:val="0"/>
          <w:sz w:val="28"/>
        </w:rPr>
      </w:pPr>
    </w:p>
    <w:p w14:paraId="0D3718F7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520BB8A4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61563B60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1D71580A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7FAA785D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148C53B9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248B6D22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099FC037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4E54342A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402628B1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32E99592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322322B3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271F6E08" w14:textId="77777777" w:rsidR="00B22915" w:rsidRPr="002D0508" w:rsidRDefault="00B22915">
      <w:pPr>
        <w:rPr>
          <w:rFonts w:ascii="Arial" w:eastAsia="SimSun" w:hAnsi="Arial" w:cs="Arial"/>
          <w:b/>
          <w:bCs/>
          <w:color w:val="000000"/>
          <w:kern w:val="0"/>
          <w:sz w:val="22"/>
          <w:szCs w:val="20"/>
        </w:rPr>
      </w:pPr>
    </w:p>
    <w:p w14:paraId="16425371" w14:textId="7BCCE5BF" w:rsidR="00496148" w:rsidRPr="002D0508" w:rsidRDefault="000D1E94" w:rsidP="00B22915">
      <w:pPr>
        <w:pStyle w:val="Heading1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Toc93694036"/>
      <w:r w:rsidRPr="002D0508">
        <w:rPr>
          <w:rFonts w:ascii="Times New Roman" w:hAnsi="Times New Roman" w:cs="Times New Roman"/>
          <w:color w:val="000000"/>
          <w:sz w:val="22"/>
          <w:szCs w:val="22"/>
        </w:rPr>
        <w:lastRenderedPageBreak/>
        <w:t>Table S1: Uni- and multivariate Cox regression analysis of risk factors of DFS in the primary cohort.</w:t>
      </w:r>
      <w:bookmarkEnd w:id="0"/>
    </w:p>
    <w:tbl>
      <w:tblPr>
        <w:tblW w:w="5665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1866"/>
        <w:gridCol w:w="883"/>
        <w:gridCol w:w="1766"/>
        <w:gridCol w:w="882"/>
      </w:tblGrid>
      <w:tr w:rsidR="00C0013C" w:rsidRPr="002D0508" w14:paraId="7F603E66" w14:textId="77777777" w:rsidTr="00C0013C">
        <w:trPr>
          <w:trHeight w:val="288"/>
        </w:trPr>
        <w:tc>
          <w:tcPr>
            <w:tcW w:w="2129" w:type="pct"/>
            <w:vMerge w:val="restart"/>
            <w:shd w:val="clear" w:color="auto" w:fill="auto"/>
            <w:noWrap/>
            <w:vAlign w:val="center"/>
            <w:hideMark/>
          </w:tcPr>
          <w:p w14:paraId="2A84C0F9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463" w:type="pct"/>
            <w:gridSpan w:val="2"/>
            <w:shd w:val="clear" w:color="auto" w:fill="auto"/>
            <w:noWrap/>
            <w:vAlign w:val="center"/>
            <w:hideMark/>
          </w:tcPr>
          <w:p w14:paraId="41EBD265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Univariate</w:t>
            </w:r>
          </w:p>
        </w:tc>
        <w:tc>
          <w:tcPr>
            <w:tcW w:w="1409" w:type="pct"/>
            <w:gridSpan w:val="2"/>
            <w:shd w:val="clear" w:color="auto" w:fill="auto"/>
            <w:noWrap/>
            <w:vAlign w:val="center"/>
            <w:hideMark/>
          </w:tcPr>
          <w:p w14:paraId="24FFAB6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Multivariate</w:t>
            </w:r>
          </w:p>
        </w:tc>
      </w:tr>
      <w:tr w:rsidR="00C0013C" w:rsidRPr="002D0508" w14:paraId="74893F74" w14:textId="77777777" w:rsidTr="00C0013C">
        <w:trPr>
          <w:trHeight w:val="288"/>
        </w:trPr>
        <w:tc>
          <w:tcPr>
            <w:tcW w:w="2129" w:type="pct"/>
            <w:vMerge/>
            <w:vAlign w:val="center"/>
            <w:hideMark/>
          </w:tcPr>
          <w:p w14:paraId="2A46CC09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90E4E35" w14:textId="63C79229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4DB3866" w14:textId="48B114B0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DC8A475" w14:textId="7A3F22A8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559E3E9" w14:textId="1F4C6196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C0013C" w:rsidRPr="002D0508" w14:paraId="2F32627C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0542EDD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years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896B983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0.996(0.983-1.01)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957BFA3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2D7410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6E736E9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5F7685A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AF900B8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Female vs Male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D9D6C3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0.748(0.462-1.21)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B4E080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0.237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B9C31CC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22F665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063D43A9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0F23447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HBsAg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Positive vs Negative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6CC751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1.966(1.002-3.857)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CB5B3E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4E79287C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1.761(0.89-3.482)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912EDE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0.104</w:t>
            </w:r>
          </w:p>
        </w:tc>
      </w:tr>
      <w:tr w:rsidR="00C0013C" w:rsidRPr="002D0508" w14:paraId="19A6F08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7595939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Liver cirrhosis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9C0CDB4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1.046(0.737-1.486)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4A03EBE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0.801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D7A81E0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FD56C41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01A2681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46628A3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Platelets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10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E31B48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1.000(0.998-1.002)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3E78B8A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0.954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7EC4F19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FA32A8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09210179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E7FE9EF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bilirubin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umol/L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C3E5CC8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0.998(0.995-1.002)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F7A1344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0.389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5BFFB6A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C0FE715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2FF450F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24247B6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Albumin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g/L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3C5F944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0.984(0.953-1.016)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CF891F9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0.337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279111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9926331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7673878F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AD267AC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4E012D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0.999(0.996-1.002)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33EB3E5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0.504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A9EA07F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280135C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182D667C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92482AB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AST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8B5AE91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1.002(0.999-1.006)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CF6BF5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0.161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49D60CF" w14:textId="74926BAB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1.000(0.996-1.003)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497A1F8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0.897</w:t>
            </w:r>
          </w:p>
        </w:tc>
      </w:tr>
      <w:tr w:rsidR="00C0013C" w:rsidRPr="002D0508" w14:paraId="1E581029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0C17026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GGT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7F8381F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1.000(0.999-1.001)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88DE0B1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0.451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69B944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994D910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3ECDDD2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370A41A" w14:textId="041BB18A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AFP, ng/ml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400 vs &lt;400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3543D8F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1.123(0.816-1.546)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1CA4EB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0.476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1C9C203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C8D2B9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12ED44A9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AA9FBD4" w14:textId="7BFA9C81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blood loss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ml,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800 vs &lt;800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62EEBF9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1.345(0.761-2.376)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11FA851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0.308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187B44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E1BFE0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7602AAAF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36FD373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transfusion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40FA443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1.178(0.81-1.713)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71D951A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442F88C9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E9F72C4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4CB1DB86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F5AE18D" w14:textId="34D444EB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Anatomic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C8BC04E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1.307(0.942-1.813)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85D414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CAECA38" w14:textId="29661E6F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0.782(0.500-1.223)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8908E5A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0.281</w:t>
            </w:r>
          </w:p>
        </w:tc>
      </w:tr>
      <w:tr w:rsidR="00C0013C" w:rsidRPr="002D0508" w14:paraId="3320861A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E3F92CC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Major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Major vs Minor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7EF844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1.745(1.253-2.431)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AB1C43F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63393813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1.615(1.004-2.597)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5290E91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0.048</w:t>
            </w:r>
          </w:p>
        </w:tc>
      </w:tr>
      <w:tr w:rsidR="00C0013C" w:rsidRPr="002D0508" w14:paraId="013ADA2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01C55A7B" w14:textId="37D54F50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number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 vs &lt;3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B2CDBA8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1.305(0.865-1.968)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2F36DA3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0.204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AD9D8F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2653F5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10B1238D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9CEACFB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diameter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cm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8CF023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1.067(1.028-1.108)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8954B21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4E9301B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1.057(1.012-1.103)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8B69CFA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0.012</w:t>
            </w:r>
          </w:p>
        </w:tc>
      </w:tr>
      <w:tr w:rsidR="00C0013C" w:rsidRPr="002D0508" w14:paraId="6F6C209B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6AD8E18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MVI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M2 vs M1/M0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B311F8F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1.168(0.841-1.623)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694A01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0.353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1FC3004C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6EF250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426E129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22BDAD0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Capsule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77624D3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A6F5C29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2BC1654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4B1574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3B2F3405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3CAFB00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D0BFCEC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FF2E65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F236F8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D798D50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7BCFF95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CEB6455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Incomplete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D74D36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0.878(0.6210-1.241)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5DF6EBC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0.461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4C82223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CD2533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1BC2828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49C6E11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Complete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03773B2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0.801(0.475-1.352)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A5E2E55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0.407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14:paraId="0EEA91A5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57E232C5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0BAA660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015B85B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Satellite nodules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C4E299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1.288(0.936-1.773)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D9E57FA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54D7EE5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1.14(0.821-1.582)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909E530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0.434</w:t>
            </w:r>
          </w:p>
        </w:tc>
      </w:tr>
      <w:tr w:rsidR="00C0013C" w:rsidRPr="002D0508" w14:paraId="2E68969A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318596F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Rupture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82BB0B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0.627(0.320-1.230)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F2761EE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3FE597F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1.197(0.571-2.507)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FBC1B1A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0.634</w:t>
            </w:r>
          </w:p>
        </w:tc>
      </w:tr>
      <w:tr w:rsidR="00C0013C" w:rsidRPr="002D0508" w14:paraId="4DB85ADC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D6669D5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CF7130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1.641(1.191-2.263)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DA2D189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F9A4D34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1.509(1.067-2.134)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D908E8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0.02</w:t>
            </w:r>
          </w:p>
        </w:tc>
      </w:tr>
      <w:tr w:rsidR="00C0013C" w:rsidRPr="002D0508" w14:paraId="346C8626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4827BE5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CD7CF18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0.804(0.376-1.717)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E30897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0.573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14:paraId="6BCD0026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328BB35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3EF9DD5F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2631C59" w14:textId="77777777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BDTT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F43532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0.741(0.441-1.245)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4DAE52E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0.257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14:paraId="1F048FDF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0D102220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0013C" w:rsidRPr="002D0508" w14:paraId="0BEB834F" w14:textId="77777777" w:rsidTr="00C001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2AE64C0" w14:textId="24408616" w:rsidR="00C0013C" w:rsidRPr="002D0508" w:rsidRDefault="00C0013C" w:rsidP="003376B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Treatment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TACE + TKI vs TACE</w:t>
            </w:r>
          </w:p>
        </w:tc>
        <w:tc>
          <w:tcPr>
            <w:tcW w:w="993" w:type="pct"/>
            <w:shd w:val="clear" w:color="auto" w:fill="auto"/>
            <w:noWrap/>
            <w:vAlign w:val="bottom"/>
            <w:hideMark/>
          </w:tcPr>
          <w:p w14:paraId="475BC80E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0.605(0.416-0.880)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716A4AB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14:paraId="6E89EFBD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0.611(0.408-0.915)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CBF2497" w14:textId="77777777" w:rsidR="00C0013C" w:rsidRPr="002D0508" w:rsidRDefault="00C0013C" w:rsidP="003376B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0.017</w:t>
            </w:r>
          </w:p>
        </w:tc>
      </w:tr>
    </w:tbl>
    <w:p w14:paraId="08CCCE34" w14:textId="3F336A71" w:rsidR="002366FB" w:rsidRPr="002D0508" w:rsidRDefault="002366FB" w:rsidP="002366FB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/>
          <w:color w:val="000000"/>
          <w:sz w:val="20"/>
          <w:szCs w:val="21"/>
        </w:rPr>
        <w:t>Abbreviations: HBsAg, Hepatitis B virus surface antigen; ALT: alanine aminotransferase; AST, aspartate aminotransferase; GGT, gamma-glutamyl transpeptidase; AFP, alpha fetoprotein; MVI, microvascular invasion; PVTT, portal vein tumor thrombus; HVTT, hepatic vein tumor thrombus; BDTT, bile duct tumor thrombus; AJCC, American Joint Committee on Cancer; TACE, transcatheter arterial</w:t>
      </w: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 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chemoembolization; TKI, Tyrosine Kinase Inhibitor; HR, hazard ratio; CI, confidence interval</w:t>
      </w:r>
      <w:r w:rsidR="00766F5F" w:rsidRPr="002D0508">
        <w:rPr>
          <w:rFonts w:ascii="Times New Roman" w:hAnsi="Times New Roman" w:cs="Times New Roman"/>
          <w:color w:val="000000"/>
          <w:sz w:val="20"/>
          <w:szCs w:val="21"/>
        </w:rPr>
        <w:t>; DFS, disease-free survival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.</w:t>
      </w:r>
    </w:p>
    <w:p w14:paraId="328745DF" w14:textId="777F83BD" w:rsidR="00BA2F6C" w:rsidRPr="002D0508" w:rsidRDefault="00BA2F6C" w:rsidP="002366FB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>Note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: the bold P-value means P&lt;0.05.</w:t>
      </w:r>
    </w:p>
    <w:p w14:paraId="4DD92615" w14:textId="1E96CC59" w:rsidR="002366FB" w:rsidRPr="002D0508" w:rsidRDefault="002366FB" w:rsidP="002366FB">
      <w:pPr>
        <w:rPr>
          <w:rFonts w:ascii="Times New Roman" w:hAnsi="Times New Roman" w:cs="Times New Roman"/>
          <w:color w:val="000000"/>
          <w:sz w:val="20"/>
          <w:szCs w:val="21"/>
        </w:rPr>
      </w:pPr>
    </w:p>
    <w:p w14:paraId="7029952C" w14:textId="064CA629" w:rsidR="002366FB" w:rsidRPr="002D0508" w:rsidRDefault="002366FB" w:rsidP="002366FB">
      <w:pPr>
        <w:rPr>
          <w:rFonts w:ascii="Times New Roman" w:hAnsi="Times New Roman" w:cs="Times New Roman"/>
          <w:color w:val="000000"/>
          <w:sz w:val="20"/>
          <w:szCs w:val="21"/>
        </w:rPr>
      </w:pPr>
    </w:p>
    <w:p w14:paraId="71792FEC" w14:textId="51306F5D" w:rsidR="002366FB" w:rsidRPr="002D0508" w:rsidRDefault="002366FB" w:rsidP="002366FB">
      <w:pPr>
        <w:rPr>
          <w:rFonts w:ascii="Times New Roman" w:hAnsi="Times New Roman" w:cs="Times New Roman"/>
          <w:color w:val="000000"/>
          <w:sz w:val="20"/>
          <w:szCs w:val="21"/>
        </w:rPr>
      </w:pPr>
    </w:p>
    <w:p w14:paraId="54D7F3BD" w14:textId="7CE2B2E3" w:rsidR="000D1E94" w:rsidRPr="002D0508" w:rsidRDefault="002366FB" w:rsidP="00B22915">
      <w:pPr>
        <w:pStyle w:val="Heading1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Toc93694037"/>
      <w:r w:rsidRPr="002D0508">
        <w:rPr>
          <w:rFonts w:ascii="Times New Roman" w:hAnsi="Times New Roman" w:cs="Times New Roman"/>
          <w:color w:val="000000"/>
          <w:sz w:val="22"/>
          <w:szCs w:val="22"/>
        </w:rPr>
        <w:lastRenderedPageBreak/>
        <w:t>Table S</w:t>
      </w:r>
      <w:r w:rsidR="008F0657" w:rsidRPr="002D0508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2D0508">
        <w:rPr>
          <w:rFonts w:ascii="Times New Roman" w:hAnsi="Times New Roman" w:cs="Times New Roman"/>
          <w:color w:val="000000"/>
          <w:sz w:val="22"/>
          <w:szCs w:val="22"/>
        </w:rPr>
        <w:t>: Uni- and multivariate Cox regression analysis of risk factors of DFS in the PSM cohort.</w:t>
      </w:r>
      <w:bookmarkEnd w:id="1"/>
    </w:p>
    <w:tbl>
      <w:tblPr>
        <w:tblW w:w="5665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1859"/>
        <w:gridCol w:w="885"/>
        <w:gridCol w:w="1766"/>
        <w:gridCol w:w="887"/>
      </w:tblGrid>
      <w:tr w:rsidR="00C0013C" w:rsidRPr="002D0508" w14:paraId="189EA613" w14:textId="77777777" w:rsidTr="00C0013C">
        <w:trPr>
          <w:trHeight w:val="288"/>
        </w:trPr>
        <w:tc>
          <w:tcPr>
            <w:tcW w:w="2129" w:type="pct"/>
            <w:vMerge w:val="restart"/>
            <w:shd w:val="clear" w:color="auto" w:fill="auto"/>
            <w:noWrap/>
            <w:vAlign w:val="center"/>
            <w:hideMark/>
          </w:tcPr>
          <w:p w14:paraId="27D87463" w14:textId="77777777" w:rsidR="00C0013C" w:rsidRPr="002D0508" w:rsidRDefault="00C0013C" w:rsidP="003474A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460" w:type="pct"/>
            <w:gridSpan w:val="2"/>
            <w:shd w:val="clear" w:color="auto" w:fill="auto"/>
            <w:noWrap/>
            <w:vAlign w:val="center"/>
            <w:hideMark/>
          </w:tcPr>
          <w:p w14:paraId="35F5C4D2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Univariate</w:t>
            </w:r>
          </w:p>
        </w:tc>
        <w:tc>
          <w:tcPr>
            <w:tcW w:w="1411" w:type="pct"/>
            <w:gridSpan w:val="2"/>
            <w:shd w:val="clear" w:color="auto" w:fill="auto"/>
            <w:noWrap/>
            <w:vAlign w:val="center"/>
            <w:hideMark/>
          </w:tcPr>
          <w:p w14:paraId="16E6357C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Multivariate</w:t>
            </w:r>
          </w:p>
        </w:tc>
      </w:tr>
      <w:tr w:rsidR="00C0013C" w:rsidRPr="002D0508" w14:paraId="3AB62B1A" w14:textId="77777777" w:rsidTr="00C0013C">
        <w:trPr>
          <w:trHeight w:val="288"/>
        </w:trPr>
        <w:tc>
          <w:tcPr>
            <w:tcW w:w="2129" w:type="pct"/>
            <w:vMerge/>
            <w:vAlign w:val="center"/>
            <w:hideMark/>
          </w:tcPr>
          <w:p w14:paraId="1955DA15" w14:textId="77777777" w:rsidR="00C0013C" w:rsidRPr="002D0508" w:rsidRDefault="00C0013C" w:rsidP="003474A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0D9C0D6E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6BBF879" w14:textId="11BC61AA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5465416A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B8B512E" w14:textId="5EE33B76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C0013C" w:rsidRPr="002D0508" w14:paraId="02150CCF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9A052AB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years</w:t>
            </w:r>
          </w:p>
        </w:tc>
        <w:tc>
          <w:tcPr>
            <w:tcW w:w="989" w:type="pct"/>
            <w:shd w:val="clear" w:color="auto" w:fill="auto"/>
            <w:noWrap/>
          </w:tcPr>
          <w:p w14:paraId="16905C3D" w14:textId="102230DE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0.979(0.959-0.999)</w:t>
            </w:r>
          </w:p>
        </w:tc>
        <w:tc>
          <w:tcPr>
            <w:tcW w:w="471" w:type="pct"/>
            <w:shd w:val="clear" w:color="auto" w:fill="auto"/>
            <w:noWrap/>
          </w:tcPr>
          <w:p w14:paraId="3B2F5C37" w14:textId="0AB97C49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939" w:type="pct"/>
            <w:shd w:val="clear" w:color="auto" w:fill="auto"/>
            <w:noWrap/>
            <w:hideMark/>
          </w:tcPr>
          <w:p w14:paraId="22B4AAFE" w14:textId="5F89529F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0.986(0.964-1.009)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14:paraId="0810A84B" w14:textId="3233907A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C0013C" w:rsidRPr="002D0508" w14:paraId="03351043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C990037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Female vs Male</w:t>
            </w:r>
          </w:p>
        </w:tc>
        <w:tc>
          <w:tcPr>
            <w:tcW w:w="989" w:type="pct"/>
            <w:shd w:val="clear" w:color="auto" w:fill="auto"/>
            <w:noWrap/>
          </w:tcPr>
          <w:p w14:paraId="14AA45D5" w14:textId="08E1A283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0.745(0.408-1.357)</w:t>
            </w:r>
          </w:p>
        </w:tc>
        <w:tc>
          <w:tcPr>
            <w:tcW w:w="471" w:type="pct"/>
            <w:shd w:val="clear" w:color="auto" w:fill="auto"/>
            <w:noWrap/>
          </w:tcPr>
          <w:p w14:paraId="6345AC8E" w14:textId="53243296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939" w:type="pct"/>
            <w:shd w:val="clear" w:color="auto" w:fill="auto"/>
            <w:noWrap/>
            <w:hideMark/>
          </w:tcPr>
          <w:p w14:paraId="41AB1BA2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14:paraId="5C4FF9F5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39151B2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5BD8F2B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HBsAg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Positive vs Negative</w:t>
            </w:r>
          </w:p>
        </w:tc>
        <w:tc>
          <w:tcPr>
            <w:tcW w:w="989" w:type="pct"/>
            <w:shd w:val="clear" w:color="auto" w:fill="auto"/>
            <w:noWrap/>
          </w:tcPr>
          <w:p w14:paraId="742A1A45" w14:textId="6F4B9275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1.589(0.640-3.943)</w:t>
            </w:r>
          </w:p>
        </w:tc>
        <w:tc>
          <w:tcPr>
            <w:tcW w:w="471" w:type="pct"/>
            <w:shd w:val="clear" w:color="auto" w:fill="auto"/>
            <w:noWrap/>
          </w:tcPr>
          <w:p w14:paraId="0E3EBC03" w14:textId="05997F16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939" w:type="pct"/>
            <w:shd w:val="clear" w:color="auto" w:fill="auto"/>
            <w:noWrap/>
          </w:tcPr>
          <w:p w14:paraId="248A0E25" w14:textId="74E55EF9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5F4D71D6" w14:textId="128E371F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15D80C9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9BE622E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Liver cirrhosis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89" w:type="pct"/>
            <w:shd w:val="clear" w:color="auto" w:fill="auto"/>
            <w:noWrap/>
          </w:tcPr>
          <w:p w14:paraId="17C96A76" w14:textId="6CAD2876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0.709(0.435-1.156)</w:t>
            </w:r>
          </w:p>
        </w:tc>
        <w:tc>
          <w:tcPr>
            <w:tcW w:w="471" w:type="pct"/>
            <w:shd w:val="clear" w:color="auto" w:fill="auto"/>
            <w:noWrap/>
          </w:tcPr>
          <w:p w14:paraId="2505EC23" w14:textId="49F61CEB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939" w:type="pct"/>
            <w:shd w:val="clear" w:color="auto" w:fill="auto"/>
            <w:noWrap/>
          </w:tcPr>
          <w:p w14:paraId="234CD299" w14:textId="7F3A75AD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0.812(0.435-1.518)</w:t>
            </w:r>
          </w:p>
        </w:tc>
        <w:tc>
          <w:tcPr>
            <w:tcW w:w="472" w:type="pct"/>
            <w:shd w:val="clear" w:color="auto" w:fill="auto"/>
            <w:noWrap/>
          </w:tcPr>
          <w:p w14:paraId="5538067B" w14:textId="00C17A7E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0.514</w:t>
            </w:r>
          </w:p>
        </w:tc>
      </w:tr>
      <w:tr w:rsidR="00C0013C" w:rsidRPr="002D0508" w14:paraId="1291CB0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B2292A2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Platelets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10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989" w:type="pct"/>
            <w:shd w:val="clear" w:color="auto" w:fill="auto"/>
            <w:noWrap/>
          </w:tcPr>
          <w:p w14:paraId="5860351B" w14:textId="01C04C80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1.001(0.999-1.003)</w:t>
            </w:r>
          </w:p>
        </w:tc>
        <w:tc>
          <w:tcPr>
            <w:tcW w:w="471" w:type="pct"/>
            <w:shd w:val="clear" w:color="auto" w:fill="auto"/>
            <w:noWrap/>
          </w:tcPr>
          <w:p w14:paraId="7DE227FE" w14:textId="494377E8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939" w:type="pct"/>
            <w:shd w:val="clear" w:color="auto" w:fill="auto"/>
            <w:noWrap/>
          </w:tcPr>
          <w:p w14:paraId="77BAE53D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57F9507E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7F5EC44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E2618BD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bilirubin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umol/L</w:t>
            </w:r>
          </w:p>
        </w:tc>
        <w:tc>
          <w:tcPr>
            <w:tcW w:w="989" w:type="pct"/>
            <w:shd w:val="clear" w:color="auto" w:fill="auto"/>
            <w:noWrap/>
          </w:tcPr>
          <w:p w14:paraId="16900505" w14:textId="0BA5CFD5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0.990(0.970-1.010)</w:t>
            </w:r>
          </w:p>
        </w:tc>
        <w:tc>
          <w:tcPr>
            <w:tcW w:w="471" w:type="pct"/>
            <w:shd w:val="clear" w:color="auto" w:fill="auto"/>
            <w:noWrap/>
          </w:tcPr>
          <w:p w14:paraId="2E1D5C1F" w14:textId="2B129E06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939" w:type="pct"/>
            <w:shd w:val="clear" w:color="auto" w:fill="auto"/>
            <w:noWrap/>
          </w:tcPr>
          <w:p w14:paraId="0CA713FF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00B6C98D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4F082D0B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19C5EAF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Albumin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g/L</w:t>
            </w:r>
          </w:p>
        </w:tc>
        <w:tc>
          <w:tcPr>
            <w:tcW w:w="989" w:type="pct"/>
            <w:shd w:val="clear" w:color="auto" w:fill="auto"/>
            <w:noWrap/>
          </w:tcPr>
          <w:p w14:paraId="16E9603B" w14:textId="0445195C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0.983(0.932-1.036)</w:t>
            </w:r>
          </w:p>
        </w:tc>
        <w:tc>
          <w:tcPr>
            <w:tcW w:w="471" w:type="pct"/>
            <w:shd w:val="clear" w:color="auto" w:fill="auto"/>
            <w:noWrap/>
          </w:tcPr>
          <w:p w14:paraId="121D6644" w14:textId="69EA9558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939" w:type="pct"/>
            <w:shd w:val="clear" w:color="auto" w:fill="auto"/>
            <w:noWrap/>
          </w:tcPr>
          <w:p w14:paraId="62A4DD98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69D5ED94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27C748CE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07B4D684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89" w:type="pct"/>
            <w:shd w:val="clear" w:color="auto" w:fill="auto"/>
            <w:noWrap/>
          </w:tcPr>
          <w:p w14:paraId="3F963F6C" w14:textId="67703047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0.999(0.994-1.003)</w:t>
            </w:r>
          </w:p>
        </w:tc>
        <w:tc>
          <w:tcPr>
            <w:tcW w:w="471" w:type="pct"/>
            <w:shd w:val="clear" w:color="auto" w:fill="auto"/>
            <w:noWrap/>
          </w:tcPr>
          <w:p w14:paraId="020BF84A" w14:textId="55F8EF6E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939" w:type="pct"/>
            <w:shd w:val="clear" w:color="auto" w:fill="auto"/>
            <w:noWrap/>
          </w:tcPr>
          <w:p w14:paraId="767D5AF8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4217D806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14C89F98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340CC85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AST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89" w:type="pct"/>
            <w:shd w:val="clear" w:color="auto" w:fill="auto"/>
            <w:noWrap/>
          </w:tcPr>
          <w:p w14:paraId="07F2E150" w14:textId="4A062E6B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1.001(0.997-1.005)</w:t>
            </w:r>
          </w:p>
        </w:tc>
        <w:tc>
          <w:tcPr>
            <w:tcW w:w="471" w:type="pct"/>
            <w:shd w:val="clear" w:color="auto" w:fill="auto"/>
            <w:noWrap/>
          </w:tcPr>
          <w:p w14:paraId="0BBA691F" w14:textId="6A2FA871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0.709</w:t>
            </w:r>
          </w:p>
        </w:tc>
        <w:tc>
          <w:tcPr>
            <w:tcW w:w="939" w:type="pct"/>
            <w:shd w:val="clear" w:color="auto" w:fill="auto"/>
            <w:noWrap/>
          </w:tcPr>
          <w:p w14:paraId="2FCF08AD" w14:textId="34FAE0DE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348CB355" w14:textId="1E7977EF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2CDA7751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F9F4A48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GGT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89" w:type="pct"/>
            <w:shd w:val="clear" w:color="auto" w:fill="auto"/>
            <w:noWrap/>
          </w:tcPr>
          <w:p w14:paraId="4CF1919C" w14:textId="57230A0A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1.000(0.998-1.002)</w:t>
            </w:r>
          </w:p>
        </w:tc>
        <w:tc>
          <w:tcPr>
            <w:tcW w:w="471" w:type="pct"/>
            <w:shd w:val="clear" w:color="auto" w:fill="auto"/>
            <w:noWrap/>
          </w:tcPr>
          <w:p w14:paraId="6A6BE569" w14:textId="7644F852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0.990</w:t>
            </w:r>
          </w:p>
        </w:tc>
        <w:tc>
          <w:tcPr>
            <w:tcW w:w="939" w:type="pct"/>
            <w:shd w:val="clear" w:color="auto" w:fill="auto"/>
            <w:noWrap/>
          </w:tcPr>
          <w:p w14:paraId="488274CA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4FC7537B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27A3ED6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4202BE7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AFP, ng/ml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400 vs &lt;400</w:t>
            </w:r>
          </w:p>
        </w:tc>
        <w:tc>
          <w:tcPr>
            <w:tcW w:w="989" w:type="pct"/>
            <w:shd w:val="clear" w:color="auto" w:fill="auto"/>
            <w:noWrap/>
          </w:tcPr>
          <w:p w14:paraId="71410FB6" w14:textId="330531BD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0.905(0.568-1.442)</w:t>
            </w:r>
          </w:p>
        </w:tc>
        <w:tc>
          <w:tcPr>
            <w:tcW w:w="471" w:type="pct"/>
            <w:shd w:val="clear" w:color="auto" w:fill="auto"/>
            <w:noWrap/>
          </w:tcPr>
          <w:p w14:paraId="6804AE4E" w14:textId="6951E0C5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939" w:type="pct"/>
            <w:shd w:val="clear" w:color="auto" w:fill="auto"/>
            <w:noWrap/>
          </w:tcPr>
          <w:p w14:paraId="0A1ACA55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40D0DC65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4A1F209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6D752AC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blood loss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ml,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800 vs &lt;800</w:t>
            </w:r>
          </w:p>
        </w:tc>
        <w:tc>
          <w:tcPr>
            <w:tcW w:w="989" w:type="pct"/>
            <w:shd w:val="clear" w:color="auto" w:fill="auto"/>
            <w:noWrap/>
          </w:tcPr>
          <w:p w14:paraId="1D8B6A8D" w14:textId="4EF7680F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1.675(0.673-4.170)</w:t>
            </w:r>
          </w:p>
        </w:tc>
        <w:tc>
          <w:tcPr>
            <w:tcW w:w="471" w:type="pct"/>
            <w:shd w:val="clear" w:color="auto" w:fill="auto"/>
            <w:noWrap/>
          </w:tcPr>
          <w:p w14:paraId="08836371" w14:textId="0C207275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939" w:type="pct"/>
            <w:shd w:val="clear" w:color="auto" w:fill="auto"/>
            <w:noWrap/>
          </w:tcPr>
          <w:p w14:paraId="654517D4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26B00792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78595E0C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7311AD1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transfusion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9" w:type="pct"/>
            <w:shd w:val="clear" w:color="auto" w:fill="auto"/>
            <w:noWrap/>
          </w:tcPr>
          <w:p w14:paraId="21DE89FC" w14:textId="53D3B830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1.306(0.687-2.482)</w:t>
            </w:r>
          </w:p>
        </w:tc>
        <w:tc>
          <w:tcPr>
            <w:tcW w:w="471" w:type="pct"/>
            <w:shd w:val="clear" w:color="auto" w:fill="auto"/>
            <w:noWrap/>
          </w:tcPr>
          <w:p w14:paraId="71605C04" w14:textId="7C4DE06D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939" w:type="pct"/>
            <w:shd w:val="clear" w:color="auto" w:fill="auto"/>
            <w:noWrap/>
          </w:tcPr>
          <w:p w14:paraId="3CA0BAF9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7D31BE2A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702BC43A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779D7E4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Anatomic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9" w:type="pct"/>
            <w:shd w:val="clear" w:color="auto" w:fill="auto"/>
            <w:noWrap/>
          </w:tcPr>
          <w:p w14:paraId="385BFE1A" w14:textId="52A7B161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1.157(0.719-1.862)</w:t>
            </w:r>
          </w:p>
        </w:tc>
        <w:tc>
          <w:tcPr>
            <w:tcW w:w="471" w:type="pct"/>
            <w:shd w:val="clear" w:color="auto" w:fill="auto"/>
            <w:noWrap/>
          </w:tcPr>
          <w:p w14:paraId="3C2FEEBB" w14:textId="064CB2C7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0.549</w:t>
            </w:r>
          </w:p>
        </w:tc>
        <w:tc>
          <w:tcPr>
            <w:tcW w:w="939" w:type="pct"/>
            <w:shd w:val="clear" w:color="auto" w:fill="auto"/>
            <w:noWrap/>
          </w:tcPr>
          <w:p w14:paraId="411C171A" w14:textId="449CE859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6DAF10FE" w14:textId="179184B6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134958B2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A13CAE6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Major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Major vs Minor</w:t>
            </w:r>
          </w:p>
        </w:tc>
        <w:tc>
          <w:tcPr>
            <w:tcW w:w="989" w:type="pct"/>
            <w:shd w:val="clear" w:color="auto" w:fill="auto"/>
            <w:noWrap/>
          </w:tcPr>
          <w:p w14:paraId="445BADB3" w14:textId="045FF479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1.927(1.202-3.090)</w:t>
            </w:r>
          </w:p>
        </w:tc>
        <w:tc>
          <w:tcPr>
            <w:tcW w:w="471" w:type="pct"/>
            <w:shd w:val="clear" w:color="auto" w:fill="auto"/>
            <w:noWrap/>
          </w:tcPr>
          <w:p w14:paraId="0C238532" w14:textId="2ADC74A4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39" w:type="pct"/>
            <w:shd w:val="clear" w:color="auto" w:fill="auto"/>
            <w:noWrap/>
          </w:tcPr>
          <w:p w14:paraId="6DB5D529" w14:textId="1984E501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1.806(1.066-3.061)</w:t>
            </w:r>
          </w:p>
        </w:tc>
        <w:tc>
          <w:tcPr>
            <w:tcW w:w="472" w:type="pct"/>
            <w:shd w:val="clear" w:color="auto" w:fill="auto"/>
            <w:noWrap/>
          </w:tcPr>
          <w:p w14:paraId="73BF771C" w14:textId="1A5217CE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0.028</w:t>
            </w:r>
          </w:p>
        </w:tc>
      </w:tr>
      <w:tr w:rsidR="00C0013C" w:rsidRPr="002D0508" w14:paraId="4326C666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FDC7150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number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 vs &lt;3</w:t>
            </w:r>
          </w:p>
        </w:tc>
        <w:tc>
          <w:tcPr>
            <w:tcW w:w="989" w:type="pct"/>
            <w:shd w:val="clear" w:color="auto" w:fill="auto"/>
            <w:noWrap/>
          </w:tcPr>
          <w:p w14:paraId="46F4034C" w14:textId="6673934A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1.161(0.638-2.115)</w:t>
            </w:r>
          </w:p>
        </w:tc>
        <w:tc>
          <w:tcPr>
            <w:tcW w:w="471" w:type="pct"/>
            <w:shd w:val="clear" w:color="auto" w:fill="auto"/>
            <w:noWrap/>
          </w:tcPr>
          <w:p w14:paraId="1A2F508E" w14:textId="7AE6644E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939" w:type="pct"/>
            <w:shd w:val="clear" w:color="auto" w:fill="auto"/>
            <w:noWrap/>
          </w:tcPr>
          <w:p w14:paraId="30D63FDB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265C6F4E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056BC3A6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1960056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diameter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cm</w:t>
            </w:r>
          </w:p>
        </w:tc>
        <w:tc>
          <w:tcPr>
            <w:tcW w:w="989" w:type="pct"/>
            <w:shd w:val="clear" w:color="auto" w:fill="auto"/>
            <w:noWrap/>
          </w:tcPr>
          <w:p w14:paraId="3297AF72" w14:textId="73A31026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1.061(1.01-1.115)</w:t>
            </w:r>
          </w:p>
        </w:tc>
        <w:tc>
          <w:tcPr>
            <w:tcW w:w="471" w:type="pct"/>
            <w:shd w:val="clear" w:color="auto" w:fill="auto"/>
            <w:noWrap/>
          </w:tcPr>
          <w:p w14:paraId="003277D8" w14:textId="51AF7FE9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39" w:type="pct"/>
            <w:shd w:val="clear" w:color="auto" w:fill="auto"/>
            <w:noWrap/>
          </w:tcPr>
          <w:p w14:paraId="5AEA501B" w14:textId="41E7A902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1.021(0.956-1.090)</w:t>
            </w:r>
          </w:p>
        </w:tc>
        <w:tc>
          <w:tcPr>
            <w:tcW w:w="472" w:type="pct"/>
            <w:shd w:val="clear" w:color="auto" w:fill="auto"/>
            <w:noWrap/>
          </w:tcPr>
          <w:p w14:paraId="6A101112" w14:textId="62F795EA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</w:tr>
      <w:tr w:rsidR="00C0013C" w:rsidRPr="002D0508" w14:paraId="6EDEDBD3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23D5E32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MVI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M2 vs M1/M0</w:t>
            </w:r>
          </w:p>
        </w:tc>
        <w:tc>
          <w:tcPr>
            <w:tcW w:w="989" w:type="pct"/>
            <w:shd w:val="clear" w:color="auto" w:fill="auto"/>
            <w:noWrap/>
          </w:tcPr>
          <w:p w14:paraId="5753620E" w14:textId="485CA607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1.400(0.880-2.229)</w:t>
            </w:r>
          </w:p>
        </w:tc>
        <w:tc>
          <w:tcPr>
            <w:tcW w:w="471" w:type="pct"/>
            <w:shd w:val="clear" w:color="auto" w:fill="auto"/>
            <w:noWrap/>
          </w:tcPr>
          <w:p w14:paraId="34E58E46" w14:textId="056A6561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939" w:type="pct"/>
            <w:shd w:val="clear" w:color="auto" w:fill="auto"/>
            <w:noWrap/>
          </w:tcPr>
          <w:p w14:paraId="5DE19DFC" w14:textId="4F3F1B0F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1.114(0.663-1.871)</w:t>
            </w:r>
          </w:p>
        </w:tc>
        <w:tc>
          <w:tcPr>
            <w:tcW w:w="472" w:type="pct"/>
            <w:shd w:val="clear" w:color="auto" w:fill="auto"/>
            <w:noWrap/>
          </w:tcPr>
          <w:p w14:paraId="3376C7E1" w14:textId="42FDDB40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</w:tr>
      <w:tr w:rsidR="00C0013C" w:rsidRPr="002D0508" w14:paraId="4E4E07AF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6A42CBA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Capsule</w:t>
            </w:r>
          </w:p>
        </w:tc>
        <w:tc>
          <w:tcPr>
            <w:tcW w:w="989" w:type="pct"/>
            <w:shd w:val="clear" w:color="auto" w:fill="auto"/>
            <w:noWrap/>
            <w:hideMark/>
          </w:tcPr>
          <w:p w14:paraId="1354DE2C" w14:textId="77777777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39DC088A" w14:textId="77777777" w:rsidR="00C0013C" w:rsidRPr="002D0508" w:rsidRDefault="00C0013C" w:rsidP="00766F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noWrap/>
          </w:tcPr>
          <w:p w14:paraId="468AA6D9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502FA15B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12BDB0DE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289A66F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989" w:type="pct"/>
            <w:shd w:val="clear" w:color="auto" w:fill="auto"/>
            <w:noWrap/>
            <w:hideMark/>
          </w:tcPr>
          <w:p w14:paraId="15C2AC58" w14:textId="28E10234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685A7266" w14:textId="34C39906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39" w:type="pct"/>
            <w:shd w:val="clear" w:color="auto" w:fill="auto"/>
            <w:noWrap/>
          </w:tcPr>
          <w:p w14:paraId="68E54DB8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3FE36C47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4A23D9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236FCA8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Incomplete</w:t>
            </w:r>
          </w:p>
        </w:tc>
        <w:tc>
          <w:tcPr>
            <w:tcW w:w="989" w:type="pct"/>
            <w:shd w:val="clear" w:color="auto" w:fill="auto"/>
            <w:noWrap/>
          </w:tcPr>
          <w:p w14:paraId="628781DC" w14:textId="4ED24BE0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0.873(0.527-1.447)</w:t>
            </w:r>
          </w:p>
        </w:tc>
        <w:tc>
          <w:tcPr>
            <w:tcW w:w="471" w:type="pct"/>
            <w:shd w:val="clear" w:color="auto" w:fill="auto"/>
            <w:noWrap/>
          </w:tcPr>
          <w:p w14:paraId="038DC40B" w14:textId="74B5C243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939" w:type="pct"/>
            <w:shd w:val="clear" w:color="auto" w:fill="auto"/>
            <w:noWrap/>
          </w:tcPr>
          <w:p w14:paraId="42B333EE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6FDBF711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7FC17A6F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F2096DA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Complete</w:t>
            </w:r>
          </w:p>
        </w:tc>
        <w:tc>
          <w:tcPr>
            <w:tcW w:w="989" w:type="pct"/>
            <w:shd w:val="clear" w:color="auto" w:fill="auto"/>
            <w:noWrap/>
          </w:tcPr>
          <w:p w14:paraId="6048055B" w14:textId="7BEA8823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0.977(0.492-1.939)</w:t>
            </w:r>
          </w:p>
        </w:tc>
        <w:tc>
          <w:tcPr>
            <w:tcW w:w="471" w:type="pct"/>
            <w:shd w:val="clear" w:color="auto" w:fill="auto"/>
            <w:noWrap/>
          </w:tcPr>
          <w:p w14:paraId="46025DEF" w14:textId="6F759408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0.946</w:t>
            </w:r>
          </w:p>
        </w:tc>
        <w:tc>
          <w:tcPr>
            <w:tcW w:w="939" w:type="pct"/>
            <w:shd w:val="clear" w:color="auto" w:fill="auto"/>
            <w:noWrap/>
          </w:tcPr>
          <w:p w14:paraId="4C9D0910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3F717C7C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13DD417E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C82E8EA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Satellite nodules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89" w:type="pct"/>
            <w:shd w:val="clear" w:color="auto" w:fill="auto"/>
            <w:noWrap/>
          </w:tcPr>
          <w:p w14:paraId="052E24C4" w14:textId="255A4073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1.210(0.766-1.911)</w:t>
            </w:r>
          </w:p>
        </w:tc>
        <w:tc>
          <w:tcPr>
            <w:tcW w:w="471" w:type="pct"/>
            <w:shd w:val="clear" w:color="auto" w:fill="auto"/>
            <w:noWrap/>
          </w:tcPr>
          <w:p w14:paraId="564518D1" w14:textId="4877BDE2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939" w:type="pct"/>
            <w:shd w:val="clear" w:color="auto" w:fill="auto"/>
            <w:noWrap/>
          </w:tcPr>
          <w:p w14:paraId="309DDBB8" w14:textId="487D314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3302F77D" w14:textId="6A793F45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3CE50AC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A263267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Rupture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9" w:type="pct"/>
            <w:shd w:val="clear" w:color="auto" w:fill="auto"/>
            <w:noWrap/>
          </w:tcPr>
          <w:p w14:paraId="166852AB" w14:textId="34BC6CDB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0.932(0.375-2.312)</w:t>
            </w:r>
          </w:p>
        </w:tc>
        <w:tc>
          <w:tcPr>
            <w:tcW w:w="471" w:type="pct"/>
            <w:shd w:val="clear" w:color="auto" w:fill="auto"/>
            <w:noWrap/>
          </w:tcPr>
          <w:p w14:paraId="3B3814E8" w14:textId="3BA8DAA9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939" w:type="pct"/>
            <w:shd w:val="clear" w:color="auto" w:fill="auto"/>
            <w:noWrap/>
          </w:tcPr>
          <w:p w14:paraId="5CFCC3AF" w14:textId="55A59B2B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67EC0024" w14:textId="05D84A43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528AA132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CF9D064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9" w:type="pct"/>
            <w:shd w:val="clear" w:color="auto" w:fill="auto"/>
            <w:noWrap/>
          </w:tcPr>
          <w:p w14:paraId="16BC7A7A" w14:textId="12673074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1.238(0.780-1.964)</w:t>
            </w:r>
          </w:p>
        </w:tc>
        <w:tc>
          <w:tcPr>
            <w:tcW w:w="471" w:type="pct"/>
            <w:shd w:val="clear" w:color="auto" w:fill="auto"/>
            <w:noWrap/>
          </w:tcPr>
          <w:p w14:paraId="57B34E65" w14:textId="48A0388C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939" w:type="pct"/>
            <w:shd w:val="clear" w:color="auto" w:fill="auto"/>
            <w:noWrap/>
          </w:tcPr>
          <w:p w14:paraId="0B738D2D" w14:textId="78BDAFBF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6AFBA234" w14:textId="4D3EAE9E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0827C088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B56E231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9" w:type="pct"/>
            <w:shd w:val="clear" w:color="auto" w:fill="auto"/>
            <w:noWrap/>
          </w:tcPr>
          <w:p w14:paraId="3F304246" w14:textId="1BBAA038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1.079(0.340-3.429)</w:t>
            </w:r>
          </w:p>
        </w:tc>
        <w:tc>
          <w:tcPr>
            <w:tcW w:w="471" w:type="pct"/>
            <w:shd w:val="clear" w:color="auto" w:fill="auto"/>
            <w:noWrap/>
          </w:tcPr>
          <w:p w14:paraId="396B546B" w14:textId="13443E3F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0.897</w:t>
            </w:r>
          </w:p>
        </w:tc>
        <w:tc>
          <w:tcPr>
            <w:tcW w:w="939" w:type="pct"/>
            <w:shd w:val="clear" w:color="auto" w:fill="auto"/>
            <w:noWrap/>
          </w:tcPr>
          <w:p w14:paraId="391FAC75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  <w:noWrap/>
          </w:tcPr>
          <w:p w14:paraId="0F27E278" w14:textId="77777777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50E6100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811D7F3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BDTT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9" w:type="pct"/>
            <w:shd w:val="clear" w:color="auto" w:fill="auto"/>
            <w:noWrap/>
          </w:tcPr>
          <w:p w14:paraId="5F968E78" w14:textId="3C14A857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0.458(0.184-1.138)</w:t>
            </w:r>
          </w:p>
        </w:tc>
        <w:tc>
          <w:tcPr>
            <w:tcW w:w="471" w:type="pct"/>
            <w:shd w:val="clear" w:color="auto" w:fill="auto"/>
            <w:noWrap/>
          </w:tcPr>
          <w:p w14:paraId="2DE481EA" w14:textId="7F8AE6F2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939" w:type="pct"/>
            <w:shd w:val="clear" w:color="auto" w:fill="auto"/>
            <w:noWrap/>
          </w:tcPr>
          <w:p w14:paraId="0ED2F13A" w14:textId="61A14228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0.462(0.175-1.220)</w:t>
            </w:r>
          </w:p>
        </w:tc>
        <w:tc>
          <w:tcPr>
            <w:tcW w:w="472" w:type="pct"/>
            <w:shd w:val="clear" w:color="auto" w:fill="auto"/>
            <w:noWrap/>
          </w:tcPr>
          <w:p w14:paraId="4D7D0999" w14:textId="31089800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</w:tr>
      <w:tr w:rsidR="00C0013C" w:rsidRPr="002D0508" w14:paraId="0F94F294" w14:textId="77777777" w:rsidTr="00C001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50156B3" w14:textId="77777777" w:rsidR="00C0013C" w:rsidRPr="002D0508" w:rsidRDefault="00C0013C" w:rsidP="00766F5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Treatment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TACE + TKI vs TACE</w:t>
            </w:r>
          </w:p>
        </w:tc>
        <w:tc>
          <w:tcPr>
            <w:tcW w:w="989" w:type="pct"/>
            <w:shd w:val="clear" w:color="auto" w:fill="auto"/>
            <w:noWrap/>
          </w:tcPr>
          <w:p w14:paraId="3F67E46C" w14:textId="0ECACDD9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0.548(0.345-0.871)</w:t>
            </w:r>
          </w:p>
        </w:tc>
        <w:tc>
          <w:tcPr>
            <w:tcW w:w="471" w:type="pct"/>
            <w:shd w:val="clear" w:color="auto" w:fill="auto"/>
            <w:noWrap/>
          </w:tcPr>
          <w:p w14:paraId="0FB2E372" w14:textId="1547C218" w:rsidR="00C0013C" w:rsidRPr="002D0508" w:rsidRDefault="00C0013C" w:rsidP="00766F5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39" w:type="pct"/>
            <w:shd w:val="clear" w:color="auto" w:fill="auto"/>
            <w:noWrap/>
          </w:tcPr>
          <w:p w14:paraId="24095080" w14:textId="31BC11C4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0.503(0.306-0.826)</w:t>
            </w:r>
          </w:p>
        </w:tc>
        <w:tc>
          <w:tcPr>
            <w:tcW w:w="472" w:type="pct"/>
            <w:shd w:val="clear" w:color="auto" w:fill="auto"/>
            <w:noWrap/>
          </w:tcPr>
          <w:p w14:paraId="14620636" w14:textId="170256E9" w:rsidR="00C0013C" w:rsidRPr="002D0508" w:rsidRDefault="00C0013C" w:rsidP="00766F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5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0.007</w:t>
            </w:r>
          </w:p>
        </w:tc>
      </w:tr>
    </w:tbl>
    <w:p w14:paraId="66844A51" w14:textId="77777777" w:rsidR="00BA2F6C" w:rsidRPr="002D0508" w:rsidRDefault="00766F5F" w:rsidP="00BA2F6C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/>
          <w:color w:val="000000"/>
          <w:sz w:val="20"/>
          <w:szCs w:val="21"/>
        </w:rPr>
        <w:t>Abbreviations: PSM, propensity score matching; HBsAg, Hepatitis B virus surface antigen; ALT: alanine aminotransferase; AST, aspartate aminotransferase; GGT, gamma-glutamyl transpeptidase; AFP, alpha fetoprotein; MVI, microvascular invasion; PVTT, portal vein tumor thrombus; HVTT, hepatic vein tumor thrombus; BDTT, bile duct tumor thrombus; AJCC, American Joint Committee on Cancer; TACE, transcatheter arterial</w:t>
      </w: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 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chemoembolization; TKI, Tyrosine Kinase Inhibitor; HR, hazard ratio; CI, confidence interval; DFS, disease-free survival.</w:t>
      </w:r>
      <w:r w:rsidR="00BA2F6C" w:rsidRPr="002D0508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 </w:t>
      </w:r>
    </w:p>
    <w:p w14:paraId="4E2C00BA" w14:textId="51E2026F" w:rsidR="00BA2F6C" w:rsidRPr="002D0508" w:rsidRDefault="00BA2F6C" w:rsidP="00BA2F6C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>Note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: the bold P-value means P&lt;0.05.</w:t>
      </w:r>
    </w:p>
    <w:p w14:paraId="04F9799D" w14:textId="0924B06C" w:rsidR="008F0657" w:rsidRPr="002D0508" w:rsidRDefault="008F0657" w:rsidP="00766F5F">
      <w:pPr>
        <w:rPr>
          <w:rFonts w:ascii="Times New Roman" w:hAnsi="Times New Roman" w:cs="Times New Roman"/>
          <w:color w:val="000000"/>
          <w:sz w:val="20"/>
          <w:szCs w:val="21"/>
        </w:rPr>
      </w:pPr>
    </w:p>
    <w:p w14:paraId="71480BC8" w14:textId="7DBB78DF" w:rsidR="008F0657" w:rsidRPr="002D0508" w:rsidRDefault="008F0657" w:rsidP="00B22915">
      <w:pPr>
        <w:pStyle w:val="Heading1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2" w:name="_Toc93694038"/>
      <w:r w:rsidRPr="002D0508">
        <w:rPr>
          <w:rFonts w:ascii="Times New Roman" w:hAnsi="Times New Roman" w:cs="Times New Roman"/>
          <w:color w:val="000000"/>
          <w:sz w:val="22"/>
          <w:szCs w:val="22"/>
        </w:rPr>
        <w:lastRenderedPageBreak/>
        <w:t>Table S3: Uni- and multivariate Cox regression analysis of risk factors of DFS in the IPW cohort.</w:t>
      </w:r>
      <w:bookmarkEnd w:id="2"/>
    </w:p>
    <w:tbl>
      <w:tblPr>
        <w:tblW w:w="5665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1861"/>
        <w:gridCol w:w="885"/>
        <w:gridCol w:w="1766"/>
        <w:gridCol w:w="885"/>
      </w:tblGrid>
      <w:tr w:rsidR="00C0013C" w:rsidRPr="002D0508" w14:paraId="30421862" w14:textId="77777777" w:rsidTr="00C0013C">
        <w:trPr>
          <w:trHeight w:val="288"/>
        </w:trPr>
        <w:tc>
          <w:tcPr>
            <w:tcW w:w="2129" w:type="pct"/>
            <w:vMerge w:val="restart"/>
            <w:shd w:val="clear" w:color="auto" w:fill="auto"/>
            <w:noWrap/>
            <w:vAlign w:val="center"/>
            <w:hideMark/>
          </w:tcPr>
          <w:p w14:paraId="3A814006" w14:textId="77777777" w:rsidR="00C0013C" w:rsidRPr="002D0508" w:rsidRDefault="00C0013C" w:rsidP="003474A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461" w:type="pct"/>
            <w:gridSpan w:val="2"/>
            <w:shd w:val="clear" w:color="auto" w:fill="auto"/>
            <w:noWrap/>
            <w:vAlign w:val="center"/>
            <w:hideMark/>
          </w:tcPr>
          <w:p w14:paraId="0B8207AA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Univariate</w:t>
            </w:r>
          </w:p>
        </w:tc>
        <w:tc>
          <w:tcPr>
            <w:tcW w:w="1411" w:type="pct"/>
            <w:gridSpan w:val="2"/>
            <w:shd w:val="clear" w:color="auto" w:fill="auto"/>
            <w:noWrap/>
            <w:vAlign w:val="center"/>
            <w:hideMark/>
          </w:tcPr>
          <w:p w14:paraId="65B372A5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Multivariate</w:t>
            </w:r>
          </w:p>
        </w:tc>
      </w:tr>
      <w:tr w:rsidR="00C0013C" w:rsidRPr="002D0508" w14:paraId="0BF4564C" w14:textId="77777777" w:rsidTr="00C0013C">
        <w:trPr>
          <w:trHeight w:val="288"/>
        </w:trPr>
        <w:tc>
          <w:tcPr>
            <w:tcW w:w="2129" w:type="pct"/>
            <w:vMerge/>
            <w:vAlign w:val="center"/>
            <w:hideMark/>
          </w:tcPr>
          <w:p w14:paraId="72AE256A" w14:textId="77777777" w:rsidR="00C0013C" w:rsidRPr="002D0508" w:rsidRDefault="00C0013C" w:rsidP="003474A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1DDE4E18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466A87C" w14:textId="42EFB64E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C918F19" w14:textId="77777777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672B8759" w14:textId="034B32DE" w:rsidR="00C0013C" w:rsidRPr="002D0508" w:rsidRDefault="00C0013C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C0013C" w:rsidRPr="002D0508" w14:paraId="7FFEC295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79F69D7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years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79AC3AD6" w14:textId="3DAF5664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0.989(0.973-1.005)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F5A2CDC" w14:textId="02253309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E73689E" w14:textId="70016C43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0.995(0.982-1.009)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C811B3C" w14:textId="01A34845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0.513</w:t>
            </w:r>
          </w:p>
        </w:tc>
      </w:tr>
      <w:tr w:rsidR="00C0013C" w:rsidRPr="002D0508" w14:paraId="089E346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B7BBCA5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Female vs Male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05010327" w14:textId="1F703A91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0.516(0.256-1.042)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2E2905D" w14:textId="2F837FEE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2D8241A" w14:textId="7018315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0.804(0.494-1.307)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8EDDF58" w14:textId="6B29D23C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</w:tr>
      <w:tr w:rsidR="00C0013C" w:rsidRPr="002D0508" w14:paraId="33AFC2DC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84BEE96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HBsAg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Positive vs Negative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540CD4AC" w14:textId="62CF8A3A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1.594(0.872-2.911)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B479EB5" w14:textId="68239E88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FB1D33D" w14:textId="3E73484D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1.814(0.915-3.594)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401CA03" w14:textId="67A9793A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</w:tr>
      <w:tr w:rsidR="00C0013C" w:rsidRPr="002D0508" w14:paraId="683F7DD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8D34FBB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Liver cirrhosis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5DA6A2A8" w14:textId="6A1D43C0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1.067(0.665-1.713)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CBAEC42" w14:textId="7FBD196D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7C39E58" w14:textId="71FD267C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69E76C6" w14:textId="1DFF9B7F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FBC38CE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6CBA13B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Platelets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10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2CF54580" w14:textId="29402374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1.000(0.997-1.002)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8781D02" w14:textId="5ECEFBAA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D38F1D4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CA20C3B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0F0835C9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2DC1CF7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bilirubin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umol/L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714FF962" w14:textId="459992B5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0.994(0.984-1.003)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41F13A6" w14:textId="2F9DFD73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72F8F66" w14:textId="6B9C9C4E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0.999(0.995-1.004)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69CF8F9" w14:textId="72254E4D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0.783</w:t>
            </w:r>
          </w:p>
        </w:tc>
      </w:tr>
      <w:tr w:rsidR="00C0013C" w:rsidRPr="002D0508" w14:paraId="7CDC236D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90424E1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Albumin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g/L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3F07A2CE" w14:textId="5B10FA7E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1.014(0.968-1.061)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2FD953A" w14:textId="3566AC2F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9A37FFC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071E7F4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41621315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447F7BF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77F82AA2" w14:textId="3EE85CF1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0.997(0.992-1.002)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688774D" w14:textId="3985C570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47F3685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F5B6C9A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3FD4F632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A82DCE0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AST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39606BD2" w14:textId="55D77A65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0.997(0.991-1.004)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3152716" w14:textId="467F556C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A810F70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439FE14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125CA98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7F5A717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GGT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56180FC5" w14:textId="1DFCFD2F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0.999(0.998-1.001)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421E06A" w14:textId="0D89AB99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DC0E22A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BB10D6C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3DA6742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07DF4EFF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AFP, ng/ml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400 vs &lt;400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1CE648A8" w14:textId="7588D6E8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1.013(0.637-1.611)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97E1B77" w14:textId="1DA989AE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0.957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4A5DB47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9DA3971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137DE5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4CB84C8E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blood loss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ml,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800 vs &lt;800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555DCDE9" w14:textId="1C9CDCA8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0.810(0.239-2.746)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AB133D2" w14:textId="6630219B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4F6B0356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76BE4DD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7EAF409E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75939DF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transfusion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750DF56D" w14:textId="48C9CAE5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0.898(0.416-1.940)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38D5980" w14:textId="3854CD8F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6EBFD0C3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FB8C6CB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1328A539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44EFCAA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Anatomic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053FC4A0" w14:textId="285EC031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0.983(0.595-1.625)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A66F0CF" w14:textId="55FFD817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AE658AB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1E46CA3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5A0449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95746CA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Major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Major vs Minor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44436702" w14:textId="00799BAF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1.210(0.705-2.079)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8D39755" w14:textId="6AC04DEC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1C6BE4D" w14:textId="60CCAA9E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07F7B0B" w14:textId="17BA4A9A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55AB030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07333FC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number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 vs &lt;3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6E9E250F" w14:textId="54563455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1.196(0.730-1.959)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4009A79" w14:textId="62C2B0C2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4AFBFB3B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FE1D4BC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7AC7A39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C9F9EAD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diameter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cm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32970DBE" w14:textId="6203FAE2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1.021(0.947-1.102)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7F70305" w14:textId="4DBCAC55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0FD374C" w14:textId="5794ECEC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D3F26FD" w14:textId="26BA63D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2E5728EB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57DB65B7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MVI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M2 vs M1/M0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16DA0E8D" w14:textId="0A227DB8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1.216(0.780-1.895)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66CEE5F" w14:textId="68C2A3E9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40A63F0F" w14:textId="6D2289C5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4CE0308" w14:textId="0751EDF5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3CD7A8C5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0C97F22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Capsule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2D1F2B4C" w14:textId="77777777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FCCC453" w14:textId="77777777" w:rsidR="00C0013C" w:rsidRPr="002D0508" w:rsidRDefault="00C0013C" w:rsidP="005256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10AA5960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233808D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450600F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87257AC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159A2D9D" w14:textId="558F9F43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6D4A87D" w14:textId="2ECB083D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E64E71E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0032DEE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5A705F46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25FE72A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Incomplete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0433EB29" w14:textId="0F93E8E2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0.833(0.536-1.295)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6D14083" w14:textId="3859E232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E69A020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530C132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1B0331DE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2403DE8B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Complete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437D335E" w14:textId="6B476590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0.592(0.253-1.386)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52871D2" w14:textId="2D103781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939" w:type="pct"/>
            <w:shd w:val="clear" w:color="auto" w:fill="auto"/>
            <w:noWrap/>
            <w:vAlign w:val="bottom"/>
          </w:tcPr>
          <w:p w14:paraId="713B380F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</w:tcPr>
          <w:p w14:paraId="07E2988E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6343C8C8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49CC08D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Satellite nodules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6C93D62F" w14:textId="2A633294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1.265(0.808-1.980)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E8CB7AA" w14:textId="1EFA3BF6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74DCC63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EA6E247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70867967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3A7A9EC3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Rupture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0D296D38" w14:textId="3A981CB3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0.945(0.501-1.780)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94FB0AC" w14:textId="7891DD0F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51297FA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55D1F4C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31FB8C70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71EC599A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13366C73" w14:textId="697E60B4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1.466(0.932-2.304)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9EB22DD" w14:textId="3050C0DE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A192C28" w14:textId="1C39C474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1.513(1.087-2.108)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2BFC529" w14:textId="6F325FF1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0.014</w:t>
            </w:r>
          </w:p>
        </w:tc>
      </w:tr>
      <w:tr w:rsidR="00C0013C" w:rsidRPr="002D0508" w14:paraId="284202F4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1A4776A9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42A0004B" w14:textId="2503D892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0.622(0.154-2.508)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F38215B" w14:textId="1F981D4D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939" w:type="pct"/>
            <w:shd w:val="clear" w:color="auto" w:fill="auto"/>
            <w:noWrap/>
            <w:vAlign w:val="bottom"/>
          </w:tcPr>
          <w:p w14:paraId="5D02962B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</w:tcPr>
          <w:p w14:paraId="4747CAF5" w14:textId="7777777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013C" w:rsidRPr="002D0508" w14:paraId="0F73FB98" w14:textId="77777777" w:rsidTr="00C0013C">
        <w:trPr>
          <w:trHeight w:val="276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07781E57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BDTT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26309EF6" w14:textId="29A8D8A8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0.562(0.271-1.167)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24F156A" w14:textId="4D8C7C06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457297DC" w14:textId="7A979D87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0.839(0.447-1.574)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838A08C" w14:textId="25834359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0.584</w:t>
            </w:r>
          </w:p>
        </w:tc>
      </w:tr>
      <w:tr w:rsidR="00C0013C" w:rsidRPr="002D0508" w14:paraId="6BBC5941" w14:textId="77777777" w:rsidTr="00C001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14:paraId="6F87BCCC" w14:textId="77777777" w:rsidR="00C0013C" w:rsidRPr="002D0508" w:rsidRDefault="00C0013C" w:rsidP="005256A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Treatment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TACE + TKI vs TACE</w:t>
            </w: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4562E25C" w14:textId="217EC79A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0.564(0.361-0.884)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D92ADD2" w14:textId="17BC151F" w:rsidR="00C0013C" w:rsidRPr="002D0508" w:rsidRDefault="00C0013C" w:rsidP="00525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39" w:type="pct"/>
            <w:shd w:val="clear" w:color="auto" w:fill="auto"/>
            <w:noWrap/>
            <w:vAlign w:val="bottom"/>
          </w:tcPr>
          <w:p w14:paraId="0B196802" w14:textId="37BB7830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0.668(0.453-0.984)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8B7BC36" w14:textId="2DFE8E86" w:rsidR="00C0013C" w:rsidRPr="002D0508" w:rsidRDefault="00C0013C" w:rsidP="005256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0.041</w:t>
            </w:r>
          </w:p>
        </w:tc>
      </w:tr>
    </w:tbl>
    <w:p w14:paraId="6CDBC904" w14:textId="7C23F823" w:rsidR="00A4353C" w:rsidRPr="002D0508" w:rsidRDefault="00A4353C" w:rsidP="00A4353C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/>
          <w:color w:val="000000"/>
          <w:sz w:val="20"/>
          <w:szCs w:val="21"/>
        </w:rPr>
        <w:t>Abbreviations: IPW, inverse probability weights; HBsAg, Hepatitis B virus surface antigen; ALT: alanine aminotransferase; AST, aspartate aminotransferase; GGT, gamma-glutamyl transpeptidase; AFP, alpha fetoprotein; MVI, microvascular invasion; PVTT, portal vein tumor thrombus; HVTT, hepatic vein tumor thrombus; BDTT, bile duct tumor thrombus; AJCC, American Joint Committee on Cancer; TACE, transcatheter arterial</w:t>
      </w: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 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chemoembolization; TKI, Tyrosine Kinase Inhibitor; HR, hazard ratio; CI, confidence interval; DFS, disease-free survival.</w:t>
      </w:r>
    </w:p>
    <w:p w14:paraId="0AF35A71" w14:textId="45577AFD" w:rsidR="00BA2F6C" w:rsidRPr="002D0508" w:rsidRDefault="00BA2F6C" w:rsidP="00A4353C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>Note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: the bold P-value means P&lt;0.05.</w:t>
      </w:r>
    </w:p>
    <w:p w14:paraId="2D0345AF" w14:textId="46792E2A" w:rsidR="00C278CF" w:rsidRPr="002D0508" w:rsidRDefault="00A4353C" w:rsidP="00B22915">
      <w:pPr>
        <w:pStyle w:val="Heading1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3" w:name="_Toc93694039"/>
      <w:r w:rsidRPr="002D0508">
        <w:rPr>
          <w:rFonts w:ascii="Times New Roman" w:hAnsi="Times New Roman" w:cs="Times New Roman"/>
          <w:color w:val="000000"/>
          <w:sz w:val="22"/>
          <w:szCs w:val="22"/>
        </w:rPr>
        <w:lastRenderedPageBreak/>
        <w:t>Table S</w:t>
      </w:r>
      <w:r w:rsidR="000327BC" w:rsidRPr="002D0508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2D0508">
        <w:rPr>
          <w:rFonts w:ascii="Times New Roman" w:hAnsi="Times New Roman" w:cs="Times New Roman"/>
          <w:color w:val="000000"/>
          <w:sz w:val="22"/>
          <w:szCs w:val="22"/>
        </w:rPr>
        <w:t>: Uni- and multivariate Cox regression analysis of risk factors of DFS with additional adjustment for propensity score from primary cohort.</w:t>
      </w:r>
      <w:bookmarkEnd w:id="3"/>
    </w:p>
    <w:tbl>
      <w:tblPr>
        <w:tblW w:w="5699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1866"/>
        <w:gridCol w:w="861"/>
        <w:gridCol w:w="1866"/>
        <w:gridCol w:w="861"/>
      </w:tblGrid>
      <w:tr w:rsidR="00FF33B3" w:rsidRPr="002D0508" w14:paraId="1B0F60CA" w14:textId="77777777" w:rsidTr="00FF33B3">
        <w:trPr>
          <w:trHeight w:val="288"/>
        </w:trPr>
        <w:tc>
          <w:tcPr>
            <w:tcW w:w="2116" w:type="pct"/>
            <w:vMerge w:val="restart"/>
            <w:shd w:val="clear" w:color="auto" w:fill="auto"/>
            <w:noWrap/>
            <w:vAlign w:val="center"/>
            <w:hideMark/>
          </w:tcPr>
          <w:p w14:paraId="0CC5A62F" w14:textId="77777777" w:rsidR="00FF33B3" w:rsidRPr="002D0508" w:rsidRDefault="00FF33B3" w:rsidP="003474A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442" w:type="pct"/>
            <w:gridSpan w:val="2"/>
            <w:shd w:val="clear" w:color="auto" w:fill="auto"/>
            <w:noWrap/>
            <w:vAlign w:val="center"/>
            <w:hideMark/>
          </w:tcPr>
          <w:p w14:paraId="15851DB6" w14:textId="77777777" w:rsidR="00FF33B3" w:rsidRPr="002D0508" w:rsidRDefault="00FF33B3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Univariate</w:t>
            </w:r>
          </w:p>
        </w:tc>
        <w:tc>
          <w:tcPr>
            <w:tcW w:w="1442" w:type="pct"/>
            <w:gridSpan w:val="2"/>
            <w:shd w:val="clear" w:color="auto" w:fill="auto"/>
            <w:noWrap/>
            <w:vAlign w:val="center"/>
            <w:hideMark/>
          </w:tcPr>
          <w:p w14:paraId="38BF398B" w14:textId="77777777" w:rsidR="00FF33B3" w:rsidRPr="002D0508" w:rsidRDefault="00FF33B3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Multivariate</w:t>
            </w:r>
          </w:p>
        </w:tc>
      </w:tr>
      <w:tr w:rsidR="00FF33B3" w:rsidRPr="002D0508" w14:paraId="4AC5E626" w14:textId="77777777" w:rsidTr="00FF33B3">
        <w:trPr>
          <w:trHeight w:val="288"/>
        </w:trPr>
        <w:tc>
          <w:tcPr>
            <w:tcW w:w="2116" w:type="pct"/>
            <w:vMerge/>
            <w:vAlign w:val="center"/>
            <w:hideMark/>
          </w:tcPr>
          <w:p w14:paraId="3800F050" w14:textId="77777777" w:rsidR="00FF33B3" w:rsidRPr="002D0508" w:rsidRDefault="00FF33B3" w:rsidP="003474A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noWrap/>
            <w:vAlign w:val="center"/>
            <w:hideMark/>
          </w:tcPr>
          <w:p w14:paraId="170FF91E" w14:textId="77777777" w:rsidR="00FF33B3" w:rsidRPr="002D0508" w:rsidRDefault="00FF33B3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AD4B562" w14:textId="4B7784F5" w:rsidR="00FF33B3" w:rsidRPr="002D0508" w:rsidRDefault="00FF33B3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87" w:type="pct"/>
            <w:shd w:val="clear" w:color="auto" w:fill="auto"/>
            <w:noWrap/>
            <w:vAlign w:val="center"/>
            <w:hideMark/>
          </w:tcPr>
          <w:p w14:paraId="746D30CD" w14:textId="77777777" w:rsidR="00FF33B3" w:rsidRPr="002D0508" w:rsidRDefault="00FF33B3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BF61665" w14:textId="45598F9D" w:rsidR="00FF33B3" w:rsidRPr="002D0508" w:rsidRDefault="00FF33B3" w:rsidP="003474A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FF33B3" w:rsidRPr="002D0508" w14:paraId="5FD5F77A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51B2842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years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DE42766" w14:textId="49479AC0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0.996(0.983-1.01)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4C8291A" w14:textId="5B08829A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5E69AE5C" w14:textId="4415AFFF" w:rsidR="00FF33B3" w:rsidRPr="002D0508" w:rsidRDefault="00FF33B3" w:rsidP="00B65E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752D584" w14:textId="04F4F2DD" w:rsidR="00FF33B3" w:rsidRPr="002D0508" w:rsidRDefault="00FF33B3" w:rsidP="00B65E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3B3" w:rsidRPr="002D0508" w14:paraId="639C0DD1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E83EAF3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Female vs Male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5D927C6" w14:textId="70873964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0.748(0.462-1.21)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6D792F2" w14:textId="0EB19D4E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0.237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7D322810" w14:textId="1AD1FF26" w:rsidR="00FF33B3" w:rsidRPr="002D0508" w:rsidRDefault="00FF33B3" w:rsidP="00B65E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837E6C0" w14:textId="0F0DADD2" w:rsidR="00FF33B3" w:rsidRPr="002D0508" w:rsidRDefault="00FF33B3" w:rsidP="00B65E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3B3" w:rsidRPr="002D0508" w14:paraId="66FED3A2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74CB025C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HBsAg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Positive vs Negative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B2671CB" w14:textId="4EEC6312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1.966(1.002-3.857)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CE841A6" w14:textId="5DA18A0C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EF6A75C" w14:textId="0B56A4E3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1.74(0.879-3.446)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77F3AC7" w14:textId="160043C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0.112</w:t>
            </w:r>
          </w:p>
        </w:tc>
      </w:tr>
      <w:tr w:rsidR="00FF33B3" w:rsidRPr="002D0508" w14:paraId="0C8AF1A4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5909EB0E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Liver cirrhosis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6C8B65EE" w14:textId="1939C66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1.046(0.737-1.486)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AD2403D" w14:textId="587D214D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0.801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5FD8833D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02F959A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5196A7CE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4964D900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Platelets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10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3CE5A639" w14:textId="5373768A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1.000(0.998-1.002)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126AEA6" w14:textId="0F9777BC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0.954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B2E967C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54FCDCB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3E80C116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1BB0797B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bilirubin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umol/L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5C312FE2" w14:textId="40D9147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0.998(0.995-1.002)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606E6E3" w14:textId="62F37A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0.389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0651A50" w14:textId="6F15F609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1AF55F1" w14:textId="1630F439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1FCD1A60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C7C4E38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Albumin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g/L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77D1BA65" w14:textId="31AE0185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0.984(0.953-1.016)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3E89EDD" w14:textId="7B7D206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0.337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017E9B1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06CFA59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06607D5C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1A799A09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61717D9" w14:textId="0A52295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0.999(0.996-1.002)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EFAABBB" w14:textId="0D09323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0.504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67EF6141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572F651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0E50764C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3EB5F688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AST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65BF9D84" w14:textId="34D9587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1.002(0.999-1.006)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30AB031" w14:textId="11242600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0.161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018F4D65" w14:textId="2334DC52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1.000(0.996-1.004)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198CF2A" w14:textId="3DF50404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0.966</w:t>
            </w:r>
          </w:p>
        </w:tc>
      </w:tr>
      <w:tr w:rsidR="00FF33B3" w:rsidRPr="002D0508" w14:paraId="1362CE21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3FD7002D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GGT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U/L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362E8B86" w14:textId="32D29422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1.000(0.999-1.001)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2AB70F7" w14:textId="5389B6CA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0.451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E2AC245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96BB099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1DBE0CC0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508A74B8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AFP, ng/ml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400 vs &lt;400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6AACA18A" w14:textId="65364670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1.123(0.816-1.546)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BBE1E25" w14:textId="6E391578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0.476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6E444CB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E2FE055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71A8C9F7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1EFBDC7F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blood loss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ml,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800 vs &lt;800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3F46B733" w14:textId="1EF9942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1.345(0.761-2.376)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6EEE8CF" w14:textId="67B67EA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0.308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75E953D7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3424DA1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08134295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7358F693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Intraoperative transfusion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36F84A55" w14:textId="5F25B39E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1.178(0.81-1.713)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E486C21" w14:textId="4468A444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38EDAFDD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18074F3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6991295B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5EDF95C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Anatomic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75843734" w14:textId="7D72A5C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1.307(0.942-1.813)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C46BE99" w14:textId="324FDFA0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A0F5099" w14:textId="7BA7D934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0.794(0.507-1.242)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893CFA1" w14:textId="7144923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0.312</w:t>
            </w:r>
          </w:p>
        </w:tc>
      </w:tr>
      <w:tr w:rsidR="00FF33B3" w:rsidRPr="002D0508" w14:paraId="54FC5071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00EC680C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Major hepatectomy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Major vs Minor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08603BA0" w14:textId="3D42C67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1.745(1.253-2.431)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EDC237E" w14:textId="45C52FD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5DB1FDEA" w14:textId="6EAAC2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1.615(1.003-2.599)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066DB6B" w14:textId="27F331C3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0.049</w:t>
            </w:r>
          </w:p>
        </w:tc>
      </w:tr>
      <w:tr w:rsidR="00FF33B3" w:rsidRPr="002D0508" w14:paraId="122D98DA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EA6DE35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number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2D050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 vs &lt;3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2A78B52" w14:textId="38C9AFDD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1.305(0.865-1.968)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0988A34" w14:textId="2C6C79D1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0.204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B3141ED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BBB0EA5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1DDE0190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7A4D8C8D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diameter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cm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0C16079E" w14:textId="588A1A2C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1.067(1.028-1.108)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42EFEC2" w14:textId="451ADC41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6C405C32" w14:textId="37C8DA49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1.056(1.011-1.103)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C1DCA12" w14:textId="2F6AF132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:rsidR="00FF33B3" w:rsidRPr="002D0508" w14:paraId="0DF656D6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8EEAFE0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MVI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M2 vs M1/M0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7DE17EB" w14:textId="32809463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1.168(0.841-1.623)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E48494C" w14:textId="09C96D9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0.353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2B2A03A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9B98A2A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0DB6FD34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3E6E0099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Capsule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D19B18B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DBCF1AA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36730594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5A9C9FE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3BD65B6E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401C64F8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C5A56F6" w14:textId="0F7DE23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0C6DF2D" w14:textId="6B5D3AB0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7BC098A1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6AC5219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5AED9274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97E5657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Incomplete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6EC3171A" w14:textId="72A16DC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0.878(0.6210-1.241)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D5A35EF" w14:textId="35FDE854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0.461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3F0B6D9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4A361DA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73EFF0F8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7185710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Complete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BD0E25F" w14:textId="68C6A16D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0.801(0.475-1.352)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7891D06" w14:textId="272BB44E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0.407</w:t>
            </w:r>
          </w:p>
        </w:tc>
        <w:tc>
          <w:tcPr>
            <w:tcW w:w="987" w:type="pct"/>
            <w:shd w:val="clear" w:color="auto" w:fill="auto"/>
            <w:noWrap/>
            <w:vAlign w:val="bottom"/>
          </w:tcPr>
          <w:p w14:paraId="3B6D3DBF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14:paraId="68E6A90B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15276A82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56FC6276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Satellite nodules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Present vs Absent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B5A3930" w14:textId="52B0E8C8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1.288(0.936-1.773)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F50A4A1" w14:textId="67DF0F54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0EAA4DF8" w14:textId="34B3DA5D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1.159(0.833-1.612)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67DDA2B" w14:textId="72CCFB66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</w:tr>
      <w:tr w:rsidR="00FF33B3" w:rsidRPr="002D0508" w14:paraId="3866FC8B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42DAA43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Rupture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06E98630" w14:textId="735BFF13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0.627(0.320-1.230)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7CD9B9B" w14:textId="2B557BE2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231A3EB" w14:textId="3CD55B2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0.884(0.317-2.467)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56A41B0" w14:textId="6017FFE6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0.814</w:t>
            </w:r>
          </w:p>
        </w:tc>
      </w:tr>
      <w:tr w:rsidR="00FF33B3" w:rsidRPr="002D0508" w14:paraId="400965B7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1F320C8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73D9304" w14:textId="097E49D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1.641(1.191-2.263)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03DCBAF" w14:textId="4CE4AF6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5E0A815" w14:textId="13C114FE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1.617(1.101-2.375)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69CFFAD" w14:textId="714F001B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:rsidR="00FF33B3" w:rsidRPr="002D0508" w14:paraId="00145BEC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438FFD77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HVTT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05FB8BDC" w14:textId="7C29CF84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0.804(0.376-1.717)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E31314B" w14:textId="6B0AF7A2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0.573</w:t>
            </w:r>
          </w:p>
        </w:tc>
        <w:tc>
          <w:tcPr>
            <w:tcW w:w="987" w:type="pct"/>
            <w:shd w:val="clear" w:color="auto" w:fill="auto"/>
            <w:noWrap/>
            <w:vAlign w:val="bottom"/>
          </w:tcPr>
          <w:p w14:paraId="182432E7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14:paraId="3FC1923F" w14:textId="7777777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286CF4BD" w14:textId="77777777" w:rsidTr="00FF33B3">
        <w:trPr>
          <w:trHeight w:val="276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81728D4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BDTT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Yes vs No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B861A6C" w14:textId="1ECAE549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0.741(0.441-1.245)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2B05457" w14:textId="68CAD67E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0.257</w:t>
            </w:r>
          </w:p>
        </w:tc>
        <w:tc>
          <w:tcPr>
            <w:tcW w:w="987" w:type="pct"/>
            <w:shd w:val="clear" w:color="auto" w:fill="auto"/>
            <w:noWrap/>
            <w:vAlign w:val="bottom"/>
          </w:tcPr>
          <w:p w14:paraId="3B3B5C52" w14:textId="2F583AB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14:paraId="6F519924" w14:textId="250E4420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33B3" w:rsidRPr="002D0508" w14:paraId="40A9B128" w14:textId="77777777" w:rsidTr="00FF33B3">
        <w:trPr>
          <w:trHeight w:val="288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76F5B778" w14:textId="77777777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Treatment</w:t>
            </w: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 TACE + TKI vs TACE</w:t>
            </w:r>
          </w:p>
        </w:tc>
        <w:tc>
          <w:tcPr>
            <w:tcW w:w="987" w:type="pct"/>
            <w:shd w:val="clear" w:color="auto" w:fill="auto"/>
            <w:noWrap/>
            <w:vAlign w:val="bottom"/>
          </w:tcPr>
          <w:p w14:paraId="4B8C7B5E" w14:textId="489389B9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0.605(0.416-0.880)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76599E4" w14:textId="5F1751E6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500E09F4" w14:textId="7EC3EF9C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0.597(0.397-0.897)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5A0B0C1" w14:textId="3DCC31C7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0.013</w:t>
            </w:r>
          </w:p>
        </w:tc>
      </w:tr>
      <w:tr w:rsidR="00FF33B3" w:rsidRPr="002D0508" w14:paraId="0EFA763E" w14:textId="77777777" w:rsidTr="00FF33B3">
        <w:trPr>
          <w:trHeight w:val="288"/>
        </w:trPr>
        <w:tc>
          <w:tcPr>
            <w:tcW w:w="2116" w:type="pct"/>
            <w:shd w:val="clear" w:color="auto" w:fill="auto"/>
            <w:noWrap/>
            <w:vAlign w:val="center"/>
          </w:tcPr>
          <w:p w14:paraId="2AAF30B4" w14:textId="7B4E7EE9" w:rsidR="00FF33B3" w:rsidRPr="002D0508" w:rsidRDefault="00FF33B3" w:rsidP="00B65EE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Pr="002D05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ropensity score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1DEC251C" w14:textId="6E5C9853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0.448(0.173-1.163)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7587419" w14:textId="7CE710A5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987" w:type="pct"/>
            <w:shd w:val="clear" w:color="auto" w:fill="auto"/>
            <w:noWrap/>
            <w:vAlign w:val="bottom"/>
          </w:tcPr>
          <w:p w14:paraId="001BB23F" w14:textId="5D9E6DBE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2.003(0.395-10.164)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191BC88" w14:textId="21E4F2AF" w:rsidR="00FF33B3" w:rsidRPr="002D0508" w:rsidRDefault="00FF33B3" w:rsidP="00B65EE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D050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0.402</w:t>
            </w:r>
          </w:p>
        </w:tc>
      </w:tr>
    </w:tbl>
    <w:p w14:paraId="11F6FC4E" w14:textId="77777777" w:rsidR="00BA2F6C" w:rsidRPr="002D0508" w:rsidRDefault="00DE5880" w:rsidP="00DE5880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/>
          <w:color w:val="000000"/>
          <w:sz w:val="20"/>
          <w:szCs w:val="21"/>
        </w:rPr>
        <w:t>Abbreviations: HBsAg, Hepatitis B virus surface antigen; ALT: alanine aminotransferase; AST, aspartate aminotransferase; GGT, gamma-glutamyl transpeptidase; AFP, alpha fetoprotein; MVI, microvascular invasion; PVTT, portal vein tumor thrombus; HVTT, hepatic vein tumor thrombus; BDTT, bile duct tumor thrombus; AJCC, American Joint Committee on Cancer; TACE, transcatheter arterial</w:t>
      </w: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 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chemoembolization; TKI, Tyrosine Kinase Inhibitor; HR, hazard ratio; CI, confidence interval; DFS, disease-free survival.</w:t>
      </w:r>
    </w:p>
    <w:p w14:paraId="5F9AB995" w14:textId="09E84245" w:rsidR="00FF56CC" w:rsidRPr="002D0508" w:rsidRDefault="00BA2F6C" w:rsidP="00DE5880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>Note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: the bold P-value means P&lt;0.05.</w:t>
      </w:r>
      <w:r w:rsidR="00FF56CC" w:rsidRPr="002D0508">
        <w:rPr>
          <w:rFonts w:ascii="Times New Roman" w:hAnsi="Times New Roman" w:cs="Times New Roman"/>
          <w:color w:val="000000"/>
          <w:sz w:val="20"/>
          <w:szCs w:val="21"/>
        </w:rPr>
        <w:br w:type="page"/>
      </w:r>
    </w:p>
    <w:p w14:paraId="38D68338" w14:textId="7357A7F9" w:rsidR="00FF56CC" w:rsidRPr="002D0508" w:rsidRDefault="00FF56CC" w:rsidP="00FF56CC">
      <w:pPr>
        <w:pStyle w:val="Heading1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4" w:name="_Toc93694040"/>
      <w:r w:rsidRPr="002D0508">
        <w:rPr>
          <w:rFonts w:ascii="Times New Roman" w:hAnsi="Times New Roman" w:cs="Times New Roman"/>
          <w:color w:val="000000"/>
          <w:sz w:val="22"/>
          <w:szCs w:val="22"/>
        </w:rPr>
        <w:lastRenderedPageBreak/>
        <w:t>Figure</w:t>
      </w:r>
      <w:r w:rsidR="00FF33B3" w:rsidRPr="002D050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D0508">
        <w:rPr>
          <w:rFonts w:ascii="Times New Roman" w:hAnsi="Times New Roman" w:cs="Times New Roman"/>
          <w:color w:val="000000"/>
          <w:sz w:val="22"/>
          <w:szCs w:val="22"/>
        </w:rPr>
        <w:t>S1. Selection of the study population.</w:t>
      </w:r>
      <w:bookmarkEnd w:id="4"/>
    </w:p>
    <w:p w14:paraId="4B339C52" w14:textId="1DBD13A0" w:rsidR="00FF56CC" w:rsidRPr="002D0508" w:rsidRDefault="00FF56CC" w:rsidP="00DE5880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drawing>
          <wp:inline distT="0" distB="0" distL="0" distR="0" wp14:anchorId="184CAB6E" wp14:editId="2D7C5062">
            <wp:extent cx="4576233" cy="3839606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951" cy="384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8890" w14:textId="0D75D22F" w:rsidR="00FF56CC" w:rsidRPr="002D0508" w:rsidRDefault="00FF56CC" w:rsidP="00DE5880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 w:hint="eastAsia"/>
          <w:color w:val="000000"/>
          <w:sz w:val="20"/>
          <w:szCs w:val="21"/>
        </w:rPr>
        <w:t>H</w:t>
      </w:r>
      <w:r w:rsidRPr="002D0508">
        <w:rPr>
          <w:rFonts w:ascii="Times New Roman" w:hAnsi="Times New Roman" w:cs="Times New Roman"/>
          <w:color w:val="000000"/>
          <w:sz w:val="20"/>
          <w:szCs w:val="21"/>
        </w:rPr>
        <w:t>CC, hepatocellular carcinoma.</w:t>
      </w:r>
      <w:r w:rsidR="00614EAF" w:rsidRPr="002D0508">
        <w:rPr>
          <w:rFonts w:ascii="Times New Roman" w:hAnsi="Times New Roman" w:cs="Times New Roman"/>
          <w:color w:val="000000"/>
          <w:sz w:val="20"/>
          <w:szCs w:val="21"/>
        </w:rPr>
        <w:br w:type="page"/>
      </w:r>
    </w:p>
    <w:p w14:paraId="35F8A4A2" w14:textId="0CECCBEB" w:rsidR="00B22915" w:rsidRPr="002D0508" w:rsidRDefault="00B22915" w:rsidP="00B22915">
      <w:pPr>
        <w:pStyle w:val="Heading1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5" w:name="_Toc93694041"/>
      <w:r w:rsidRPr="002D0508">
        <w:rPr>
          <w:rFonts w:ascii="Times New Roman" w:hAnsi="Times New Roman" w:cs="Times New Roman"/>
          <w:color w:val="000000"/>
          <w:sz w:val="22"/>
          <w:szCs w:val="22"/>
        </w:rPr>
        <w:lastRenderedPageBreak/>
        <w:t>Figure</w:t>
      </w:r>
      <w:r w:rsidR="00FF33B3" w:rsidRPr="002D050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D050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FF56CC" w:rsidRPr="002D0508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2D0508">
        <w:rPr>
          <w:rFonts w:ascii="Times New Roman" w:hAnsi="Times New Roman" w:cs="Times New Roman"/>
          <w:color w:val="000000"/>
          <w:sz w:val="22"/>
          <w:szCs w:val="22"/>
        </w:rPr>
        <w:t>. Disease-free survival according to various TKI agents.</w:t>
      </w:r>
      <w:bookmarkEnd w:id="5"/>
    </w:p>
    <w:p w14:paraId="3540DCF1" w14:textId="1962C213" w:rsidR="00B22915" w:rsidRPr="002D0508" w:rsidRDefault="0029507D" w:rsidP="008632C9">
      <w:pPr>
        <w:jc w:val="center"/>
        <w:rPr>
          <w:color w:val="000000"/>
        </w:rPr>
      </w:pPr>
      <w:r w:rsidRPr="002D0508">
        <w:rPr>
          <w:color w:val="000000"/>
        </w:rPr>
        <w:drawing>
          <wp:inline distT="0" distB="0" distL="0" distR="0" wp14:anchorId="7CBC2219" wp14:editId="6C3B17D7">
            <wp:extent cx="3636433" cy="333522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477" cy="335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15D28" w14:textId="1ED0B717" w:rsidR="007E6BA0" w:rsidRPr="002D0508" w:rsidRDefault="00B22915" w:rsidP="00B22915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/>
          <w:color w:val="000000"/>
          <w:sz w:val="20"/>
          <w:szCs w:val="21"/>
        </w:rPr>
        <w:t>TKI, Tyrosine Kinase Inhibitor.</w:t>
      </w:r>
    </w:p>
    <w:p w14:paraId="2A16D0BE" w14:textId="0AC13020" w:rsidR="00992ABE" w:rsidRPr="002D0508" w:rsidRDefault="0029507D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/>
          <w:color w:val="000000"/>
          <w:sz w:val="20"/>
          <w:szCs w:val="21"/>
        </w:rPr>
        <w:br w:type="page"/>
      </w:r>
    </w:p>
    <w:p w14:paraId="48293B4B" w14:textId="2200ADD3" w:rsidR="00992ABE" w:rsidRPr="002D0508" w:rsidRDefault="00992ABE" w:rsidP="00992ABE">
      <w:pPr>
        <w:pStyle w:val="Heading1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_Toc93694042"/>
      <w:r w:rsidRPr="002D0508">
        <w:rPr>
          <w:rFonts w:ascii="Times New Roman" w:hAnsi="Times New Roman" w:cs="Times New Roman"/>
          <w:color w:val="000000"/>
          <w:sz w:val="22"/>
          <w:szCs w:val="22"/>
        </w:rPr>
        <w:lastRenderedPageBreak/>
        <w:t>FigureS</w:t>
      </w:r>
      <w:r w:rsidR="0029507D" w:rsidRPr="002D0508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D0508">
        <w:rPr>
          <w:rFonts w:ascii="Times New Roman" w:hAnsi="Times New Roman" w:cs="Times New Roman"/>
          <w:color w:val="000000"/>
          <w:sz w:val="22"/>
          <w:szCs w:val="22"/>
        </w:rPr>
        <w:t>. D</w:t>
      </w:r>
      <w:r w:rsidRPr="002D0508">
        <w:rPr>
          <w:rFonts w:ascii="Times New Roman" w:hAnsi="Times New Roman" w:cs="Times New Roman" w:hint="eastAsia"/>
          <w:color w:val="000000"/>
          <w:sz w:val="22"/>
          <w:szCs w:val="22"/>
        </w:rPr>
        <w:t>i</w:t>
      </w:r>
      <w:r w:rsidRPr="002D0508">
        <w:rPr>
          <w:rFonts w:ascii="Times New Roman" w:hAnsi="Times New Roman" w:cs="Times New Roman"/>
          <w:color w:val="000000"/>
          <w:sz w:val="22"/>
          <w:szCs w:val="22"/>
        </w:rPr>
        <w:t>sease-free survival according to tumor characteristics (A) Tumor diameter smaller than 5cm; (B) Tumor diameter larger than or equal to 5cm; (C) Tumor number less than 3; (D) Tumor number more than or equal to 3; (E) MVI: M1; (F) MVI: M2; (G) PVTT negative; (H) PVTT positive; (I) HVTT negative; (J) HVTT positive; (K) BDTT negative; (L) BDTT positive; (M) Rupture negative; (N) Rupture positive; (O) TNM II; (P) TNM IIIA; (Q) TNM IIIB.</w:t>
      </w:r>
      <w:bookmarkEnd w:id="6"/>
    </w:p>
    <w:p w14:paraId="4E5E7D62" w14:textId="1E75BA40" w:rsidR="00992ABE" w:rsidRPr="002D0508" w:rsidRDefault="0029507D" w:rsidP="00992ABE">
      <w:pPr>
        <w:jc w:val="center"/>
        <w:rPr>
          <w:color w:val="000000"/>
        </w:rPr>
      </w:pPr>
      <w:r w:rsidRPr="002D0508">
        <w:rPr>
          <w:color w:val="000000"/>
        </w:rPr>
        <w:drawing>
          <wp:inline distT="0" distB="0" distL="0" distR="0" wp14:anchorId="2576E8B7" wp14:editId="1722A4FE">
            <wp:extent cx="5538485" cy="6252633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010" cy="62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1939" w14:textId="6DCFF074" w:rsidR="00992ABE" w:rsidRPr="002D0508" w:rsidRDefault="00992ABE" w:rsidP="00992ABE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2D0508">
        <w:rPr>
          <w:rFonts w:ascii="Times New Roman" w:hAnsi="Times New Roman" w:cs="Times New Roman"/>
          <w:color w:val="000000"/>
          <w:sz w:val="20"/>
          <w:szCs w:val="21"/>
        </w:rPr>
        <w:t>MVI, microvascular invasion; PVTT, portal vein tumor thrombus; HVTT, hepatic vein tumor thrombus; BDTT, bile duct tumor thrombus; AJCC, American Joint Committee on Cancer; TACE, transcatheter arterial chemoembolization; TKI, Tyrosine Kinase Inhibitor.</w:t>
      </w:r>
    </w:p>
    <w:sectPr w:rsidR="00992ABE" w:rsidRPr="002D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C3D9" w14:textId="77777777" w:rsidR="0024494E" w:rsidRDefault="0024494E" w:rsidP="000D1E94">
      <w:r>
        <w:separator/>
      </w:r>
    </w:p>
  </w:endnote>
  <w:endnote w:type="continuationSeparator" w:id="0">
    <w:p w14:paraId="77795BAF" w14:textId="77777777" w:rsidR="0024494E" w:rsidRDefault="0024494E" w:rsidP="000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0866" w14:textId="77777777" w:rsidR="0024494E" w:rsidRDefault="0024494E" w:rsidP="000D1E94">
      <w:r>
        <w:separator/>
      </w:r>
    </w:p>
  </w:footnote>
  <w:footnote w:type="continuationSeparator" w:id="0">
    <w:p w14:paraId="5332A3F6" w14:textId="77777777" w:rsidR="0024494E" w:rsidRDefault="0024494E" w:rsidP="000D1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BAB5FD0E-37DD-4D94-BD03-87AAFD4E65B3}"/>
    <w:docVar w:name="KY_MEDREF_VERSION" w:val="3"/>
  </w:docVars>
  <w:rsids>
    <w:rsidRoot w:val="00873A3C"/>
    <w:rsid w:val="000327BC"/>
    <w:rsid w:val="000D154B"/>
    <w:rsid w:val="000D1E94"/>
    <w:rsid w:val="0011788E"/>
    <w:rsid w:val="002366FB"/>
    <w:rsid w:val="0024494E"/>
    <w:rsid w:val="0024571D"/>
    <w:rsid w:val="00262BFB"/>
    <w:rsid w:val="002710B1"/>
    <w:rsid w:val="0029507D"/>
    <w:rsid w:val="002D0508"/>
    <w:rsid w:val="003376B7"/>
    <w:rsid w:val="00353114"/>
    <w:rsid w:val="003D6D3F"/>
    <w:rsid w:val="00496148"/>
    <w:rsid w:val="004A79EA"/>
    <w:rsid w:val="004E4BFA"/>
    <w:rsid w:val="005256A4"/>
    <w:rsid w:val="005A26BD"/>
    <w:rsid w:val="00614EAF"/>
    <w:rsid w:val="00766F5F"/>
    <w:rsid w:val="007E6BA0"/>
    <w:rsid w:val="008632C9"/>
    <w:rsid w:val="00873A3C"/>
    <w:rsid w:val="008F0657"/>
    <w:rsid w:val="009628FB"/>
    <w:rsid w:val="00992ABE"/>
    <w:rsid w:val="00A4353C"/>
    <w:rsid w:val="00B22915"/>
    <w:rsid w:val="00B65EE5"/>
    <w:rsid w:val="00BA2F6C"/>
    <w:rsid w:val="00BC3D36"/>
    <w:rsid w:val="00C0013C"/>
    <w:rsid w:val="00C278CF"/>
    <w:rsid w:val="00DE5880"/>
    <w:rsid w:val="00EF0F51"/>
    <w:rsid w:val="00FF33B3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1189"/>
  <w15:chartTrackingRefBased/>
  <w15:docId w15:val="{A0C1B271-E5F9-4043-B833-E2AFF0E8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9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2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D1E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D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D1E94"/>
    <w:rPr>
      <w:sz w:val="18"/>
      <w:szCs w:val="18"/>
    </w:rPr>
  </w:style>
  <w:style w:type="character" w:customStyle="1" w:styleId="fontstyle01">
    <w:name w:val="fontstyle01"/>
    <w:basedOn w:val="DefaultParagraphFont"/>
    <w:rsid w:val="00B22915"/>
    <w:rPr>
      <w:rFonts w:ascii="TimesNewRomanPS" w:hAnsi="TimesNewRomanPS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2915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2710B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10B1"/>
  </w:style>
  <w:style w:type="character" w:styleId="Hyperlink">
    <w:name w:val="Hyperlink"/>
    <w:basedOn w:val="DefaultParagraphFont"/>
    <w:uiPriority w:val="99"/>
    <w:unhideWhenUsed/>
    <w:rsid w:val="00271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7FD7-9306-424E-81FE-E130BD6E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1737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孔英</dc:creator>
  <cp:keywords/>
  <dc:description/>
  <cp:lastModifiedBy>Thadani, Lavina</cp:lastModifiedBy>
  <cp:revision>2</cp:revision>
  <dcterms:created xsi:type="dcterms:W3CDTF">2022-02-10T21:06:00Z</dcterms:created>
  <dcterms:modified xsi:type="dcterms:W3CDTF">2022-02-10T21:06:00Z</dcterms:modified>
</cp:coreProperties>
</file>