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188EF" w14:textId="77777777" w:rsidR="00D37F63" w:rsidRPr="00D37F63" w:rsidRDefault="00D37F63" w:rsidP="00D37F63">
      <w:pP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</w:pPr>
      <w:r w:rsidRPr="00D37F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u w:val="single"/>
        </w:rPr>
        <w:t>Supplementary materials</w:t>
      </w:r>
    </w:p>
    <w:p w14:paraId="4A0952BB" w14:textId="77777777" w:rsidR="00D37F63" w:rsidRPr="00D37F63" w:rsidRDefault="00D37F63" w:rsidP="00D37F63">
      <w:pP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14:paraId="599BD336" w14:textId="1CA74ACB" w:rsidR="009F0B61" w:rsidRPr="00D37F63" w:rsidRDefault="009F0B61" w:rsidP="00D37F63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37F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Supplement</w:t>
      </w:r>
      <w:r w:rsidR="00D37F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ary</w:t>
      </w:r>
      <w:r w:rsidRPr="00D37F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BC05DB" w:rsidRPr="00D37F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T</w:t>
      </w:r>
      <w:r w:rsidRPr="00D37F63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able</w:t>
      </w:r>
      <w:r w:rsidRPr="00D37F63">
        <w:rPr>
          <w:rFonts w:ascii="Times New Roman" w:eastAsia="PMingLiU" w:hAnsi="Times New Roman" w:cs="Times New Roman"/>
          <w:b/>
          <w:bCs/>
          <w:color w:val="000000"/>
          <w:sz w:val="20"/>
          <w:szCs w:val="20"/>
        </w:rPr>
        <w:t xml:space="preserve"> </w:t>
      </w:r>
      <w:r w:rsidR="00D37F63">
        <w:rPr>
          <w:rFonts w:ascii="Times New Roman" w:eastAsia="PMingLiU" w:hAnsi="Times New Roman" w:cs="Times New Roman"/>
          <w:b/>
          <w:bCs/>
          <w:color w:val="000000"/>
          <w:sz w:val="20"/>
          <w:szCs w:val="20"/>
        </w:rPr>
        <w:t>S</w:t>
      </w:r>
      <w:r w:rsidRPr="00D37F63">
        <w:rPr>
          <w:rFonts w:ascii="Times New Roman" w:eastAsia="PMingLiU" w:hAnsi="Times New Roman" w:cs="Times New Roman"/>
          <w:b/>
          <w:bCs/>
          <w:color w:val="000000"/>
          <w:sz w:val="20"/>
          <w:szCs w:val="20"/>
        </w:rPr>
        <w:t>1</w:t>
      </w:r>
      <w:r w:rsidR="00D37F63">
        <w:rPr>
          <w:rFonts w:ascii="Times New Roman" w:eastAsia="PMingLiU" w:hAnsi="Times New Roman" w:cs="Times New Roman"/>
          <w:b/>
          <w:bCs/>
          <w:color w:val="000000"/>
          <w:sz w:val="20"/>
          <w:szCs w:val="20"/>
        </w:rPr>
        <w:t>:</w:t>
      </w:r>
      <w:r w:rsidRPr="00D37F6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D37F63">
        <w:rPr>
          <w:rFonts w:ascii="Times New Roman" w:hAnsi="Times New Roman" w:cs="Times New Roman"/>
          <w:color w:val="000000"/>
          <w:sz w:val="20"/>
          <w:szCs w:val="20"/>
        </w:rPr>
        <w:t xml:space="preserve">The genotypes of </w:t>
      </w:r>
      <w:r w:rsidRPr="00D37F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HLA-</w:t>
      </w:r>
      <w:proofErr w:type="spellStart"/>
      <w:r w:rsidRPr="00D37F63">
        <w:rPr>
          <w:rFonts w:ascii="Times New Roman" w:hAnsi="Times New Roman" w:cs="Times New Roman"/>
          <w:i/>
          <w:iCs/>
          <w:color w:val="000000"/>
          <w:sz w:val="20"/>
          <w:szCs w:val="20"/>
        </w:rPr>
        <w:t>Cw</w:t>
      </w:r>
      <w:proofErr w:type="spellEnd"/>
      <w:r w:rsidRPr="00D37F63">
        <w:rPr>
          <w:rFonts w:ascii="Times New Roman" w:hAnsi="Times New Roman" w:cs="Times New Roman"/>
          <w:color w:val="000000"/>
          <w:sz w:val="20"/>
          <w:szCs w:val="20"/>
        </w:rPr>
        <w:t xml:space="preserve"> for enrolled psoriasis patients in this study.</w:t>
      </w:r>
    </w:p>
    <w:tbl>
      <w:tblPr>
        <w:tblStyle w:val="2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284"/>
      </w:tblGrid>
      <w:tr w:rsidR="009F0B61" w:rsidRPr="00D37F63" w14:paraId="16002FBB" w14:textId="77777777" w:rsidTr="002D4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A029F0D" w14:textId="77777777" w:rsidR="009F0B61" w:rsidRPr="00D37F63" w:rsidRDefault="009F0B61" w:rsidP="00D37F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619C86CB" w14:textId="77777777" w:rsidR="009F0B61" w:rsidRPr="00D37F63" w:rsidRDefault="009F0B61" w:rsidP="00D37F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</w:t>
            </w:r>
            <w:proofErr w:type="spellStart"/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Cw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18" w:space="0" w:color="auto"/>
              <w:bottom w:val="single" w:sz="18" w:space="0" w:color="auto"/>
            </w:tcBorders>
            <w:noWrap/>
            <w:hideMark/>
          </w:tcPr>
          <w:p w14:paraId="4CEC081D" w14:textId="77777777" w:rsidR="009F0B61" w:rsidRPr="00D37F63" w:rsidRDefault="009F0B61" w:rsidP="00D37F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</w:t>
            </w:r>
            <w:proofErr w:type="spellStart"/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Cw</w:t>
            </w:r>
            <w:proofErr w:type="spellEnd"/>
          </w:p>
        </w:tc>
      </w:tr>
      <w:tr w:rsidR="009F0B61" w:rsidRPr="00D37F63" w14:paraId="7E163B3C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8" w:space="0" w:color="auto"/>
              <w:bottom w:val="nil"/>
            </w:tcBorders>
            <w:noWrap/>
          </w:tcPr>
          <w:p w14:paraId="2033E1B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18" w:space="0" w:color="auto"/>
              <w:bottom w:val="nil"/>
            </w:tcBorders>
            <w:noWrap/>
            <w:hideMark/>
          </w:tcPr>
          <w:p w14:paraId="01660518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single" w:sz="18" w:space="0" w:color="auto"/>
              <w:bottom w:val="nil"/>
            </w:tcBorders>
            <w:noWrap/>
            <w:hideMark/>
          </w:tcPr>
          <w:p w14:paraId="41DE0944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C*03:03</w:t>
            </w:r>
          </w:p>
        </w:tc>
      </w:tr>
      <w:tr w:rsidR="009F0B61" w:rsidRPr="00D37F63" w14:paraId="3DC41E34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5EB67A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22F553DB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389EC3A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C*12:02</w:t>
            </w:r>
          </w:p>
        </w:tc>
      </w:tr>
      <w:tr w:rsidR="009F0B61" w:rsidRPr="00D37F63" w14:paraId="1B8A28DE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7C7908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2DFF4FA6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369F6248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155546D4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E4E95C8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7D4D7EC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4B6C5066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7C9CC6CF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38AEA77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03519A98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6CA47802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C*07:04</w:t>
            </w:r>
          </w:p>
        </w:tc>
      </w:tr>
      <w:tr w:rsidR="009F0B61" w:rsidRPr="00D37F63" w14:paraId="5B7F5CCE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583DB2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E7A3211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40DF8F0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C*08:01</w:t>
            </w:r>
          </w:p>
        </w:tc>
      </w:tr>
      <w:tr w:rsidR="009F0B61" w:rsidRPr="00D37F63" w14:paraId="539DD313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018337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7B7A190A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161F8E2B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6B0E532F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68B7565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5C79458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336CABF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7D779A61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F9A2936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782BCF43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43BB2497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6F2C5D3B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06A802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0C387B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283AB487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65F5E7EF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401977F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C1DAEBE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39C56D1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20C0FF51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5CFB5F6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2C8454B1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C*12:03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6BB1D839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74D75C69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70F7C9A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82BDFF0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663AB24F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43CE317A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5010E93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498DC92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4752853C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</w:tr>
      <w:tr w:rsidR="009F0B61" w:rsidRPr="00D37F63" w14:paraId="2A005651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584CF7A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BC49AF5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607956B5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1D78C715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69FC1EDD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0839026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0E1D84B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47B60421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D7A345D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437B56B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3837975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C*04:01</w:t>
            </w:r>
          </w:p>
        </w:tc>
      </w:tr>
      <w:tr w:rsidR="009F0B61" w:rsidRPr="00D37F63" w14:paraId="16E30CF0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CC934D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3DFBECB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04B46067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65248A19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F740B8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1EB5106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7B902D3D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5DCA678E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5D2D48C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4430D52D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hideMark/>
          </w:tcPr>
          <w:p w14:paraId="206F02C8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C*07:35</w:t>
            </w:r>
          </w:p>
        </w:tc>
      </w:tr>
      <w:tr w:rsidR="009F0B61" w:rsidRPr="00D37F63" w14:paraId="24D95A8B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8F3959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3BDB37D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F9BBE1E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C*12:02</w:t>
            </w:r>
          </w:p>
        </w:tc>
      </w:tr>
      <w:tr w:rsidR="009F0B61" w:rsidRPr="00D37F63" w14:paraId="25D99557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1735193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00D4E6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98531F0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5E940B17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742E0E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BB9B077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DB39CD3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C*14:02</w:t>
            </w:r>
          </w:p>
        </w:tc>
      </w:tr>
      <w:tr w:rsidR="009F0B61" w:rsidRPr="00D37F63" w14:paraId="49BD5937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07A534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FDA00DF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9602D7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27964DA7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0148028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D85249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7D9BF8C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10574BF4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C2DD9C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609A162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A80F58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7F10E46A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0098D5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97ED5FC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1E3E68F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5EB04D5B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617B6C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6CC15A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E67C9A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37540142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C948AA7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9980667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83A802D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C*12:03</w:t>
            </w:r>
          </w:p>
        </w:tc>
      </w:tr>
      <w:tr w:rsidR="009F0B61" w:rsidRPr="00D37F63" w14:paraId="5375EEF9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CC122AF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85C6806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C0F567D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</w:tr>
      <w:tr w:rsidR="009F0B61" w:rsidRPr="00D37F63" w14:paraId="47FEAC59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6E5DA012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8D2B5AC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69046F2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054D03C8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026A488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582B2D9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2140692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5C9D5B01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696C32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0C8C107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0A1DCB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C*08:01</w:t>
            </w:r>
          </w:p>
        </w:tc>
      </w:tr>
      <w:tr w:rsidR="009F0B61" w:rsidRPr="00D37F63" w14:paraId="16677C48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BB91F3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7F03F5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6BB3184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7850DDD8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B179C24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3CDDD94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BBA6210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6204217B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515BA61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3FFE606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B283EF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C*07:04</w:t>
            </w:r>
          </w:p>
        </w:tc>
      </w:tr>
      <w:tr w:rsidR="009F0B61" w:rsidRPr="00D37F63" w14:paraId="7F13536F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53855BC7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E1EB0F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A76EA9D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2282D990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374D7B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483594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E04A034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19C808F3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0E127A8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8BB104E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B6D43A0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C*08:01</w:t>
            </w:r>
          </w:p>
        </w:tc>
      </w:tr>
      <w:tr w:rsidR="009F0B61" w:rsidRPr="00D37F63" w14:paraId="772AD1D3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A0C121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C1FD97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CE5CE5E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</w:tr>
      <w:tr w:rsidR="009F0B61" w:rsidRPr="00D37F63" w14:paraId="2D4DA98D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0C07826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2CE243F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9514195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784994BE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76E5773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F1D865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AB8380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</w:tr>
      <w:tr w:rsidR="009F0B61" w:rsidRPr="00D37F63" w14:paraId="1F66D315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9DC2C1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E936982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8437832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C*03:03</w:t>
            </w:r>
          </w:p>
        </w:tc>
      </w:tr>
      <w:tr w:rsidR="009F0B61" w:rsidRPr="00D37F63" w14:paraId="4809EA15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6BC99F4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C6B10DD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272C55A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5B8F0F17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F66000B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71C8CB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D4F702C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69987EB5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A42CDA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FD879E1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EC86A07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4F87F8F2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A41E2D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CA6FF1B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D959BD4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44DD1E1A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E662917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04334A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4D4756E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C*12:02</w:t>
            </w:r>
          </w:p>
        </w:tc>
      </w:tr>
      <w:tr w:rsidR="009F0B61" w:rsidRPr="00D37F63" w14:paraId="6F12DD1A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1D8AAE7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021497F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80D3E1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C*04:01</w:t>
            </w:r>
          </w:p>
        </w:tc>
      </w:tr>
      <w:tr w:rsidR="009F0B61" w:rsidRPr="00D37F63" w14:paraId="157B9994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1B920DC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62E7FD8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0EB7F32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C*03:03</w:t>
            </w:r>
          </w:p>
        </w:tc>
      </w:tr>
      <w:tr w:rsidR="009F0B61" w:rsidRPr="00D37F63" w14:paraId="64E4B044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1BF7258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689280EB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768A73D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21F2E27E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44B0A2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DD05D45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D96EC44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C*07:66</w:t>
            </w:r>
          </w:p>
        </w:tc>
      </w:tr>
      <w:tr w:rsidR="009F0B61" w:rsidRPr="00D37F63" w14:paraId="4CA9DF8E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DE7C3ED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F54583A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1C9901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0AB94240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BF22793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3E4F5D8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01B7FEDE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5AC569AC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02F3C31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F24CAFB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18BC9B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05D377DD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6273CFED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FFC9091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6742B981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16886EEA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CA9FF47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0B2FDCA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DBF14A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034DD03F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B13C07B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0FCBEE60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1D849B7D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C*04:03</w:t>
            </w:r>
          </w:p>
        </w:tc>
      </w:tr>
      <w:tr w:rsidR="009F0B61" w:rsidRPr="00D37F63" w14:paraId="6B733FB8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5B3ABF73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7CF925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712D21B6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302E9B2D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F6078B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304F77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2095DC3C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59D25083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703DBBA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A1121E6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3E4E384A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</w:tr>
      <w:tr w:rsidR="009F0B61" w:rsidRPr="00D37F63" w14:paraId="0D3E7AFC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467A56D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7423FC2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</w:tcPr>
          <w:p w14:paraId="5394C460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C*12:02</w:t>
            </w:r>
          </w:p>
        </w:tc>
      </w:tr>
      <w:tr w:rsidR="009F0B61" w:rsidRPr="00D37F63" w14:paraId="361B36A7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3100BC70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449D295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1F2052F5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C*04:01</w:t>
            </w:r>
          </w:p>
        </w:tc>
      </w:tr>
      <w:tr w:rsidR="009F0B61" w:rsidRPr="00D37F63" w14:paraId="53C009E4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D0C809B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3AE8F46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C*06:02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0ABB6FE3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</w:tr>
      <w:tr w:rsidR="009F0B61" w:rsidRPr="00D37F63" w14:paraId="56586D49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9485309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6A646A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23F05778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4AC16CD2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1965696E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28A679E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72B5FD40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C*04:01</w:t>
            </w:r>
          </w:p>
        </w:tc>
      </w:tr>
      <w:tr w:rsidR="009F0B61" w:rsidRPr="00D37F63" w14:paraId="662CBEED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797895C5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2168C79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5617B2A1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466EEB45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5DA56E46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E846E04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297D4939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C*04:03</w:t>
            </w:r>
          </w:p>
        </w:tc>
      </w:tr>
      <w:tr w:rsidR="009F0B61" w:rsidRPr="00D37F63" w14:paraId="70CBA77B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28448E8F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91DCB47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370C6000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C*07:02</w:t>
            </w:r>
          </w:p>
        </w:tc>
      </w:tr>
      <w:tr w:rsidR="009F0B61" w:rsidRPr="00D37F63" w14:paraId="1324D4B7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4FE4FE76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F02DA8C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4B86F2FE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</w:tr>
      <w:tr w:rsidR="009F0B61" w:rsidRPr="00D37F63" w14:paraId="11E3E054" w14:textId="77777777" w:rsidTr="002D4F5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noWrap/>
          </w:tcPr>
          <w:p w14:paraId="07012D2D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32ECFC5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C*01:03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</w:tcPr>
          <w:p w14:paraId="45E589CA" w14:textId="77777777" w:rsidR="009F0B61" w:rsidRPr="00D37F63" w:rsidRDefault="009F0B61" w:rsidP="00D37F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  <w:tr w:rsidR="009F0B61" w:rsidRPr="00D37F63" w14:paraId="0F2BB0EB" w14:textId="77777777" w:rsidTr="002D4F5C">
        <w:trPr>
          <w:gridAfter w:val="1"/>
          <w:wAfter w:w="284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18" w:space="0" w:color="auto"/>
            </w:tcBorders>
            <w:noWrap/>
          </w:tcPr>
          <w:p w14:paraId="6E21B71A" w14:textId="77777777" w:rsidR="009F0B61" w:rsidRPr="00D37F63" w:rsidRDefault="009F0B61" w:rsidP="00D37F63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nil"/>
              <w:bottom w:val="single" w:sz="18" w:space="0" w:color="auto"/>
            </w:tcBorders>
            <w:noWrap/>
          </w:tcPr>
          <w:p w14:paraId="1E7A5051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C*03:04</w:t>
            </w:r>
          </w:p>
        </w:tc>
        <w:tc>
          <w:tcPr>
            <w:tcW w:w="1417" w:type="dxa"/>
            <w:tcBorders>
              <w:top w:val="nil"/>
              <w:bottom w:val="single" w:sz="18" w:space="0" w:color="auto"/>
            </w:tcBorders>
            <w:noWrap/>
          </w:tcPr>
          <w:p w14:paraId="5567EE3E" w14:textId="77777777" w:rsidR="009F0B61" w:rsidRPr="00D37F63" w:rsidRDefault="009F0B61" w:rsidP="00D37F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C*15:02</w:t>
            </w:r>
          </w:p>
        </w:tc>
      </w:tr>
    </w:tbl>
    <w:p w14:paraId="1E31396F" w14:textId="77777777" w:rsidR="00976BEE" w:rsidRPr="009027F8" w:rsidRDefault="009F0B61" w:rsidP="00D37F63">
      <w:pPr>
        <w:ind w:firstLineChars="200" w:firstLine="440"/>
        <w:rPr>
          <w:rFonts w:ascii="Times New Roman" w:hAnsi="Times New Roman" w:cs="Times New Roman"/>
          <w:bCs/>
          <w:color w:val="000000"/>
          <w:sz w:val="22"/>
        </w:rPr>
      </w:pPr>
      <w:r w:rsidRPr="009027F8">
        <w:rPr>
          <w:rFonts w:ascii="Times New Roman" w:hAnsi="Times New Roman" w:cs="Times New Roman"/>
          <w:bCs/>
          <w:color w:val="000000"/>
          <w:sz w:val="22"/>
        </w:rPr>
        <w:t>All HLA results were determined by high resolution sequencing-based typing (SBT).</w:t>
      </w:r>
    </w:p>
    <w:p w14:paraId="62152D2D" w14:textId="2500F0B4" w:rsidR="00976BEE" w:rsidRDefault="00786F7E" w:rsidP="00D37F63">
      <w:pPr>
        <w:ind w:firstLineChars="200" w:firstLine="480"/>
        <w:rPr>
          <w:rFonts w:ascii="Times New Roman" w:eastAsia="PMingLiU" w:hAnsi="Times New Roman" w:cs="Times New Roman"/>
          <w:color w:val="000000"/>
          <w:szCs w:val="24"/>
        </w:rPr>
      </w:pPr>
      <w:r w:rsidRPr="009027F8">
        <w:rPr>
          <w:rFonts w:ascii="Times New Roman" w:eastAsia="PMingLiU" w:hAnsi="Times New Roman" w:cs="Times New Roman"/>
          <w:color w:val="000000"/>
          <w:szCs w:val="24"/>
        </w:rPr>
        <w:t>*</w:t>
      </w:r>
      <w:proofErr w:type="gramStart"/>
      <w:r w:rsidRPr="009027F8">
        <w:rPr>
          <w:rFonts w:ascii="Times New Roman" w:eastAsia="PMingLiU" w:hAnsi="Times New Roman" w:cs="Times New Roman"/>
          <w:color w:val="000000"/>
          <w:szCs w:val="24"/>
        </w:rPr>
        <w:t>indicated</w:t>
      </w:r>
      <w:proofErr w:type="gramEnd"/>
      <w:r w:rsidRPr="009027F8">
        <w:rPr>
          <w:rFonts w:ascii="Times New Roman" w:eastAsia="PMingLiU" w:hAnsi="Times New Roman" w:cs="Times New Roman"/>
          <w:color w:val="000000"/>
          <w:szCs w:val="24"/>
        </w:rPr>
        <w:t xml:space="preserve"> that the following numbers is the allele located on the locus mentioned in front of the asterisk symbol. </w:t>
      </w:r>
    </w:p>
    <w:p w14:paraId="301EE6AF" w14:textId="77777777" w:rsidR="00D37F63" w:rsidRPr="009027F8" w:rsidRDefault="00D37F63" w:rsidP="00D37F63">
      <w:pPr>
        <w:ind w:firstLineChars="200" w:firstLine="480"/>
        <w:rPr>
          <w:rFonts w:ascii="Times New Roman" w:eastAsia="PMingLiU" w:hAnsi="Times New Roman" w:cs="Times New Roman"/>
          <w:color w:val="000000"/>
          <w:szCs w:val="24"/>
        </w:rPr>
      </w:pPr>
    </w:p>
    <w:p w14:paraId="2A013473" w14:textId="0385B80E" w:rsidR="009F0B61" w:rsidRPr="009027F8" w:rsidRDefault="009F0B61" w:rsidP="00976BEE">
      <w:pPr>
        <w:ind w:firstLineChars="200" w:firstLine="480"/>
        <w:rPr>
          <w:rFonts w:ascii="Times New Roman" w:hAnsi="Times New Roman" w:cs="Times New Roman"/>
          <w:bCs/>
          <w:color w:val="000000"/>
          <w:sz w:val="22"/>
        </w:rPr>
      </w:pP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Supplement</w:t>
      </w:r>
      <w:r w:rsidR="00D37F63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ary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 xml:space="preserve"> </w:t>
      </w:r>
      <w:r w:rsidR="00BC05DB"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T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able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 xml:space="preserve"> </w:t>
      </w:r>
      <w:r w:rsidR="00D37F63">
        <w:rPr>
          <w:rFonts w:ascii="Times New Roman" w:eastAsia="PMingLiU" w:hAnsi="Times New Roman" w:cs="Times New Roman"/>
          <w:b/>
          <w:bCs/>
          <w:color w:val="000000"/>
          <w:szCs w:val="24"/>
        </w:rPr>
        <w:t>S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>2</w:t>
      </w:r>
      <w:r w:rsidR="00D37F63">
        <w:rPr>
          <w:rFonts w:ascii="Times New Roman" w:eastAsia="PMingLiU" w:hAnsi="Times New Roman" w:cs="Times New Roman"/>
          <w:b/>
          <w:bCs/>
          <w:color w:val="000000"/>
          <w:szCs w:val="24"/>
        </w:rPr>
        <w:t>:</w:t>
      </w:r>
      <w:r w:rsidRPr="009027F8"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  <w:r w:rsidRPr="009027F8">
        <w:rPr>
          <w:rFonts w:ascii="Times New Roman" w:hAnsi="Times New Roman" w:cs="Times New Roman"/>
          <w:color w:val="000000"/>
          <w:szCs w:val="24"/>
        </w:rPr>
        <w:t>Association between HLA-</w:t>
      </w:r>
      <w:proofErr w:type="spellStart"/>
      <w:r w:rsidRPr="009027F8">
        <w:rPr>
          <w:rFonts w:ascii="Times New Roman" w:hAnsi="Times New Roman" w:cs="Times New Roman"/>
          <w:color w:val="000000"/>
          <w:szCs w:val="24"/>
        </w:rPr>
        <w:t>Cw</w:t>
      </w:r>
      <w:proofErr w:type="spellEnd"/>
      <w:r w:rsidRPr="009027F8">
        <w:rPr>
          <w:rFonts w:ascii="Times New Roman" w:hAnsi="Times New Roman" w:cs="Times New Roman"/>
          <w:color w:val="000000"/>
          <w:szCs w:val="24"/>
        </w:rPr>
        <w:t xml:space="preserve"> and severe psoriasis patients. </w:t>
      </w:r>
    </w:p>
    <w:tbl>
      <w:tblPr>
        <w:tblStyle w:val="22"/>
        <w:tblpPr w:leftFromText="180" w:rightFromText="180" w:vertAnchor="text" w:horzAnchor="margin" w:tblpXSpec="center" w:tblpY="216"/>
        <w:tblW w:w="4686" w:type="pct"/>
        <w:tblLayout w:type="fixed"/>
        <w:tblLook w:val="04A0" w:firstRow="1" w:lastRow="0" w:firstColumn="1" w:lastColumn="0" w:noHBand="0" w:noVBand="1"/>
      </w:tblPr>
      <w:tblGrid>
        <w:gridCol w:w="1418"/>
        <w:gridCol w:w="2453"/>
        <w:gridCol w:w="1708"/>
        <w:gridCol w:w="977"/>
        <w:gridCol w:w="1447"/>
        <w:gridCol w:w="1131"/>
      </w:tblGrid>
      <w:tr w:rsidR="009F0B61" w:rsidRPr="009027F8" w14:paraId="11F4F698" w14:textId="77777777" w:rsidTr="002D4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single" w:sz="12" w:space="0" w:color="auto"/>
              <w:bottom w:val="single" w:sz="12" w:space="0" w:color="auto"/>
            </w:tcBorders>
          </w:tcPr>
          <w:p w14:paraId="0B45F9B2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Genotype</w:t>
            </w:r>
          </w:p>
        </w:tc>
        <w:tc>
          <w:tcPr>
            <w:tcW w:w="1343" w:type="pct"/>
            <w:tcBorders>
              <w:top w:val="single" w:sz="12" w:space="0" w:color="auto"/>
              <w:bottom w:val="single" w:sz="12" w:space="0" w:color="auto"/>
            </w:tcBorders>
          </w:tcPr>
          <w:p w14:paraId="1688D3F2" w14:textId="77777777" w:rsidR="009F0B61" w:rsidRPr="009027F8" w:rsidRDefault="009F0B61" w:rsidP="002D4F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 xml:space="preserve">Psoriasis case, N=72, </w:t>
            </w:r>
          </w:p>
          <w:p w14:paraId="1A3799D2" w14:textId="77777777" w:rsidR="009F0B61" w:rsidRPr="009027F8" w:rsidRDefault="009F0B61" w:rsidP="002D4F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935" w:type="pct"/>
            <w:tcBorders>
              <w:top w:val="single" w:sz="12" w:space="0" w:color="auto"/>
              <w:bottom w:val="single" w:sz="12" w:space="0" w:color="auto"/>
            </w:tcBorders>
          </w:tcPr>
          <w:p w14:paraId="6214DBE3" w14:textId="77777777" w:rsidR="009F0B61" w:rsidRPr="009027F8" w:rsidRDefault="009F0B61" w:rsidP="002D4F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Ctrl, N=507</w:t>
            </w:r>
          </w:p>
          <w:p w14:paraId="5544820F" w14:textId="77777777" w:rsidR="009F0B61" w:rsidRPr="009027F8" w:rsidRDefault="009F0B61" w:rsidP="002D4F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N (%)</w:t>
            </w:r>
          </w:p>
        </w:tc>
        <w:tc>
          <w:tcPr>
            <w:tcW w:w="535" w:type="pct"/>
            <w:tcBorders>
              <w:top w:val="single" w:sz="12" w:space="0" w:color="auto"/>
              <w:bottom w:val="single" w:sz="12" w:space="0" w:color="auto"/>
            </w:tcBorders>
          </w:tcPr>
          <w:p w14:paraId="403E572F" w14:textId="77777777" w:rsidR="009F0B61" w:rsidRPr="009027F8" w:rsidRDefault="009F0B61" w:rsidP="002D4F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OR</w:t>
            </w:r>
          </w:p>
        </w:tc>
        <w:tc>
          <w:tcPr>
            <w:tcW w:w="792" w:type="pct"/>
            <w:tcBorders>
              <w:top w:val="single" w:sz="12" w:space="0" w:color="auto"/>
              <w:bottom w:val="single" w:sz="12" w:space="0" w:color="auto"/>
            </w:tcBorders>
          </w:tcPr>
          <w:p w14:paraId="32A388D5" w14:textId="77777777" w:rsidR="009F0B61" w:rsidRPr="009027F8" w:rsidRDefault="009F0B61" w:rsidP="002D4F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/>
              </w:rPr>
            </w:pPr>
            <w:r w:rsidRPr="009027F8">
              <w:rPr>
                <w:rFonts w:ascii="Times New Roman" w:hAnsi="Times New Roman" w:cs="Times New Roman"/>
                <w:bCs w:val="0"/>
                <w:color w:val="000000"/>
              </w:rPr>
              <w:t>95% CI</w:t>
            </w:r>
          </w:p>
        </w:tc>
        <w:tc>
          <w:tcPr>
            <w:tcW w:w="619" w:type="pct"/>
            <w:tcBorders>
              <w:top w:val="single" w:sz="12" w:space="0" w:color="auto"/>
              <w:bottom w:val="single" w:sz="12" w:space="0" w:color="auto"/>
            </w:tcBorders>
          </w:tcPr>
          <w:p w14:paraId="46C5164A" w14:textId="77777777" w:rsidR="009F0B61" w:rsidRPr="009027F8" w:rsidRDefault="009F0B61" w:rsidP="002D4F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/>
                <w:color w:val="000000"/>
              </w:rPr>
            </w:pPr>
            <w:r w:rsidRPr="009027F8">
              <w:rPr>
                <w:rFonts w:ascii="Times New Roman" w:hAnsi="Times New Roman" w:cs="Times New Roman"/>
                <w:bCs w:val="0"/>
                <w:i/>
                <w:color w:val="000000"/>
              </w:rPr>
              <w:t>P</w:t>
            </w:r>
          </w:p>
        </w:tc>
      </w:tr>
      <w:tr w:rsidR="009F0B61" w:rsidRPr="009027F8" w14:paraId="3CE2753F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single" w:sz="12" w:space="0" w:color="auto"/>
              <w:bottom w:val="nil"/>
            </w:tcBorders>
            <w:vAlign w:val="center"/>
          </w:tcPr>
          <w:p w14:paraId="7DA4D34C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*01:02</w:t>
            </w:r>
          </w:p>
        </w:tc>
        <w:tc>
          <w:tcPr>
            <w:tcW w:w="1343" w:type="pct"/>
            <w:tcBorders>
              <w:top w:val="single" w:sz="12" w:space="0" w:color="auto"/>
              <w:bottom w:val="nil"/>
            </w:tcBorders>
          </w:tcPr>
          <w:p w14:paraId="374AFFA6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32 (44.4)</w:t>
            </w:r>
          </w:p>
        </w:tc>
        <w:tc>
          <w:tcPr>
            <w:tcW w:w="935" w:type="pct"/>
            <w:tcBorders>
              <w:top w:val="single" w:sz="12" w:space="0" w:color="auto"/>
              <w:bottom w:val="nil"/>
            </w:tcBorders>
          </w:tcPr>
          <w:p w14:paraId="533E52A7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178 (35.1)</w:t>
            </w:r>
          </w:p>
        </w:tc>
        <w:tc>
          <w:tcPr>
            <w:tcW w:w="535" w:type="pct"/>
            <w:tcBorders>
              <w:top w:val="single" w:sz="12" w:space="0" w:color="auto"/>
              <w:bottom w:val="nil"/>
            </w:tcBorders>
            <w:vAlign w:val="center"/>
          </w:tcPr>
          <w:p w14:paraId="18F5B839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 xml:space="preserve">0.86 </w:t>
            </w:r>
          </w:p>
        </w:tc>
        <w:tc>
          <w:tcPr>
            <w:tcW w:w="792" w:type="pct"/>
            <w:tcBorders>
              <w:top w:val="single" w:sz="12" w:space="0" w:color="auto"/>
              <w:bottom w:val="nil"/>
            </w:tcBorders>
            <w:vAlign w:val="center"/>
          </w:tcPr>
          <w:p w14:paraId="25A9173C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0.54 to 1.35</w:t>
            </w:r>
          </w:p>
        </w:tc>
        <w:tc>
          <w:tcPr>
            <w:tcW w:w="619" w:type="pct"/>
            <w:tcBorders>
              <w:top w:val="single" w:sz="12" w:space="0" w:color="auto"/>
              <w:bottom w:val="nil"/>
            </w:tcBorders>
            <w:vAlign w:val="center"/>
          </w:tcPr>
          <w:p w14:paraId="62ED18EF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0.567</w:t>
            </w:r>
          </w:p>
        </w:tc>
      </w:tr>
      <w:tr w:rsidR="009F0B61" w:rsidRPr="009027F8" w14:paraId="7B2A0005" w14:textId="77777777" w:rsidTr="002D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56B8C55B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*01:03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09781B3D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2 (2.8)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5FB9AB34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4 (0.8)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70E9E4FF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3.59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5802F52F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0.65 to 20.0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0484F14E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0.164</w:t>
            </w:r>
          </w:p>
        </w:tc>
      </w:tr>
      <w:tr w:rsidR="009F0B61" w:rsidRPr="009027F8" w14:paraId="6B8580C3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154FB2FC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*03:02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2D922811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8 (11.1)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5B17E8B2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102 (20.1)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F46CA4F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 xml:space="preserve">0.50 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19CC03C8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0.23 to 1.07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42B9C348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0.077</w:t>
            </w:r>
          </w:p>
        </w:tc>
      </w:tr>
      <w:tr w:rsidR="009F0B61" w:rsidRPr="009027F8" w14:paraId="161612AE" w14:textId="77777777" w:rsidTr="002D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7BA9B059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*03:03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37DF3BBF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4 (5.6)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0A03DA25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50 (9.9)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0D4630E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7EE8F0F7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0.19 to 1.54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49712E9D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0.286</w:t>
            </w:r>
          </w:p>
        </w:tc>
      </w:tr>
      <w:tr w:rsidR="009F0B61" w:rsidRPr="009027F8" w14:paraId="5F615A16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67D76849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*03:04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4DC8B8DF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10 (13.9)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2869229F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105 (20.7)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6461FEE8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9027F8">
              <w:rPr>
                <w:rFonts w:ascii="Times New Roman" w:hAnsi="Times New Roman" w:cs="Times New Roman"/>
                <w:color w:val="000000"/>
              </w:rPr>
              <w:t>.62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1E7CFF9F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0.31 to 1.25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3C673B79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0.208</w:t>
            </w:r>
          </w:p>
        </w:tc>
      </w:tr>
      <w:tr w:rsidR="009F0B61" w:rsidRPr="009027F8" w14:paraId="6C3B4249" w14:textId="77777777" w:rsidTr="002D4F5C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34C9E29F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*04:01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4007C56E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5 (6.9)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052DD45F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42 (8.3)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4A38F7F5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0.83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068D5BBB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0.32 to 2.16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7804D3B8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0.821</w:t>
            </w:r>
          </w:p>
        </w:tc>
      </w:tr>
      <w:tr w:rsidR="009F0B61" w:rsidRPr="009027F8" w14:paraId="663375E2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386AE1E2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*04:03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77685C36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3 (4.2)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79A67DE6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16 (3.1)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0338CB2F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1.33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34D76978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0.38 to 4.69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46F5FE8E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0.720</w:t>
            </w:r>
          </w:p>
        </w:tc>
      </w:tr>
      <w:tr w:rsidR="009F0B61" w:rsidRPr="009027F8" w14:paraId="5EAFFAB5" w14:textId="77777777" w:rsidTr="002D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5F3E594F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*06:02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75F50F5A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13 (18.1)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555ADFDD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29 (5.7)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A4AF7FB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3.63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491811BA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1.79 to 7.37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3B6CF997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0.0008</w:t>
            </w:r>
          </w:p>
        </w:tc>
      </w:tr>
      <w:tr w:rsidR="009F0B61" w:rsidRPr="009027F8" w14:paraId="3AE3E47C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2031DE54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*07:02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342AF78F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31 (43.1)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6F6807E1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201 (39.6)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05034844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1.15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69F80030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0.70 to 1.90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6A2C2713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0.608</w:t>
            </w:r>
          </w:p>
        </w:tc>
      </w:tr>
      <w:tr w:rsidR="009F0B61" w:rsidRPr="009027F8" w14:paraId="3091CB13" w14:textId="77777777" w:rsidTr="002D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53C1480E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*07:35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38F62737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1 (1.4)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564B328F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0 (0)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DDF8007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21.3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223F4B7C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0.86 to 527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713F9DB3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</w:tr>
      <w:tr w:rsidR="009F0B61" w:rsidRPr="009027F8" w14:paraId="2C13FE42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642852DE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*08:01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7A000CF9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3 (4.2)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6EFEB619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69 (13.6)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C9CD0D9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9027F8">
              <w:rPr>
                <w:rFonts w:ascii="Times New Roman" w:hAnsi="Times New Roman" w:cs="Times New Roman"/>
                <w:bCs/>
                <w:color w:val="000000"/>
              </w:rPr>
              <w:t>.28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6704E0BB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0.08 to 0.90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412E6636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0.021</w:t>
            </w:r>
          </w:p>
        </w:tc>
      </w:tr>
      <w:tr w:rsidR="009F0B61" w:rsidRPr="009027F8" w14:paraId="69EE6E3B" w14:textId="77777777" w:rsidTr="002D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160DFF3F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*12:02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3205E27D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4 (5.6)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26CE9DA5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39 (7.7)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F827A50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0.71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2B9B31D2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0.25 to 2.03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7BD30832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9027F8">
              <w:rPr>
                <w:rFonts w:ascii="Times New Roman" w:hAnsi="Times New Roman" w:cs="Times New Roman"/>
                <w:color w:val="000000"/>
              </w:rPr>
              <w:t>.637</w:t>
            </w:r>
          </w:p>
        </w:tc>
      </w:tr>
      <w:tr w:rsidR="009F0B61" w:rsidRPr="009027F8" w14:paraId="331180FD" w14:textId="77777777" w:rsidTr="002D4F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7B07C83D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*12:03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7499C132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2 (2.8)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499590E0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5 (1.0)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09E3C901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02A2E6DC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0.55 to 15.1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3E7F41F1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0.212</w:t>
            </w:r>
          </w:p>
        </w:tc>
      </w:tr>
      <w:tr w:rsidR="009F0B61" w:rsidRPr="009027F8" w14:paraId="44791BD6" w14:textId="77777777" w:rsidTr="002D4F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nil"/>
            </w:tcBorders>
            <w:vAlign w:val="center"/>
          </w:tcPr>
          <w:p w14:paraId="418E2A80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*14:02</w:t>
            </w:r>
          </w:p>
        </w:tc>
        <w:tc>
          <w:tcPr>
            <w:tcW w:w="1343" w:type="pct"/>
            <w:tcBorders>
              <w:top w:val="nil"/>
              <w:bottom w:val="nil"/>
            </w:tcBorders>
          </w:tcPr>
          <w:p w14:paraId="06013A02" w14:textId="77777777" w:rsidR="009F0B61" w:rsidRPr="009027F8" w:rsidRDefault="009F0B61" w:rsidP="002D4F5C">
            <w:pPr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1 (1.4)</w:t>
            </w:r>
          </w:p>
        </w:tc>
        <w:tc>
          <w:tcPr>
            <w:tcW w:w="935" w:type="pct"/>
            <w:tcBorders>
              <w:top w:val="nil"/>
              <w:bottom w:val="nil"/>
            </w:tcBorders>
          </w:tcPr>
          <w:p w14:paraId="781B1978" w14:textId="77777777" w:rsidR="009F0B61" w:rsidRPr="009027F8" w:rsidRDefault="009F0B61" w:rsidP="002D4F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28 (5.5)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42ACFA05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 xml:space="preserve">0.24 </w:t>
            </w:r>
          </w:p>
        </w:tc>
        <w:tc>
          <w:tcPr>
            <w:tcW w:w="792" w:type="pct"/>
            <w:tcBorders>
              <w:top w:val="nil"/>
              <w:bottom w:val="nil"/>
            </w:tcBorders>
            <w:vAlign w:val="center"/>
          </w:tcPr>
          <w:p w14:paraId="01005B2D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0.03 to 1.80</w:t>
            </w:r>
          </w:p>
        </w:tc>
        <w:tc>
          <w:tcPr>
            <w:tcW w:w="619" w:type="pct"/>
            <w:tcBorders>
              <w:top w:val="nil"/>
              <w:bottom w:val="nil"/>
            </w:tcBorders>
            <w:vAlign w:val="center"/>
          </w:tcPr>
          <w:p w14:paraId="05B67A29" w14:textId="77777777" w:rsidR="009F0B61" w:rsidRPr="009027F8" w:rsidRDefault="009F0B61" w:rsidP="002D4F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0.241</w:t>
            </w:r>
          </w:p>
        </w:tc>
      </w:tr>
      <w:tr w:rsidR="009F0B61" w:rsidRPr="009027F8" w14:paraId="365FF54C" w14:textId="77777777" w:rsidTr="007030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pct"/>
            <w:tcBorders>
              <w:top w:val="nil"/>
              <w:bottom w:val="single" w:sz="12" w:space="0" w:color="auto"/>
            </w:tcBorders>
            <w:vAlign w:val="center"/>
          </w:tcPr>
          <w:p w14:paraId="752DB4C4" w14:textId="77777777" w:rsidR="009F0B61" w:rsidRPr="009027F8" w:rsidRDefault="009F0B61" w:rsidP="002D4F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*15:02</w:t>
            </w:r>
          </w:p>
        </w:tc>
        <w:tc>
          <w:tcPr>
            <w:tcW w:w="1343" w:type="pct"/>
            <w:tcBorders>
              <w:top w:val="nil"/>
              <w:bottom w:val="single" w:sz="12" w:space="0" w:color="auto"/>
            </w:tcBorders>
          </w:tcPr>
          <w:p w14:paraId="757CC3DA" w14:textId="77777777" w:rsidR="009F0B61" w:rsidRPr="009027F8" w:rsidRDefault="009F0B61" w:rsidP="002D4F5C">
            <w:pPr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8 (11.1)</w:t>
            </w:r>
          </w:p>
        </w:tc>
        <w:tc>
          <w:tcPr>
            <w:tcW w:w="935" w:type="pct"/>
            <w:tcBorders>
              <w:top w:val="nil"/>
              <w:bottom w:val="single" w:sz="12" w:space="0" w:color="auto"/>
            </w:tcBorders>
          </w:tcPr>
          <w:p w14:paraId="4E727DC0" w14:textId="77777777" w:rsidR="009F0B61" w:rsidRPr="009027F8" w:rsidRDefault="009F0B61" w:rsidP="002D4F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027F8">
              <w:rPr>
                <w:rFonts w:ascii="Times New Roman" w:hAnsi="Times New Roman" w:cs="Times New Roman"/>
                <w:bCs/>
                <w:color w:val="000000"/>
              </w:rPr>
              <w:t>51 (10.1)</w:t>
            </w:r>
          </w:p>
        </w:tc>
        <w:tc>
          <w:tcPr>
            <w:tcW w:w="535" w:type="pct"/>
            <w:tcBorders>
              <w:top w:val="nil"/>
              <w:bottom w:val="single" w:sz="12" w:space="0" w:color="auto"/>
            </w:tcBorders>
            <w:vAlign w:val="center"/>
          </w:tcPr>
          <w:p w14:paraId="194F1CD3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</w:rPr>
              <w:t>1</w:t>
            </w:r>
            <w:r w:rsidRPr="009027F8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792" w:type="pct"/>
            <w:tcBorders>
              <w:top w:val="nil"/>
              <w:bottom w:val="single" w:sz="12" w:space="0" w:color="auto"/>
            </w:tcBorders>
            <w:vAlign w:val="center"/>
          </w:tcPr>
          <w:p w14:paraId="0B11779D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0.51 to 2.46</w:t>
            </w:r>
          </w:p>
        </w:tc>
        <w:tc>
          <w:tcPr>
            <w:tcW w:w="619" w:type="pct"/>
            <w:tcBorders>
              <w:top w:val="nil"/>
              <w:bottom w:val="single" w:sz="12" w:space="0" w:color="auto"/>
            </w:tcBorders>
            <w:vAlign w:val="center"/>
          </w:tcPr>
          <w:p w14:paraId="382674EA" w14:textId="77777777" w:rsidR="009F0B61" w:rsidRPr="009027F8" w:rsidRDefault="009F0B61" w:rsidP="002D4F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9027F8">
              <w:rPr>
                <w:rFonts w:ascii="Times New Roman" w:hAnsi="Times New Roman" w:cs="Times New Roman"/>
                <w:color w:val="000000"/>
              </w:rPr>
              <w:t>.834</w:t>
            </w:r>
          </w:p>
        </w:tc>
      </w:tr>
      <w:tr w:rsidR="007030D7" w:rsidRPr="009027F8" w14:paraId="761ADC07" w14:textId="77777777" w:rsidTr="007030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12" w:space="0" w:color="auto"/>
              <w:bottom w:val="nil"/>
            </w:tcBorders>
            <w:vAlign w:val="center"/>
          </w:tcPr>
          <w:p w14:paraId="1A52389B" w14:textId="77777777" w:rsidR="007030D7" w:rsidRPr="009027F8" w:rsidRDefault="007030D7" w:rsidP="007030D7">
            <w:pPr>
              <w:rPr>
                <w:rFonts w:ascii="Times New Roman" w:eastAsia="PMingLiU" w:hAnsi="Times New Roman" w:cs="Times New Roman"/>
                <w:b w:val="0"/>
                <w:color w:val="000000"/>
              </w:rPr>
            </w:pPr>
            <w:r w:rsidRPr="009027F8">
              <w:rPr>
                <w:rFonts w:ascii="Times New Roman" w:eastAsia="PMingLiU" w:hAnsi="Times New Roman" w:cs="Times New Roman"/>
                <w:b w:val="0"/>
                <w:color w:val="000000"/>
              </w:rPr>
              <w:t>P values were calculated by Fisher exact test.</w:t>
            </w:r>
          </w:p>
          <w:p w14:paraId="0B53E01D" w14:textId="77777777" w:rsidR="007030D7" w:rsidRPr="009027F8" w:rsidRDefault="007030D7" w:rsidP="00976BEE">
            <w:pPr>
              <w:autoSpaceDE w:val="0"/>
              <w:autoSpaceDN w:val="0"/>
              <w:adjustRightInd w:val="0"/>
              <w:rPr>
                <w:rFonts w:ascii="Times New Roman" w:eastAsia="PMingLiU" w:hAnsi="Times New Roman" w:cs="Times New Roman"/>
                <w:bCs w:val="0"/>
                <w:color w:val="000000"/>
              </w:rPr>
            </w:pPr>
            <w:r w:rsidRPr="009027F8">
              <w:rPr>
                <w:rFonts w:ascii="Times New Roman" w:eastAsia="PMingLiU" w:hAnsi="Times New Roman" w:cs="Times New Roman"/>
                <w:b w:val="0"/>
                <w:color w:val="000000"/>
              </w:rPr>
              <w:t xml:space="preserve">Abbreviations: 95% CI, 95% Confidence Interval; </w:t>
            </w:r>
            <w:proofErr w:type="spellStart"/>
            <w:r w:rsidRPr="009027F8">
              <w:rPr>
                <w:rFonts w:ascii="Times New Roman" w:eastAsia="PMingLiU" w:hAnsi="Times New Roman" w:cs="Times New Roman"/>
                <w:b w:val="0"/>
                <w:color w:val="000000"/>
              </w:rPr>
              <w:t>Ctrls</w:t>
            </w:r>
            <w:proofErr w:type="spellEnd"/>
            <w:r w:rsidRPr="009027F8">
              <w:rPr>
                <w:rFonts w:ascii="Times New Roman" w:eastAsia="PMingLiU" w:hAnsi="Times New Roman" w:cs="Times New Roman"/>
                <w:b w:val="0"/>
                <w:color w:val="000000"/>
              </w:rPr>
              <w:t xml:space="preserve">, population controls; </w:t>
            </w:r>
            <w:proofErr w:type="gramStart"/>
            <w:r w:rsidRPr="009027F8">
              <w:rPr>
                <w:rFonts w:ascii="Times New Roman" w:eastAsia="PMingLiU" w:hAnsi="Times New Roman" w:cs="Times New Roman"/>
                <w:b w:val="0"/>
                <w:color w:val="000000"/>
              </w:rPr>
              <w:t>OR,</w:t>
            </w:r>
            <w:proofErr w:type="gramEnd"/>
            <w:r w:rsidRPr="009027F8">
              <w:rPr>
                <w:rFonts w:ascii="Times New Roman" w:eastAsia="PMingLiU" w:hAnsi="Times New Roman" w:cs="Times New Roman"/>
                <w:b w:val="0"/>
                <w:color w:val="000000"/>
              </w:rPr>
              <w:t xml:space="preserve"> odds ratio. </w:t>
            </w:r>
          </w:p>
          <w:p w14:paraId="75DB38B1" w14:textId="59E1EBD6" w:rsidR="00976BEE" w:rsidRPr="009027F8" w:rsidRDefault="00976BEE" w:rsidP="00976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*</w:t>
            </w:r>
            <w:proofErr w:type="gramStart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>indicated</w:t>
            </w:r>
            <w:proofErr w:type="gramEnd"/>
            <w:r w:rsidRPr="009027F8">
              <w:rPr>
                <w:rFonts w:ascii="Times New Roman" w:hAnsi="Times New Roman" w:cs="Times New Roman"/>
                <w:b w:val="0"/>
                <w:color w:val="000000"/>
              </w:rPr>
              <w:t xml:space="preserve"> that the following numbers is the allele located on the locus mentioned in front of the asterisk symbol.</w:t>
            </w:r>
          </w:p>
        </w:tc>
      </w:tr>
    </w:tbl>
    <w:p w14:paraId="7F77F0F3" w14:textId="77777777" w:rsidR="009F0B61" w:rsidRPr="009027F8" w:rsidRDefault="009F0B61" w:rsidP="009F0B6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Cs w:val="24"/>
        </w:rPr>
      </w:pPr>
      <w:r w:rsidRPr="009027F8">
        <w:rPr>
          <w:rFonts w:ascii="Times New Roman" w:hAnsi="Times New Roman" w:cs="Times New Roman"/>
          <w:b/>
          <w:bCs/>
          <w:color w:val="000000"/>
          <w:szCs w:val="24"/>
        </w:rPr>
        <w:br w:type="page"/>
      </w:r>
    </w:p>
    <w:p w14:paraId="37639696" w14:textId="149AA072" w:rsidR="009F0B61" w:rsidRPr="009027F8" w:rsidRDefault="009F0B61" w:rsidP="009F0B61">
      <w:pPr>
        <w:jc w:val="both"/>
        <w:rPr>
          <w:rFonts w:ascii="Times New Roman" w:eastAsia="PMingLiU" w:hAnsi="Times New Roman" w:cs="Times New Roman"/>
          <w:color w:val="000000"/>
          <w:szCs w:val="24"/>
        </w:rPr>
      </w:pPr>
      <w:bookmarkStart w:id="0" w:name="_Hlk60083588"/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Supplement</w:t>
      </w:r>
      <w:r w:rsidR="00D37F63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ary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 xml:space="preserve"> </w:t>
      </w:r>
      <w:r w:rsidR="00BC05DB"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T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able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 xml:space="preserve"> </w:t>
      </w:r>
      <w:r w:rsidR="00D37F63">
        <w:rPr>
          <w:rFonts w:ascii="Times New Roman" w:eastAsia="PMingLiU" w:hAnsi="Times New Roman" w:cs="Times New Roman"/>
          <w:b/>
          <w:bCs/>
          <w:color w:val="000000"/>
          <w:szCs w:val="24"/>
        </w:rPr>
        <w:t>S3:</w:t>
      </w:r>
      <w:r w:rsidRPr="009027F8"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  <w:r w:rsidRPr="009027F8">
        <w:rPr>
          <w:rFonts w:ascii="Times New Roman" w:eastAsia="PMingLiU" w:hAnsi="Times New Roman" w:cs="Times New Roman"/>
          <w:color w:val="000000"/>
          <w:szCs w:val="24"/>
        </w:rPr>
        <w:t>Multivariate analysis of HLA alleles for</w:t>
      </w:r>
      <w:bookmarkStart w:id="1" w:name="_Hlk83588409"/>
      <w:r w:rsidRPr="009027F8">
        <w:rPr>
          <w:rFonts w:ascii="Times New Roman" w:eastAsia="PMingLiU" w:hAnsi="Times New Roman" w:cs="Times New Roman"/>
          <w:color w:val="000000"/>
          <w:szCs w:val="24"/>
        </w:rPr>
        <w:t xml:space="preserve"> treatment response </w:t>
      </w:r>
      <w:bookmarkEnd w:id="1"/>
      <w:r w:rsidRPr="009027F8">
        <w:rPr>
          <w:rFonts w:ascii="Times New Roman" w:eastAsia="PMingLiU" w:hAnsi="Times New Roman" w:cs="Times New Roman"/>
          <w:color w:val="000000"/>
          <w:szCs w:val="24"/>
        </w:rPr>
        <w:t>at week 8</w:t>
      </w:r>
    </w:p>
    <w:tbl>
      <w:tblPr>
        <w:tblStyle w:val="TableGrid"/>
        <w:tblW w:w="89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127"/>
        <w:gridCol w:w="1701"/>
      </w:tblGrid>
      <w:tr w:rsidR="009F0B61" w:rsidRPr="009027F8" w14:paraId="15F6775B" w14:textId="77777777" w:rsidTr="002D4F5C">
        <w:tc>
          <w:tcPr>
            <w:tcW w:w="5103" w:type="dxa"/>
            <w:vMerge w:val="restart"/>
            <w:tcBorders>
              <w:top w:val="single" w:sz="4" w:space="0" w:color="auto"/>
            </w:tcBorders>
          </w:tcPr>
          <w:p w14:paraId="0294B929" w14:textId="77777777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  <w:t>Variables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14:paraId="1E900402" w14:textId="77777777" w:rsidR="009F0B61" w:rsidRPr="009027F8" w:rsidRDefault="009F0B61" w:rsidP="002D4F5C">
            <w:pPr>
              <w:jc w:val="center"/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  <w:t>Multivariate analysis</w:t>
            </w:r>
          </w:p>
        </w:tc>
      </w:tr>
      <w:tr w:rsidR="009F0B61" w:rsidRPr="009027F8" w14:paraId="42B19CE6" w14:textId="77777777" w:rsidTr="002D4F5C"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2B4D9223" w14:textId="77777777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EC0568" w14:textId="77777777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  <w:t>OR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984591" w14:textId="77777777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szCs w:val="24"/>
              </w:rPr>
              <w:t>p-value</w:t>
            </w:r>
          </w:p>
        </w:tc>
      </w:tr>
      <w:tr w:rsidR="009F0B61" w:rsidRPr="009027F8" w14:paraId="6533CC07" w14:textId="77777777" w:rsidTr="002D4F5C">
        <w:tc>
          <w:tcPr>
            <w:tcW w:w="5103" w:type="dxa"/>
          </w:tcPr>
          <w:p w14:paraId="32DCF980" w14:textId="18E358CB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HLA-</w:t>
            </w:r>
            <w:proofErr w:type="spellStart"/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Cw</w:t>
            </w:r>
            <w:proofErr w:type="spellEnd"/>
            <w:r w:rsidR="00976BEE"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*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01</w:t>
            </w:r>
            <w:r w:rsidR="00F566B6"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: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02</w:t>
            </w:r>
          </w:p>
        </w:tc>
        <w:tc>
          <w:tcPr>
            <w:tcW w:w="2127" w:type="dxa"/>
          </w:tcPr>
          <w:p w14:paraId="625C6416" w14:textId="77777777" w:rsidR="009F0B61" w:rsidRPr="009027F8" w:rsidRDefault="009F0B61" w:rsidP="002D4F5C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0</w:t>
            </w: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>.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(0.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–0.96)</w:t>
            </w:r>
          </w:p>
        </w:tc>
        <w:tc>
          <w:tcPr>
            <w:tcW w:w="1701" w:type="dxa"/>
          </w:tcPr>
          <w:p w14:paraId="0D788FDD" w14:textId="77777777" w:rsidR="009F0B61" w:rsidRPr="009027F8" w:rsidRDefault="009F0B61" w:rsidP="002D4F5C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>0.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042</w:t>
            </w:r>
          </w:p>
        </w:tc>
      </w:tr>
      <w:tr w:rsidR="009F0B61" w:rsidRPr="009027F8" w14:paraId="589401B0" w14:textId="77777777" w:rsidTr="002D4F5C">
        <w:tc>
          <w:tcPr>
            <w:tcW w:w="5103" w:type="dxa"/>
            <w:tcBorders>
              <w:bottom w:val="single" w:sz="4" w:space="0" w:color="auto"/>
            </w:tcBorders>
          </w:tcPr>
          <w:p w14:paraId="0F2711F8" w14:textId="64D22262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HLA-</w:t>
            </w:r>
            <w:proofErr w:type="spellStart"/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Cw</w:t>
            </w:r>
            <w:proofErr w:type="spellEnd"/>
            <w:r w:rsidR="00976BEE"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*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06</w:t>
            </w:r>
            <w:r w:rsidR="00F566B6"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: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02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8E9205F" w14:textId="77777777" w:rsidR="009F0B61" w:rsidRPr="009027F8" w:rsidRDefault="009F0B61" w:rsidP="002D4F5C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>3.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 xml:space="preserve">99 </w:t>
            </w: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>(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0.96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–16.66)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8BCF14" w14:textId="77777777" w:rsidR="009F0B61" w:rsidRPr="009027F8" w:rsidRDefault="009F0B61" w:rsidP="002D4F5C">
            <w:pPr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>0.0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</w:tr>
      <w:tr w:rsidR="009F0B61" w:rsidRPr="009027F8" w14:paraId="2E5803F2" w14:textId="77777777" w:rsidTr="00ED18A7">
        <w:trPr>
          <w:trHeight w:val="994"/>
        </w:trPr>
        <w:tc>
          <w:tcPr>
            <w:tcW w:w="8931" w:type="dxa"/>
            <w:gridSpan w:val="3"/>
            <w:tcBorders>
              <w:top w:val="single" w:sz="4" w:space="0" w:color="auto"/>
            </w:tcBorders>
          </w:tcPr>
          <w:p w14:paraId="4111AB75" w14:textId="77777777" w:rsidR="009F0B61" w:rsidRPr="009027F8" w:rsidRDefault="009F0B61" w:rsidP="002D4F5C">
            <w:pPr>
              <w:jc w:val="both"/>
              <w:rPr>
                <w:rFonts w:ascii="Times New Roman" w:eastAsia="PMingLiU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>Abbreviations: OR: odds ratio; CI, confidence interval; HLA: human leukocyte antigen</w:t>
            </w:r>
          </w:p>
          <w:p w14:paraId="5DEB7E45" w14:textId="4A57F5CD" w:rsidR="007030D7" w:rsidRPr="009027F8" w:rsidRDefault="00976BEE" w:rsidP="002D4F5C">
            <w:pPr>
              <w:jc w:val="both"/>
              <w:rPr>
                <w:rFonts w:ascii="Times New Roman" w:eastAsia="PMingLiU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*</w:t>
            </w:r>
            <w:proofErr w:type="gramStart"/>
            <w:r w:rsidRPr="009027F8">
              <w:rPr>
                <w:rFonts w:ascii="Times New Roman" w:hAnsi="Times New Roman" w:cs="Times New Roman"/>
                <w:color w:val="000000"/>
              </w:rPr>
              <w:t>indicated</w:t>
            </w:r>
            <w:proofErr w:type="gramEnd"/>
            <w:r w:rsidRPr="009027F8">
              <w:rPr>
                <w:rFonts w:ascii="Times New Roman" w:hAnsi="Times New Roman" w:cs="Times New Roman"/>
                <w:color w:val="000000"/>
              </w:rPr>
              <w:t xml:space="preserve"> that the following numbers is the allele located on the locus mentioned in front of the asterisk symbol.</w:t>
            </w:r>
          </w:p>
        </w:tc>
      </w:tr>
    </w:tbl>
    <w:p w14:paraId="019C1D74" w14:textId="77777777" w:rsidR="009F0B61" w:rsidRPr="009027F8" w:rsidRDefault="009F0B61" w:rsidP="009F0B61">
      <w:pPr>
        <w:rPr>
          <w:rFonts w:ascii="Times New Roman" w:hAnsi="Times New Roman" w:cs="Times New Roman"/>
          <w:b/>
          <w:bCs/>
          <w:color w:val="000000"/>
          <w:szCs w:val="24"/>
        </w:rPr>
      </w:pPr>
    </w:p>
    <w:p w14:paraId="5D22AA01" w14:textId="77777777" w:rsidR="009F0B61" w:rsidRPr="009027F8" w:rsidRDefault="009F0B61" w:rsidP="009F0B61">
      <w:pPr>
        <w:widowControl/>
        <w:rPr>
          <w:rFonts w:ascii="Times New Roman" w:hAnsi="Times New Roman" w:cs="Times New Roman"/>
          <w:b/>
          <w:bCs/>
          <w:color w:val="000000"/>
          <w:szCs w:val="24"/>
        </w:rPr>
      </w:pPr>
      <w:r w:rsidRPr="009027F8">
        <w:rPr>
          <w:rFonts w:ascii="Times New Roman" w:hAnsi="Times New Roman" w:cs="Times New Roman"/>
          <w:b/>
          <w:bCs/>
          <w:color w:val="000000"/>
          <w:szCs w:val="24"/>
        </w:rPr>
        <w:br w:type="page"/>
      </w:r>
    </w:p>
    <w:p w14:paraId="15E0D16B" w14:textId="289441A6" w:rsidR="009F0B61" w:rsidRPr="009027F8" w:rsidRDefault="009F0B61" w:rsidP="009F0B61">
      <w:pPr>
        <w:rPr>
          <w:rFonts w:ascii="Times New Roman" w:hAnsi="Times New Roman" w:cs="Times New Roman"/>
          <w:color w:val="000000"/>
          <w:sz w:val="22"/>
          <w:szCs w:val="21"/>
        </w:rPr>
      </w:pP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Supplement</w:t>
      </w:r>
      <w:r w:rsidR="00D37F63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ary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 xml:space="preserve"> </w:t>
      </w:r>
      <w:r w:rsidR="00BC05DB"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T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able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 xml:space="preserve"> </w:t>
      </w:r>
      <w:r w:rsidR="00D37F63">
        <w:rPr>
          <w:rFonts w:ascii="Times New Roman" w:eastAsia="PMingLiU" w:hAnsi="Times New Roman" w:cs="Times New Roman"/>
          <w:b/>
          <w:bCs/>
          <w:color w:val="000000"/>
          <w:szCs w:val="24"/>
        </w:rPr>
        <w:t>S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>4</w:t>
      </w:r>
      <w:r w:rsidR="00D37F63">
        <w:rPr>
          <w:rFonts w:ascii="Times New Roman" w:eastAsia="PMingLiU" w:hAnsi="Times New Roman" w:cs="Times New Roman"/>
          <w:b/>
          <w:bCs/>
          <w:color w:val="000000"/>
          <w:szCs w:val="24"/>
        </w:rPr>
        <w:t>:</w:t>
      </w:r>
      <w:r w:rsidRPr="009027F8"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  <w:r w:rsidRPr="009027F8">
        <w:rPr>
          <w:rFonts w:ascii="Times New Roman" w:hAnsi="Times New Roman" w:cs="Times New Roman"/>
          <w:color w:val="000000"/>
          <w:szCs w:val="24"/>
        </w:rPr>
        <w:t xml:space="preserve">Relationship of response outcome and adverse events of </w:t>
      </w:r>
      <w:r w:rsidRPr="009027F8">
        <w:rPr>
          <w:rFonts w:ascii="Times New Roman" w:hAnsi="Times New Roman" w:cs="Times New Roman"/>
          <w:i/>
          <w:iCs/>
          <w:color w:val="000000"/>
          <w:szCs w:val="24"/>
        </w:rPr>
        <w:t xml:space="preserve">HLA- </w:t>
      </w:r>
      <w:proofErr w:type="spellStart"/>
      <w:r w:rsidRPr="009027F8">
        <w:rPr>
          <w:rFonts w:ascii="Times New Roman" w:hAnsi="Times New Roman" w:cs="Times New Roman"/>
          <w:i/>
          <w:iCs/>
          <w:color w:val="000000"/>
          <w:szCs w:val="24"/>
        </w:rPr>
        <w:t>Cw</w:t>
      </w:r>
      <w:proofErr w:type="spellEnd"/>
      <w:r w:rsidRPr="009027F8">
        <w:rPr>
          <w:rFonts w:ascii="Times New Roman" w:hAnsi="Times New Roman" w:cs="Times New Roman"/>
          <w:i/>
          <w:iCs/>
          <w:color w:val="000000"/>
          <w:szCs w:val="24"/>
        </w:rPr>
        <w:t>*01:02</w:t>
      </w:r>
      <w:r w:rsidRPr="009027F8">
        <w:rPr>
          <w:rFonts w:ascii="Times New Roman" w:hAnsi="Times New Roman" w:cs="Times New Roman"/>
          <w:color w:val="000000"/>
          <w:szCs w:val="24"/>
        </w:rPr>
        <w:t xml:space="preserve"> and </w:t>
      </w:r>
      <w:proofErr w:type="spellStart"/>
      <w:r w:rsidRPr="009027F8">
        <w:rPr>
          <w:rFonts w:ascii="Times New Roman" w:hAnsi="Times New Roman" w:cs="Times New Roman"/>
          <w:i/>
          <w:iCs/>
          <w:color w:val="000000"/>
          <w:szCs w:val="24"/>
        </w:rPr>
        <w:t>Cw</w:t>
      </w:r>
      <w:proofErr w:type="spellEnd"/>
      <w:r w:rsidRPr="009027F8">
        <w:rPr>
          <w:rFonts w:ascii="Times New Roman" w:hAnsi="Times New Roman" w:cs="Times New Roman"/>
          <w:i/>
          <w:iCs/>
          <w:color w:val="000000"/>
          <w:szCs w:val="24"/>
        </w:rPr>
        <w:t xml:space="preserve">*06:02 </w:t>
      </w:r>
      <w:r w:rsidRPr="009027F8">
        <w:rPr>
          <w:rFonts w:ascii="Times New Roman" w:hAnsi="Times New Roman" w:cs="Times New Roman"/>
          <w:color w:val="000000"/>
          <w:szCs w:val="24"/>
        </w:rPr>
        <w:t>positive/negative patients.</w:t>
      </w:r>
    </w:p>
    <w:tbl>
      <w:tblPr>
        <w:tblStyle w:val="TableGrid"/>
        <w:tblW w:w="850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2851"/>
        <w:gridCol w:w="1259"/>
      </w:tblGrid>
      <w:tr w:rsidR="009F0B61" w:rsidRPr="009027F8" w14:paraId="0AC3F611" w14:textId="77777777" w:rsidTr="002D4F5C">
        <w:trPr>
          <w:jc w:val="center"/>
        </w:trPr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CEA7C5" w14:textId="77777777" w:rsidR="009F0B61" w:rsidRPr="009027F8" w:rsidRDefault="009F0B61" w:rsidP="002D4F5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39868239"/>
            <w:bookmarkEnd w:id="0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 xml:space="preserve">HLA- </w:t>
            </w:r>
            <w:proofErr w:type="spellStart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*01:02 positive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072FB8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61BE891F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good responders, N (%)</w:t>
            </w:r>
          </w:p>
        </w:tc>
        <w:tc>
          <w:tcPr>
            <w:tcW w:w="28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9F5DF3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2DE41E80" w14:textId="77777777" w:rsidR="009F0B61" w:rsidRPr="009027F8" w:rsidRDefault="009F0B61" w:rsidP="002D4F5C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poor responders, N (%)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72EB92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9027F8">
              <w:rPr>
                <w:rFonts w:ascii="Times New Roman" w:hAnsi="Times New Roman" w:cs="Times New Roman"/>
                <w:color w:val="000000"/>
              </w:rPr>
              <w:t xml:space="preserve"> value*</w:t>
            </w:r>
          </w:p>
        </w:tc>
      </w:tr>
      <w:tr w:rsidR="009F0B61" w:rsidRPr="009027F8" w14:paraId="60E6391A" w14:textId="77777777" w:rsidTr="002D4F5C">
        <w:trPr>
          <w:jc w:val="center"/>
        </w:trPr>
        <w:tc>
          <w:tcPr>
            <w:tcW w:w="1843" w:type="dxa"/>
            <w:hideMark/>
          </w:tcPr>
          <w:p w14:paraId="1AC39C3B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Adverse event</w:t>
            </w:r>
          </w:p>
        </w:tc>
        <w:tc>
          <w:tcPr>
            <w:tcW w:w="2552" w:type="dxa"/>
            <w:hideMark/>
          </w:tcPr>
          <w:p w14:paraId="5D4D43CC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1/10</w:t>
            </w:r>
          </w:p>
        </w:tc>
        <w:tc>
          <w:tcPr>
            <w:tcW w:w="2851" w:type="dxa"/>
            <w:hideMark/>
          </w:tcPr>
          <w:p w14:paraId="782EC412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3/21</w:t>
            </w:r>
          </w:p>
        </w:tc>
        <w:tc>
          <w:tcPr>
            <w:tcW w:w="1259" w:type="dxa"/>
            <w:hideMark/>
          </w:tcPr>
          <w:p w14:paraId="3524D403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F0B61" w:rsidRPr="009027F8" w14:paraId="25070286" w14:textId="77777777" w:rsidTr="002D4F5C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B297541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0844484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D451FD7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FE37B89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bookmarkEnd w:id="2"/>
      </w:tr>
      <w:tr w:rsidR="009F0B61" w:rsidRPr="009027F8" w14:paraId="3C21B0A9" w14:textId="77777777" w:rsidTr="002D4F5C">
        <w:trPr>
          <w:jc w:val="center"/>
        </w:trPr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F89AA9" w14:textId="77777777" w:rsidR="009F0B61" w:rsidRPr="009027F8" w:rsidRDefault="009F0B61" w:rsidP="002D4F5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 xml:space="preserve">HLA- </w:t>
            </w:r>
            <w:proofErr w:type="spellStart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*01:02 negative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51FFEB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28D38887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good responders, N (%)</w:t>
            </w:r>
          </w:p>
        </w:tc>
        <w:tc>
          <w:tcPr>
            <w:tcW w:w="28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2978AF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1007C305" w14:textId="77777777" w:rsidR="009F0B61" w:rsidRPr="009027F8" w:rsidRDefault="009F0B61" w:rsidP="002D4F5C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poor responders, N (%)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D14A72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9027F8">
              <w:rPr>
                <w:rFonts w:ascii="Times New Roman" w:hAnsi="Times New Roman" w:cs="Times New Roman"/>
                <w:color w:val="000000"/>
              </w:rPr>
              <w:t xml:space="preserve"> value*</w:t>
            </w:r>
          </w:p>
        </w:tc>
      </w:tr>
      <w:tr w:rsidR="009F0B61" w:rsidRPr="009027F8" w14:paraId="704D8DA8" w14:textId="77777777" w:rsidTr="002D4F5C">
        <w:trPr>
          <w:jc w:val="center"/>
        </w:trPr>
        <w:tc>
          <w:tcPr>
            <w:tcW w:w="1843" w:type="dxa"/>
            <w:hideMark/>
          </w:tcPr>
          <w:p w14:paraId="7383148A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Adverse event</w:t>
            </w:r>
          </w:p>
        </w:tc>
        <w:tc>
          <w:tcPr>
            <w:tcW w:w="2552" w:type="dxa"/>
            <w:hideMark/>
          </w:tcPr>
          <w:p w14:paraId="06B7E779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1/24</w:t>
            </w:r>
          </w:p>
        </w:tc>
        <w:tc>
          <w:tcPr>
            <w:tcW w:w="2851" w:type="dxa"/>
            <w:hideMark/>
          </w:tcPr>
          <w:p w14:paraId="5837D1D1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1/14</w:t>
            </w:r>
          </w:p>
        </w:tc>
        <w:tc>
          <w:tcPr>
            <w:tcW w:w="1259" w:type="dxa"/>
            <w:hideMark/>
          </w:tcPr>
          <w:p w14:paraId="707915FD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F0B61" w:rsidRPr="009027F8" w14:paraId="59871551" w14:textId="77777777" w:rsidTr="002D4F5C">
        <w:trPr>
          <w:jc w:val="center"/>
        </w:trPr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A4064E2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36B1FDF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FB28BD2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FAAE102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0B61" w:rsidRPr="009027F8" w14:paraId="7F77DC64" w14:textId="77777777" w:rsidTr="002D4F5C">
        <w:trPr>
          <w:jc w:val="center"/>
        </w:trPr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49AD8D" w14:textId="77777777" w:rsidR="009F0B61" w:rsidRPr="009027F8" w:rsidRDefault="009F0B61" w:rsidP="002D4F5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 xml:space="preserve">HLA- </w:t>
            </w:r>
            <w:proofErr w:type="spellStart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*06:02 positive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93CDFE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505265F6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good responders, N (%)</w:t>
            </w:r>
          </w:p>
        </w:tc>
        <w:tc>
          <w:tcPr>
            <w:tcW w:w="28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1E5C4C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1BC77F7E" w14:textId="77777777" w:rsidR="009F0B61" w:rsidRPr="009027F8" w:rsidRDefault="009F0B61" w:rsidP="002D4F5C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poor responders, N (%)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72BADF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9027F8">
              <w:rPr>
                <w:rFonts w:ascii="Times New Roman" w:hAnsi="Times New Roman" w:cs="Times New Roman"/>
                <w:color w:val="000000"/>
              </w:rPr>
              <w:t xml:space="preserve"> value*</w:t>
            </w:r>
          </w:p>
        </w:tc>
      </w:tr>
      <w:tr w:rsidR="009F0B61" w:rsidRPr="009027F8" w14:paraId="6859AEF6" w14:textId="77777777" w:rsidTr="002D4F5C">
        <w:trPr>
          <w:jc w:val="center"/>
        </w:trPr>
        <w:tc>
          <w:tcPr>
            <w:tcW w:w="1843" w:type="dxa"/>
            <w:hideMark/>
          </w:tcPr>
          <w:p w14:paraId="344EF14C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Adverse event</w:t>
            </w:r>
          </w:p>
        </w:tc>
        <w:tc>
          <w:tcPr>
            <w:tcW w:w="2552" w:type="dxa"/>
            <w:hideMark/>
          </w:tcPr>
          <w:p w14:paraId="538BCBF2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1/10</w:t>
            </w:r>
          </w:p>
        </w:tc>
        <w:tc>
          <w:tcPr>
            <w:tcW w:w="2851" w:type="dxa"/>
            <w:hideMark/>
          </w:tcPr>
          <w:p w14:paraId="351BECDD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0/2</w:t>
            </w:r>
          </w:p>
        </w:tc>
        <w:tc>
          <w:tcPr>
            <w:tcW w:w="1259" w:type="dxa"/>
          </w:tcPr>
          <w:p w14:paraId="0B5AADFC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</w:t>
            </w:r>
          </w:p>
          <w:p w14:paraId="30D14BE7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F0B61" w:rsidRPr="009027F8" w14:paraId="0D53C965" w14:textId="77777777" w:rsidTr="002D4F5C">
        <w:trPr>
          <w:jc w:val="center"/>
        </w:trPr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A0F99" w14:textId="77777777" w:rsidR="009F0B61" w:rsidRPr="009027F8" w:rsidRDefault="009F0B61" w:rsidP="002D4F5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 xml:space="preserve">HLA- </w:t>
            </w:r>
            <w:proofErr w:type="spellStart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Cw</w:t>
            </w:r>
            <w:proofErr w:type="spellEnd"/>
            <w:r w:rsidRPr="009027F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1"/>
              </w:rPr>
              <w:t>*06:02 negative</w:t>
            </w:r>
          </w:p>
        </w:tc>
        <w:tc>
          <w:tcPr>
            <w:tcW w:w="255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554090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599AC84D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good responders, N (%)</w:t>
            </w:r>
          </w:p>
        </w:tc>
        <w:tc>
          <w:tcPr>
            <w:tcW w:w="28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0312B5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proofErr w:type="spellStart"/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Lindioil</w:t>
            </w:r>
            <w:proofErr w:type="spellEnd"/>
          </w:p>
          <w:p w14:paraId="6AF17056" w14:textId="77777777" w:rsidR="009F0B61" w:rsidRPr="009027F8" w:rsidRDefault="009F0B61" w:rsidP="002D4F5C">
            <w:pPr>
              <w:jc w:val="center"/>
              <w:rPr>
                <w:rFonts w:ascii="Times New Roman" w:eastAsiaTheme="minorEastAsia" w:hAnsi="Times New Roman" w:cs="Times New Roman"/>
                <w:color w:val="000000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poor responders, N (%)</w:t>
            </w:r>
          </w:p>
        </w:tc>
        <w:tc>
          <w:tcPr>
            <w:tcW w:w="125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6F7121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9027F8">
              <w:rPr>
                <w:rFonts w:ascii="Times New Roman" w:hAnsi="Times New Roman" w:cs="Times New Roman"/>
                <w:color w:val="000000"/>
              </w:rPr>
              <w:t xml:space="preserve"> value*</w:t>
            </w:r>
          </w:p>
        </w:tc>
      </w:tr>
      <w:tr w:rsidR="009F0B61" w:rsidRPr="009027F8" w14:paraId="39058A8B" w14:textId="77777777" w:rsidTr="00224332">
        <w:trPr>
          <w:jc w:val="center"/>
        </w:trPr>
        <w:tc>
          <w:tcPr>
            <w:tcW w:w="1843" w:type="dxa"/>
            <w:tcBorders>
              <w:bottom w:val="single" w:sz="12" w:space="0" w:color="auto"/>
            </w:tcBorders>
            <w:hideMark/>
          </w:tcPr>
          <w:p w14:paraId="6261E954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Adverse event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hideMark/>
          </w:tcPr>
          <w:p w14:paraId="614119D9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1/24</w:t>
            </w:r>
          </w:p>
        </w:tc>
        <w:tc>
          <w:tcPr>
            <w:tcW w:w="2851" w:type="dxa"/>
            <w:tcBorders>
              <w:bottom w:val="single" w:sz="12" w:space="0" w:color="auto"/>
            </w:tcBorders>
            <w:hideMark/>
          </w:tcPr>
          <w:p w14:paraId="19898DF9" w14:textId="77777777" w:rsidR="009F0B61" w:rsidRPr="009027F8" w:rsidRDefault="009F0B61" w:rsidP="002D4F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4/33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hideMark/>
          </w:tcPr>
          <w:p w14:paraId="4D1851C3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</w:rPr>
            </w:pPr>
            <w:r w:rsidRPr="009027F8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</w:tr>
      <w:tr w:rsidR="00E32443" w:rsidRPr="009027F8" w14:paraId="01AC1767" w14:textId="77777777" w:rsidTr="0083485B">
        <w:trPr>
          <w:jc w:val="center"/>
        </w:trPr>
        <w:tc>
          <w:tcPr>
            <w:tcW w:w="8505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24A0D522" w14:textId="77777777" w:rsidR="00E32443" w:rsidRPr="009027F8" w:rsidRDefault="00E32443" w:rsidP="002D4F5C">
            <w:pPr>
              <w:rPr>
                <w:rFonts w:ascii="Times New Roman" w:hAnsi="Times New Roman" w:cs="Times New Roman"/>
                <w:color w:val="000000"/>
                <w:kern w:val="0"/>
              </w:rPr>
            </w:pPr>
            <w:r w:rsidRPr="009027F8">
              <w:rPr>
                <w:rFonts w:ascii="Times New Roman" w:hAnsi="Times New Roman" w:cs="Times New Roman"/>
                <w:color w:val="000000"/>
                <w:kern w:val="0"/>
              </w:rPr>
              <w:t>*P value was calculated by Fisher’s exact test</w:t>
            </w:r>
            <w:r w:rsidR="007030D7" w:rsidRPr="009027F8">
              <w:rPr>
                <w:rFonts w:ascii="Times New Roman" w:hAnsi="Times New Roman" w:cs="Times New Roman"/>
                <w:color w:val="000000"/>
                <w:kern w:val="0"/>
              </w:rPr>
              <w:t>.</w:t>
            </w:r>
          </w:p>
          <w:p w14:paraId="491D3CA3" w14:textId="4FE04915" w:rsidR="00E32443" w:rsidRPr="009027F8" w:rsidRDefault="00E32443" w:rsidP="002D4F5C">
            <w:pPr>
              <w:rPr>
                <w:rFonts w:ascii="Times New Roman" w:eastAsiaTheme="minorEastAsia" w:hAnsi="Times New Roman" w:cs="Times New Roman"/>
                <w:color w:val="000000"/>
                <w:kern w:val="0"/>
              </w:rPr>
            </w:pPr>
          </w:p>
        </w:tc>
      </w:tr>
    </w:tbl>
    <w:p w14:paraId="420A8A42" w14:textId="77777777" w:rsidR="00224332" w:rsidRPr="009027F8" w:rsidRDefault="00224332" w:rsidP="009F0B61">
      <w:pPr>
        <w:rPr>
          <w:rFonts w:asciiTheme="minorEastAsia" w:hAnsiTheme="minorEastAsia" w:cs="Times New Roman"/>
          <w:color w:val="000000"/>
          <w:sz w:val="22"/>
        </w:rPr>
      </w:pPr>
    </w:p>
    <w:p w14:paraId="2966D687" w14:textId="77777777" w:rsidR="009F0B61" w:rsidRPr="009027F8" w:rsidRDefault="009F0B61" w:rsidP="009F0B61">
      <w:pPr>
        <w:rPr>
          <w:rFonts w:ascii="Times New Roman" w:hAnsi="Times New Roman" w:cs="Times New Roman"/>
          <w:color w:val="000000"/>
          <w:kern w:val="0"/>
        </w:rPr>
      </w:pPr>
      <w:r w:rsidRPr="009027F8">
        <w:rPr>
          <w:rFonts w:ascii="Times New Roman" w:hAnsi="Times New Roman" w:cs="Times New Roman" w:hint="eastAsia"/>
          <w:color w:val="000000"/>
          <w:kern w:val="0"/>
        </w:rPr>
        <w:t xml:space="preserve"> </w:t>
      </w:r>
      <w:r w:rsidRPr="009027F8">
        <w:rPr>
          <w:rFonts w:ascii="Times New Roman" w:hAnsi="Times New Roman" w:cs="Times New Roman"/>
          <w:color w:val="000000"/>
          <w:kern w:val="0"/>
        </w:rPr>
        <w:t xml:space="preserve">    </w:t>
      </w:r>
      <w:r w:rsidRPr="009027F8">
        <w:rPr>
          <w:rFonts w:ascii="Times New Roman" w:hAnsi="Times New Roman" w:cs="Times New Roman"/>
          <w:color w:val="000000"/>
          <w:kern w:val="0"/>
        </w:rPr>
        <w:br w:type="page"/>
      </w:r>
    </w:p>
    <w:p w14:paraId="6940CDA3" w14:textId="17DE5276" w:rsidR="009F0B61" w:rsidRPr="009027F8" w:rsidRDefault="009F0B61" w:rsidP="009F0B61">
      <w:pPr>
        <w:rPr>
          <w:rFonts w:ascii="Times New Roman" w:eastAsia="PMingLiU" w:hAnsi="Times New Roman" w:cs="Times New Roman"/>
          <w:bCs/>
          <w:color w:val="000000"/>
          <w:kern w:val="0"/>
          <w:szCs w:val="24"/>
        </w:rPr>
      </w:pP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Supplement</w:t>
      </w:r>
      <w:r w:rsidR="00D37F63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ary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 xml:space="preserve"> </w:t>
      </w:r>
      <w:r w:rsidR="00BC05DB"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T</w:t>
      </w:r>
      <w:r w:rsidRPr="009027F8">
        <w:rPr>
          <w:rFonts w:ascii="Times New Roman" w:hAnsi="Times New Roman" w:cs="Times New Roman"/>
          <w:b/>
          <w:bCs/>
          <w:color w:val="000000"/>
          <w:kern w:val="0"/>
          <w:szCs w:val="24"/>
        </w:rPr>
        <w:t>able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 xml:space="preserve"> </w:t>
      </w:r>
      <w:r w:rsidR="00D37F63">
        <w:rPr>
          <w:rFonts w:ascii="Times New Roman" w:eastAsia="PMingLiU" w:hAnsi="Times New Roman" w:cs="Times New Roman"/>
          <w:b/>
          <w:bCs/>
          <w:color w:val="000000"/>
          <w:szCs w:val="24"/>
        </w:rPr>
        <w:t>S</w:t>
      </w:r>
      <w:r w:rsidRPr="009027F8">
        <w:rPr>
          <w:rFonts w:ascii="Times New Roman" w:eastAsia="PMingLiU" w:hAnsi="Times New Roman" w:cs="Times New Roman"/>
          <w:b/>
          <w:bCs/>
          <w:color w:val="000000"/>
          <w:szCs w:val="24"/>
        </w:rPr>
        <w:t>5</w:t>
      </w:r>
      <w:r w:rsidRPr="009027F8">
        <w:rPr>
          <w:rFonts w:ascii="Times New Roman" w:hAnsi="Times New Roman" w:cs="Times New Roman"/>
          <w:b/>
          <w:bCs/>
          <w:color w:val="000000"/>
          <w:szCs w:val="24"/>
        </w:rPr>
        <w:t xml:space="preserve">. </w:t>
      </w:r>
      <w:r w:rsidRPr="009027F8">
        <w:rPr>
          <w:rFonts w:ascii="Times New Roman" w:hAnsi="Times New Roman" w:cs="Times New Roman"/>
          <w:color w:val="000000"/>
          <w:szCs w:val="24"/>
        </w:rPr>
        <w:t xml:space="preserve">Plasma cytokine expressions in good and poor responders treated with </w:t>
      </w:r>
      <w:proofErr w:type="spellStart"/>
      <w:r w:rsidRPr="009027F8">
        <w:rPr>
          <w:rFonts w:ascii="Times New Roman" w:eastAsia="PMingLiU" w:hAnsi="Times New Roman" w:cs="Times New Roman"/>
          <w:bCs/>
          <w:color w:val="000000"/>
          <w:kern w:val="0"/>
          <w:szCs w:val="24"/>
        </w:rPr>
        <w:t>Lindioil</w:t>
      </w:r>
      <w:proofErr w:type="spellEnd"/>
      <w:r w:rsidRPr="009027F8">
        <w:rPr>
          <w:rFonts w:ascii="Times New Roman" w:eastAsia="PMingLiU" w:hAnsi="Times New Roman" w:cs="Times New Roman"/>
          <w:bCs/>
          <w:color w:val="000000"/>
          <w:kern w:val="0"/>
          <w:szCs w:val="24"/>
        </w:rPr>
        <w:t>.</w:t>
      </w:r>
    </w:p>
    <w:tbl>
      <w:tblPr>
        <w:tblW w:w="9248" w:type="dxa"/>
        <w:tblInd w:w="108" w:type="dxa"/>
        <w:tblBorders>
          <w:top w:val="single" w:sz="18" w:space="0" w:color="auto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7"/>
        <w:gridCol w:w="2977"/>
        <w:gridCol w:w="3118"/>
        <w:gridCol w:w="1276"/>
      </w:tblGrid>
      <w:tr w:rsidR="009F0B61" w:rsidRPr="009027F8" w14:paraId="0FCF6F9A" w14:textId="77777777" w:rsidTr="00CC3D0D">
        <w:trPr>
          <w:trHeight w:val="1143"/>
        </w:trPr>
        <w:tc>
          <w:tcPr>
            <w:tcW w:w="187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1DC2D3" w14:textId="77777777" w:rsidR="009F0B61" w:rsidRPr="009027F8" w:rsidRDefault="009F0B61" w:rsidP="002D4F5C">
            <w:pPr>
              <w:autoSpaceDE w:val="0"/>
              <w:autoSpaceDN w:val="0"/>
              <w:adjustRightInd w:val="0"/>
              <w:ind w:leftChars="-45" w:hangingChars="49" w:hanging="108"/>
              <w:rPr>
                <w:rFonts w:ascii="Times New Roman" w:eastAsia="Myriad Pro SemiCond" w:hAnsi="Times New Roman" w:cs="Times New Roman"/>
                <w:b/>
                <w:bCs/>
                <w:color w:val="000000"/>
                <w:sz w:val="22"/>
              </w:rPr>
            </w:pPr>
            <w:r w:rsidRPr="009027F8">
              <w:rPr>
                <w:rFonts w:ascii="Times New Roman" w:eastAsia="Myriad Pro SemiCond" w:hAnsi="Times New Roman" w:cs="Times New Roman"/>
                <w:b/>
                <w:bCs/>
                <w:color w:val="000000"/>
                <w:sz w:val="22"/>
              </w:rPr>
              <w:t>Baseline cytokine</w:t>
            </w:r>
          </w:p>
          <w:p w14:paraId="6EC805F8" w14:textId="77777777" w:rsidR="009F0B61" w:rsidRPr="009027F8" w:rsidRDefault="009F0B61" w:rsidP="002D4F5C">
            <w:pPr>
              <w:autoSpaceDE w:val="0"/>
              <w:autoSpaceDN w:val="0"/>
              <w:adjustRightInd w:val="0"/>
              <w:ind w:leftChars="-45" w:hangingChars="49" w:hanging="108"/>
              <w:rPr>
                <w:rFonts w:ascii="Times New Roman" w:eastAsia="Myriad Pro SemiCond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SemiCond" w:hAnsi="Times New Roman" w:cs="Times New Roman" w:hint="eastAsia"/>
                <w:b/>
                <w:bCs/>
                <w:color w:val="000000"/>
                <w:sz w:val="22"/>
              </w:rPr>
              <w:t>e</w:t>
            </w:r>
            <w:r w:rsidRPr="009027F8">
              <w:rPr>
                <w:rFonts w:ascii="Times New Roman" w:eastAsia="Myriad Pro SemiCond" w:hAnsi="Times New Roman" w:cs="Times New Roman"/>
                <w:b/>
                <w:bCs/>
                <w:color w:val="000000"/>
                <w:sz w:val="22"/>
              </w:rPr>
              <w:t>xpressions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9FBE6" w14:textId="77777777" w:rsidR="009F0B61" w:rsidRPr="009027F8" w:rsidRDefault="00712000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Good</w:t>
            </w:r>
            <w:r w:rsidR="009F0B61"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 xml:space="preserve"> responders</w:t>
            </w:r>
            <w:r w:rsidR="009F0B61" w:rsidRPr="009027F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(n=3</w:t>
            </w:r>
            <w:r w:rsidRPr="009027F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</w:t>
            </w:r>
            <w:r w:rsidR="009F0B61" w:rsidRPr="009027F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16352" w14:textId="77777777" w:rsidR="009F0B61" w:rsidRPr="009027F8" w:rsidRDefault="00712000" w:rsidP="002D4F5C">
            <w:pPr>
              <w:widowControl/>
              <w:jc w:val="center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 xml:space="preserve">Poor </w:t>
            </w:r>
            <w:r w:rsidR="009F0B61"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responders(n=3</w:t>
            </w:r>
            <w:r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2</w:t>
            </w:r>
            <w:r w:rsidR="009F0B61" w:rsidRPr="009027F8"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C268B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SemiCond" w:hAnsi="Times New Roman" w:cs="Times New Roman"/>
                <w:b/>
                <w:bCs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SemiCond" w:hAnsi="Times New Roman" w:cs="Times New Roman"/>
                <w:b/>
                <w:bCs/>
                <w:i/>
                <w:color w:val="000000"/>
                <w:sz w:val="22"/>
              </w:rPr>
              <w:t>P</w:t>
            </w:r>
            <w:r w:rsidRPr="009027F8">
              <w:rPr>
                <w:rFonts w:ascii="Times New Roman" w:eastAsia="Myriad Pro SemiCond" w:hAnsi="Times New Roman" w:cs="Times New Roman"/>
                <w:b/>
                <w:bCs/>
                <w:color w:val="000000"/>
                <w:sz w:val="22"/>
              </w:rPr>
              <w:t xml:space="preserve"> value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*</w:t>
            </w:r>
          </w:p>
        </w:tc>
      </w:tr>
      <w:tr w:rsidR="009F0B61" w:rsidRPr="009027F8" w14:paraId="244CCA87" w14:textId="77777777" w:rsidTr="002D4F5C">
        <w:trPr>
          <w:trHeight w:val="236"/>
        </w:trPr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F916E7" w14:textId="77777777" w:rsidR="009F0B61" w:rsidRPr="009027F8" w:rsidRDefault="009F0B61" w:rsidP="002D4F5C">
            <w:pPr>
              <w:autoSpaceDE w:val="0"/>
              <w:autoSpaceDN w:val="0"/>
              <w:adjustRightInd w:val="0"/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</w:pPr>
            <w:bookmarkStart w:id="3" w:name="_Hlk62591094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IL-1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>β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 xml:space="preserve"> (</w:t>
            </w:r>
            <w:proofErr w:type="spellStart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pg</w:t>
            </w:r>
            <w:proofErr w:type="spellEnd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/ml)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58FD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hAnsi="Times New Roman" w:cs="Times New Roman" w:hint="eastAsia"/>
                <w:color w:val="000000"/>
                <w:sz w:val="22"/>
              </w:rPr>
              <w:t>1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.1±2.5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  <w:vertAlign w:val="superscript"/>
              </w:rPr>
              <w:t>#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296D0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color w:val="000000"/>
                <w:sz w:val="22"/>
                <w:szCs w:val="24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  <w:t>.5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662D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color w:val="000000"/>
                <w:sz w:val="22"/>
                <w:szCs w:val="24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  <w:t>.322</w:t>
            </w:r>
          </w:p>
        </w:tc>
      </w:tr>
      <w:tr w:rsidR="009F0B61" w:rsidRPr="009027F8" w14:paraId="10B9D112" w14:textId="77777777" w:rsidTr="002D4F5C">
        <w:trPr>
          <w:trHeight w:val="209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27263" w14:textId="77777777" w:rsidR="009F0B61" w:rsidRPr="009027F8" w:rsidRDefault="009F0B61" w:rsidP="002D4F5C">
            <w:pPr>
              <w:autoSpaceDE w:val="0"/>
              <w:autoSpaceDN w:val="0"/>
              <w:adjustRightInd w:val="0"/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</w:rPr>
              <w:t>I</w:t>
            </w:r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</w:rPr>
              <w:t xml:space="preserve">L-6 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>(</w:t>
            </w:r>
            <w:proofErr w:type="spellStart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pg</w:t>
            </w:r>
            <w:proofErr w:type="spellEnd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/ml)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1588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2.7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±16.0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5ECE1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6.9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±59.8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51DA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color w:val="000000"/>
                <w:sz w:val="22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color w:val="000000"/>
                <w:sz w:val="22"/>
              </w:rPr>
              <w:t>.203</w:t>
            </w:r>
          </w:p>
        </w:tc>
      </w:tr>
      <w:tr w:rsidR="009F0B61" w:rsidRPr="009027F8" w14:paraId="429AA481" w14:textId="77777777" w:rsidTr="002D4F5C">
        <w:trPr>
          <w:trHeight w:val="209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64DD8" w14:textId="77777777" w:rsidR="009F0B61" w:rsidRPr="009027F8" w:rsidRDefault="009F0B61" w:rsidP="002D4F5C">
            <w:pPr>
              <w:autoSpaceDE w:val="0"/>
              <w:autoSpaceDN w:val="0"/>
              <w:adjustRightInd w:val="0"/>
              <w:ind w:leftChars="14" w:left="34"/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</w:rPr>
              <w:t xml:space="preserve">IL-17 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>(</w:t>
            </w:r>
            <w:proofErr w:type="spellStart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pg</w:t>
            </w:r>
            <w:proofErr w:type="spellEnd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/ml)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53B0C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1.3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±7.5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248F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5.8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25CB0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bCs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bCs/>
                <w:color w:val="000000"/>
                <w:sz w:val="22"/>
                <w:szCs w:val="24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bCs/>
                <w:color w:val="000000"/>
                <w:sz w:val="22"/>
                <w:szCs w:val="24"/>
              </w:rPr>
              <w:t>.05</w:t>
            </w:r>
            <w:r w:rsidRPr="009027F8">
              <w:rPr>
                <w:rFonts w:ascii="Times New Roman" w:eastAsia="Myriad Pro Light SemiCond" w:hAnsi="Times New Roman" w:cs="Times New Roman" w:hint="eastAsia"/>
                <w:bCs/>
                <w:color w:val="000000"/>
                <w:sz w:val="22"/>
                <w:szCs w:val="24"/>
              </w:rPr>
              <w:t>0</w:t>
            </w:r>
          </w:p>
        </w:tc>
      </w:tr>
      <w:tr w:rsidR="009F0B61" w:rsidRPr="009027F8" w14:paraId="7DBD20D2" w14:textId="77777777" w:rsidTr="002D4F5C">
        <w:trPr>
          <w:trHeight w:val="209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5B72A" w14:textId="77777777" w:rsidR="009F0B61" w:rsidRPr="009027F8" w:rsidRDefault="009F0B61" w:rsidP="002D4F5C">
            <w:pPr>
              <w:autoSpaceDE w:val="0"/>
              <w:autoSpaceDN w:val="0"/>
              <w:adjustRightInd w:val="0"/>
              <w:ind w:leftChars="14" w:left="34"/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</w:rPr>
              <w:t xml:space="preserve">IL-22 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>(</w:t>
            </w:r>
            <w:proofErr w:type="spellStart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pg</w:t>
            </w:r>
            <w:proofErr w:type="spellEnd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/ml)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098FB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8.7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±31.0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99D0A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1.6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±35.7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A69E5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color w:val="000000"/>
                <w:sz w:val="22"/>
                <w:szCs w:val="24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  <w:t>.128</w:t>
            </w:r>
          </w:p>
        </w:tc>
      </w:tr>
      <w:tr w:rsidR="009F0B61" w:rsidRPr="009027F8" w14:paraId="0E2C455B" w14:textId="77777777" w:rsidTr="002D4F5C">
        <w:trPr>
          <w:trHeight w:val="209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260D" w14:textId="77777777" w:rsidR="009F0B61" w:rsidRPr="009027F8" w:rsidRDefault="009F0B61" w:rsidP="002D4F5C">
            <w:pPr>
              <w:autoSpaceDE w:val="0"/>
              <w:autoSpaceDN w:val="0"/>
              <w:adjustRightInd w:val="0"/>
              <w:ind w:leftChars="14" w:left="34"/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</w:rPr>
              <w:t>I</w:t>
            </w:r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</w:rPr>
              <w:t xml:space="preserve">L-23 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>(</w:t>
            </w:r>
            <w:proofErr w:type="spellStart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pg</w:t>
            </w:r>
            <w:proofErr w:type="spellEnd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/ml)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DB409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71.7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±162.0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0AC03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04.4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±240.5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DAC2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color w:val="000000"/>
                <w:sz w:val="22"/>
                <w:szCs w:val="24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  <w:t>.526</w:t>
            </w:r>
          </w:p>
        </w:tc>
      </w:tr>
      <w:tr w:rsidR="009F0B61" w:rsidRPr="009027F8" w14:paraId="66A3AC3F" w14:textId="77777777" w:rsidTr="002D4F5C">
        <w:trPr>
          <w:trHeight w:val="209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D77B8" w14:textId="77777777" w:rsidR="009F0B61" w:rsidRPr="009027F8" w:rsidRDefault="009F0B61" w:rsidP="002D4F5C">
            <w:pPr>
              <w:autoSpaceDE w:val="0"/>
              <w:autoSpaceDN w:val="0"/>
              <w:adjustRightInd w:val="0"/>
              <w:ind w:leftChars="14" w:left="34"/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</w:rPr>
              <w:t>T</w:t>
            </w:r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</w:rPr>
              <w:t>NF-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</w:rPr>
              <w:t>α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</w:rPr>
              <w:t xml:space="preserve"> </w:t>
            </w:r>
            <w:r w:rsidRPr="009027F8">
              <w:rPr>
                <w:rFonts w:ascii="Times New Roman" w:eastAsia="Myriad Pro Light SemiCond" w:hAnsi="Times New Roman" w:cs="Times New Roman" w:hint="eastAsia"/>
                <w:iCs/>
                <w:color w:val="000000"/>
                <w:sz w:val="22"/>
                <w:szCs w:val="24"/>
              </w:rPr>
              <w:t>(</w:t>
            </w:r>
            <w:proofErr w:type="spellStart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pg</w:t>
            </w:r>
            <w:proofErr w:type="spellEnd"/>
            <w:r w:rsidRPr="009027F8">
              <w:rPr>
                <w:rFonts w:ascii="Times New Roman" w:eastAsia="Myriad Pro Light SemiCond" w:hAnsi="Times New Roman" w:cs="Times New Roman"/>
                <w:iCs/>
                <w:color w:val="000000"/>
                <w:sz w:val="22"/>
                <w:szCs w:val="24"/>
              </w:rPr>
              <w:t>/ml)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6A882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1.1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±11.0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54D4" w14:textId="77777777" w:rsidR="009F0B61" w:rsidRPr="009027F8" w:rsidRDefault="009F0B61" w:rsidP="002D4F5C">
            <w:pPr>
              <w:widowControl/>
              <w:jc w:val="center"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9027F8">
              <w:rPr>
                <w:rFonts w:ascii="Times New Roman" w:eastAsia="PMingLiU" w:hAnsi="Times New Roman" w:cs="Times New Roman" w:hint="eastAsia"/>
                <w:color w:val="000000"/>
                <w:kern w:val="0"/>
                <w:sz w:val="22"/>
              </w:rPr>
              <w:t>1</w:t>
            </w:r>
            <w:r w:rsidRPr="009027F8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4.3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>±13.5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1F512" w14:textId="77777777" w:rsidR="009F0B61" w:rsidRPr="009027F8" w:rsidRDefault="009F0B61" w:rsidP="002D4F5C">
            <w:pPr>
              <w:autoSpaceDE w:val="0"/>
              <w:autoSpaceDN w:val="0"/>
              <w:adjustRightInd w:val="0"/>
              <w:jc w:val="center"/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</w:pPr>
            <w:r w:rsidRPr="009027F8">
              <w:rPr>
                <w:rFonts w:ascii="Times New Roman" w:eastAsia="Myriad Pro Light SemiCond" w:hAnsi="Times New Roman" w:cs="Times New Roman" w:hint="eastAsia"/>
                <w:color w:val="000000"/>
                <w:sz w:val="22"/>
                <w:szCs w:val="24"/>
              </w:rPr>
              <w:t>0</w:t>
            </w:r>
            <w:r w:rsidRPr="009027F8">
              <w:rPr>
                <w:rFonts w:ascii="Times New Roman" w:eastAsia="Myriad Pro Light SemiCond" w:hAnsi="Times New Roman" w:cs="Times New Roman"/>
                <w:color w:val="000000"/>
                <w:sz w:val="22"/>
                <w:szCs w:val="24"/>
              </w:rPr>
              <w:t>.298</w:t>
            </w:r>
          </w:p>
        </w:tc>
      </w:tr>
      <w:bookmarkEnd w:id="3"/>
      <w:tr w:rsidR="009F0B61" w:rsidRPr="009027F8" w14:paraId="5C83AE1E" w14:textId="77777777" w:rsidTr="002D4F5C">
        <w:trPr>
          <w:trHeight w:val="209"/>
        </w:trPr>
        <w:tc>
          <w:tcPr>
            <w:tcW w:w="924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013DEB4" w14:textId="77777777" w:rsidR="009F0B61" w:rsidRPr="009027F8" w:rsidRDefault="009F0B61" w:rsidP="002D4F5C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027F8">
              <w:rPr>
                <w:rFonts w:asciiTheme="minorEastAsia" w:hAnsiTheme="minorEastAsia" w:cs="Times New Roman" w:hint="eastAsia"/>
                <w:color w:val="000000"/>
                <w:sz w:val="22"/>
              </w:rPr>
              <w:t>#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</w:rPr>
              <w:t xml:space="preserve"> Data was presented as mean ± standard deviation for continuous variables. </w:t>
            </w:r>
          </w:p>
          <w:p w14:paraId="055375DD" w14:textId="77777777" w:rsidR="009F0B61" w:rsidRPr="009027F8" w:rsidRDefault="009F0B61" w:rsidP="002D4F5C">
            <w:pPr>
              <w:autoSpaceDE w:val="0"/>
              <w:autoSpaceDN w:val="0"/>
              <w:adjustRightInd w:val="0"/>
              <w:rPr>
                <w:rFonts w:ascii="Times New Roman" w:eastAsia="PMingLiU" w:hAnsi="Times New Roman" w:cs="Times New Roman"/>
                <w:color w:val="000000"/>
                <w:sz w:val="22"/>
              </w:rPr>
            </w:pPr>
            <w:r w:rsidRPr="009027F8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>*</w:t>
            </w:r>
            <w:r w:rsidRPr="009027F8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1"/>
              </w:rPr>
              <w:t>P</w:t>
            </w:r>
            <w:r w:rsidRPr="009027F8">
              <w:rPr>
                <w:rFonts w:ascii="Times New Roman" w:hAnsi="Times New Roman" w:cs="Times New Roman"/>
                <w:color w:val="000000"/>
                <w:sz w:val="22"/>
                <w:szCs w:val="21"/>
              </w:rPr>
              <w:t xml:space="preserve"> value was calculated by 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 xml:space="preserve">independent </w:t>
            </w:r>
            <w:r w:rsidRPr="009027F8">
              <w:rPr>
                <w:rFonts w:ascii="Times New Roman" w:eastAsia="PMingLiU" w:hAnsi="Times New Roman" w:cs="Times New Roman" w:hint="eastAsia"/>
                <w:color w:val="000000"/>
                <w:sz w:val="22"/>
              </w:rPr>
              <w:t>t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 xml:space="preserve">wo-tailed student’s </w:t>
            </w:r>
            <w:r w:rsidRPr="009027F8">
              <w:rPr>
                <w:rFonts w:ascii="Times New Roman" w:eastAsia="PMingLiU" w:hAnsi="Times New Roman" w:cs="Times New Roman"/>
                <w:i/>
                <w:iCs/>
                <w:color w:val="000000"/>
                <w:sz w:val="22"/>
              </w:rPr>
              <w:t>t</w:t>
            </w:r>
            <w:r w:rsidRPr="009027F8">
              <w:rPr>
                <w:rFonts w:ascii="Times New Roman" w:eastAsia="PMingLiU" w:hAnsi="Times New Roman" w:cs="Times New Roman"/>
                <w:color w:val="000000"/>
                <w:sz w:val="22"/>
              </w:rPr>
              <w:t xml:space="preserve"> test.</w:t>
            </w:r>
          </w:p>
          <w:p w14:paraId="6DDD43EC" w14:textId="13FD2AB6" w:rsidR="00224332" w:rsidRPr="009027F8" w:rsidRDefault="00224332" w:rsidP="00224332">
            <w:pPr>
              <w:rPr>
                <w:rFonts w:ascii="Times New Roman" w:eastAsia="PMingLiU" w:hAnsi="Times New Roman" w:cs="Times New Roman"/>
                <w:color w:val="000000"/>
                <w:szCs w:val="24"/>
              </w:rPr>
            </w:pPr>
          </w:p>
        </w:tc>
      </w:tr>
    </w:tbl>
    <w:p w14:paraId="42BB98A1" w14:textId="77777777" w:rsidR="009F0B61" w:rsidRPr="009027F8" w:rsidRDefault="009F0B61" w:rsidP="009F0B61">
      <w:pPr>
        <w:rPr>
          <w:rFonts w:ascii="Times New Roman" w:hAnsi="Times New Roman" w:cs="Times New Roman"/>
          <w:color w:val="000000"/>
          <w:kern w:val="0"/>
        </w:rPr>
      </w:pPr>
    </w:p>
    <w:p w14:paraId="31DB2943" w14:textId="77777777" w:rsidR="008639BB" w:rsidRPr="009027F8" w:rsidRDefault="008639BB">
      <w:pPr>
        <w:rPr>
          <w:color w:val="000000"/>
        </w:rPr>
      </w:pPr>
    </w:p>
    <w:sectPr w:rsidR="008639BB" w:rsidRPr="009027F8" w:rsidSect="009F0B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CE6A" w14:textId="77777777" w:rsidR="00F6484D" w:rsidRDefault="00F6484D" w:rsidP="00D741F5">
      <w:r>
        <w:separator/>
      </w:r>
    </w:p>
  </w:endnote>
  <w:endnote w:type="continuationSeparator" w:id="0">
    <w:p w14:paraId="21D90CB4" w14:textId="77777777" w:rsidR="00F6484D" w:rsidRDefault="00F6484D" w:rsidP="00D7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 SemiCond">
    <w:altName w:val="Microsoft JhengHe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Myriad Pro Light SemiCond">
    <w:altName w:val="Microsoft JhengHei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5CFDD" w14:textId="77777777" w:rsidR="00F6484D" w:rsidRDefault="00F6484D" w:rsidP="00D741F5">
      <w:r>
        <w:separator/>
      </w:r>
    </w:p>
  </w:footnote>
  <w:footnote w:type="continuationSeparator" w:id="0">
    <w:p w14:paraId="277B80C1" w14:textId="77777777" w:rsidR="00F6484D" w:rsidRDefault="00F6484D" w:rsidP="00D74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oNotTrackFormatting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61"/>
    <w:rsid w:val="001964AB"/>
    <w:rsid w:val="00224332"/>
    <w:rsid w:val="005B2108"/>
    <w:rsid w:val="007030D7"/>
    <w:rsid w:val="00712000"/>
    <w:rsid w:val="00772C70"/>
    <w:rsid w:val="007772AD"/>
    <w:rsid w:val="00786F7E"/>
    <w:rsid w:val="007F0F1E"/>
    <w:rsid w:val="008639BB"/>
    <w:rsid w:val="00874C89"/>
    <w:rsid w:val="009027F8"/>
    <w:rsid w:val="009432E8"/>
    <w:rsid w:val="00953610"/>
    <w:rsid w:val="00976BEE"/>
    <w:rsid w:val="009F0B61"/>
    <w:rsid w:val="00A57935"/>
    <w:rsid w:val="00AE22A8"/>
    <w:rsid w:val="00AF053C"/>
    <w:rsid w:val="00B85D7E"/>
    <w:rsid w:val="00BC05DB"/>
    <w:rsid w:val="00C65B5A"/>
    <w:rsid w:val="00CC3D0D"/>
    <w:rsid w:val="00D37F63"/>
    <w:rsid w:val="00D741F5"/>
    <w:rsid w:val="00E32443"/>
    <w:rsid w:val="00ED18A7"/>
    <w:rsid w:val="00F566B6"/>
    <w:rsid w:val="00F6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7E669"/>
  <w15:chartTrackingRefBased/>
  <w15:docId w15:val="{41AD8C01-49C6-41D9-8B6C-608C9832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B6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0B6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純表格 22"/>
    <w:basedOn w:val="TableNormal"/>
    <w:uiPriority w:val="42"/>
    <w:rsid w:val="009F0B61"/>
    <w:rPr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9F0B61"/>
  </w:style>
  <w:style w:type="paragraph" w:styleId="Header">
    <w:name w:val="header"/>
    <w:basedOn w:val="Normal"/>
    <w:link w:val="HeaderChar"/>
    <w:uiPriority w:val="99"/>
    <w:unhideWhenUsed/>
    <w:rsid w:val="00D741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741F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741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41F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2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2C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2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C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697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林子懿</dc:creator>
  <cp:keywords/>
  <dc:description/>
  <cp:lastModifiedBy>Mel Phimester</cp:lastModifiedBy>
  <cp:revision>2</cp:revision>
  <dcterms:created xsi:type="dcterms:W3CDTF">2022-03-13T08:24:00Z</dcterms:created>
  <dcterms:modified xsi:type="dcterms:W3CDTF">2022-03-13T08:24:00Z</dcterms:modified>
</cp:coreProperties>
</file>