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B114" w14:textId="77777777" w:rsidR="00A66B08" w:rsidRPr="002A0209" w:rsidRDefault="00A66B08" w:rsidP="00A66B08">
      <w:pPr>
        <w:jc w:val="center"/>
        <w:rPr>
          <w:b/>
          <w:caps/>
          <w:sz w:val="28"/>
          <w:szCs w:val="28"/>
        </w:rPr>
      </w:pPr>
      <w:bookmarkStart w:id="0" w:name="OLE_LINK2"/>
      <w:r w:rsidRPr="002A0209">
        <w:rPr>
          <w:b/>
          <w:caps/>
          <w:sz w:val="28"/>
          <w:szCs w:val="28"/>
        </w:rPr>
        <w:t>Supplementary data</w:t>
      </w:r>
      <w:bookmarkEnd w:id="0"/>
    </w:p>
    <w:p w14:paraId="62B64638" w14:textId="31986A56" w:rsidR="005C1E3B" w:rsidRDefault="005C1E3B" w:rsidP="005C1E3B">
      <w:pPr>
        <w:rPr>
          <w:color w:val="000000" w:themeColor="text1"/>
        </w:rPr>
      </w:pPr>
    </w:p>
    <w:p w14:paraId="3F3422C2" w14:textId="3F10E910" w:rsidR="004768FF" w:rsidRDefault="00D1265E" w:rsidP="00D1265E">
      <w:pPr>
        <w:jc w:val="center"/>
        <w:rPr>
          <w:color w:val="000000" w:themeColor="text1"/>
        </w:rPr>
      </w:pPr>
      <w:r>
        <w:rPr>
          <w:noProof/>
          <w:szCs w:val="21"/>
        </w:rPr>
        <w:drawing>
          <wp:inline distT="0" distB="0" distL="0" distR="0" wp14:anchorId="6825FDC0" wp14:editId="14849C4C">
            <wp:extent cx="1899190" cy="1993106"/>
            <wp:effectExtent l="0" t="0" r="0" b="0"/>
            <wp:docPr id="9" name="Picture 9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919" cy="199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00D5B" w14:textId="77777777" w:rsidR="00D1265E" w:rsidRDefault="00D1265E" w:rsidP="00D1265E">
      <w:pPr>
        <w:pStyle w:val="NoSpacing"/>
        <w:spacing w:line="400" w:lineRule="atLeast"/>
        <w:ind w:firstLineChars="200" w:firstLine="42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Fig S</w:t>
      </w:r>
      <w:bookmarkStart w:id="1" w:name="OLE_LINK11"/>
      <w:r>
        <w:rPr>
          <w:rFonts w:ascii="Times New Roman" w:hAnsi="Times New Roman"/>
          <w:szCs w:val="21"/>
        </w:rPr>
        <w:t xml:space="preserve">1 </w:t>
      </w:r>
      <w:r w:rsidRPr="00BD52FE">
        <w:rPr>
          <w:rFonts w:ascii="Times New Roman" w:hAnsi="Times New Roman"/>
          <w:szCs w:val="21"/>
        </w:rPr>
        <w:t>Natural bactericidal rate of guinea pig complement</w:t>
      </w:r>
      <w:r>
        <w:rPr>
          <w:rFonts w:ascii="Times New Roman" w:hAnsi="Times New Roman"/>
          <w:szCs w:val="21"/>
        </w:rPr>
        <w:t xml:space="preserve">. </w:t>
      </w:r>
    </w:p>
    <w:p w14:paraId="06C9E182" w14:textId="6CDC23A1" w:rsidR="00D1265E" w:rsidRPr="00D1265E" w:rsidRDefault="00D1265E" w:rsidP="00D1265E">
      <w:pPr>
        <w:pStyle w:val="NoSpacing"/>
        <w:spacing w:line="400" w:lineRule="atLeast"/>
        <w:ind w:firstLineChars="200" w:firstLine="420"/>
        <w:rPr>
          <w:rFonts w:ascii="Times New Roman" w:hAnsi="Times New Roman"/>
          <w:szCs w:val="21"/>
        </w:rPr>
      </w:pPr>
      <w:r w:rsidRPr="004A2B0B">
        <w:rPr>
          <w:rFonts w:ascii="Times New Roman" w:hAnsi="Times New Roman"/>
          <w:szCs w:val="21"/>
        </w:rPr>
        <w:t>There was no significant difference in the colony number of B</w:t>
      </w:r>
      <w:r>
        <w:rPr>
          <w:rFonts w:ascii="Times New Roman" w:hAnsi="Times New Roman"/>
          <w:szCs w:val="21"/>
        </w:rPr>
        <w:t>b</w:t>
      </w:r>
      <w:r w:rsidRPr="004A2B0B">
        <w:rPr>
          <w:rFonts w:ascii="Times New Roman" w:hAnsi="Times New Roman"/>
          <w:szCs w:val="21"/>
        </w:rPr>
        <w:t xml:space="preserve"> with or without guinea pig</w:t>
      </w:r>
      <w:r>
        <w:rPr>
          <w:rFonts w:ascii="Times New Roman" w:hAnsi="Times New Roman"/>
          <w:szCs w:val="21"/>
        </w:rPr>
        <w:t xml:space="preserve"> </w:t>
      </w:r>
      <w:r w:rsidRPr="004A2B0B">
        <w:rPr>
          <w:rFonts w:ascii="Times New Roman" w:hAnsi="Times New Roman"/>
          <w:szCs w:val="21"/>
        </w:rPr>
        <w:t>complement inactivation</w:t>
      </w:r>
      <w:r>
        <w:rPr>
          <w:rFonts w:ascii="Times New Roman" w:hAnsi="Times New Roman"/>
          <w:szCs w:val="21"/>
        </w:rPr>
        <w:t>.</w:t>
      </w:r>
      <w:bookmarkEnd w:id="1"/>
    </w:p>
    <w:p w14:paraId="70BB0FAD" w14:textId="77777777" w:rsidR="00D1265E" w:rsidRPr="005C1E3B" w:rsidRDefault="00D1265E" w:rsidP="005C1E3B">
      <w:pPr>
        <w:rPr>
          <w:color w:val="000000" w:themeColor="text1"/>
        </w:rPr>
      </w:pPr>
    </w:p>
    <w:p w14:paraId="7AD3B699" w14:textId="690D5442" w:rsidR="005C1E3B" w:rsidRDefault="005C1E3B" w:rsidP="005C1E3B">
      <w:pPr>
        <w:pStyle w:val="NoSpacing"/>
        <w:spacing w:line="400" w:lineRule="atLeast"/>
        <w:jc w:val="left"/>
        <w:rPr>
          <w:rFonts w:ascii="Times New Roman" w:hAnsi="Times New Roman"/>
          <w:szCs w:val="21"/>
        </w:rPr>
      </w:pPr>
      <w:r w:rsidRPr="005C1E3B">
        <w:rPr>
          <w:rFonts w:ascii="Times New Roman" w:hAnsi="Times New Roman"/>
          <w:noProof/>
          <w:szCs w:val="21"/>
        </w:rPr>
        <w:drawing>
          <wp:inline distT="0" distB="0" distL="0" distR="0" wp14:anchorId="33C4EAB0" wp14:editId="53651CC3">
            <wp:extent cx="5504023" cy="1536700"/>
            <wp:effectExtent l="0" t="0" r="0" b="0"/>
            <wp:docPr id="7" name="图片 2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3A62D96-FBD6-456E-BFFD-114C7450B3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Shap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3A62D96-FBD6-456E-BFFD-114C7450B3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38" cy="156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05A3" w14:textId="3D3C7E65" w:rsidR="0021339C" w:rsidRDefault="00B83073" w:rsidP="0021339C">
      <w:pPr>
        <w:pStyle w:val="NoSpacing"/>
        <w:spacing w:line="400" w:lineRule="atLeast"/>
        <w:ind w:firstLineChars="200" w:firstLine="420"/>
        <w:jc w:val="center"/>
        <w:rPr>
          <w:rFonts w:ascii="Times New Roman" w:hAnsi="Times New Roman"/>
          <w:szCs w:val="21"/>
        </w:rPr>
      </w:pPr>
      <w:r w:rsidRPr="00B83073">
        <w:rPr>
          <w:rFonts w:ascii="Times New Roman" w:hAnsi="Times New Roman"/>
          <w:szCs w:val="21"/>
        </w:rPr>
        <w:t>Figure S</w:t>
      </w:r>
      <w:r w:rsidR="00D1265E">
        <w:rPr>
          <w:rFonts w:ascii="Times New Roman" w:hAnsi="Times New Roman"/>
          <w:szCs w:val="21"/>
        </w:rPr>
        <w:t>2</w:t>
      </w:r>
      <w:r w:rsidR="0021339C">
        <w:rPr>
          <w:rFonts w:ascii="Times New Roman" w:hAnsi="Times New Roman" w:hint="eastAsia"/>
          <w:szCs w:val="21"/>
        </w:rPr>
        <w:t xml:space="preserve"> </w:t>
      </w:r>
      <w:r w:rsidR="005C1E3B">
        <w:rPr>
          <w:rFonts w:ascii="Times New Roman" w:hAnsi="Times New Roman"/>
          <w:szCs w:val="21"/>
        </w:rPr>
        <w:t>Zeta potential of OMV, GAN and GAN-OMV</w:t>
      </w:r>
    </w:p>
    <w:p w14:paraId="36476274" w14:textId="71CD6340" w:rsidR="00BD52FE" w:rsidRDefault="00BD52FE" w:rsidP="004A2B0B">
      <w:pPr>
        <w:pStyle w:val="NoSpacing"/>
        <w:spacing w:line="400" w:lineRule="atLeast"/>
        <w:ind w:firstLineChars="200" w:firstLine="420"/>
        <w:jc w:val="center"/>
        <w:rPr>
          <w:rFonts w:ascii="Times New Roman" w:hAnsi="Times New Roman"/>
          <w:szCs w:val="21"/>
        </w:rPr>
      </w:pPr>
    </w:p>
    <w:p w14:paraId="2F65DCA0" w14:textId="3F88B377" w:rsidR="0014771F" w:rsidRDefault="0014771F" w:rsidP="0014771F">
      <w:pPr>
        <w:spacing w:line="400" w:lineRule="atLeast"/>
        <w:ind w:firstLineChars="200" w:firstLine="420"/>
        <w:jc w:val="center"/>
        <w:rPr>
          <w:rStyle w:val="datatitle"/>
          <w:sz w:val="21"/>
          <w:szCs w:val="21"/>
        </w:rPr>
      </w:pPr>
      <w:bookmarkStart w:id="2" w:name="OLE_LINK25"/>
      <w:r w:rsidRPr="0014771F">
        <w:rPr>
          <w:noProof/>
          <w:sz w:val="21"/>
          <w:szCs w:val="21"/>
        </w:rPr>
        <w:drawing>
          <wp:inline distT="0" distB="0" distL="0" distR="0" wp14:anchorId="14932E18" wp14:editId="2F353905">
            <wp:extent cx="3078957" cy="1696395"/>
            <wp:effectExtent l="0" t="0" r="0" b="0"/>
            <wp:docPr id="8" name="Picture 2" descr="Char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8768089-3886-A94A-887D-DBC4562B77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har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8768089-3886-A94A-887D-DBC4562B77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660" cy="17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7EF3" w14:textId="097F616E" w:rsidR="0021339C" w:rsidRPr="00B0537B" w:rsidRDefault="0021339C" w:rsidP="000448D9">
      <w:pPr>
        <w:spacing w:line="400" w:lineRule="atLeast"/>
        <w:ind w:firstLineChars="200" w:firstLine="420"/>
        <w:jc w:val="center"/>
        <w:rPr>
          <w:rStyle w:val="datatitle"/>
          <w:sz w:val="21"/>
          <w:szCs w:val="21"/>
        </w:rPr>
      </w:pPr>
      <w:r w:rsidRPr="00B0537B">
        <w:rPr>
          <w:rStyle w:val="datatitle"/>
          <w:sz w:val="21"/>
          <w:szCs w:val="21"/>
        </w:rPr>
        <w:t xml:space="preserve">Fig. </w:t>
      </w:r>
      <w:r w:rsidR="00B83073" w:rsidRPr="00B0537B">
        <w:rPr>
          <w:rStyle w:val="datatitle"/>
          <w:sz w:val="21"/>
          <w:szCs w:val="21"/>
        </w:rPr>
        <w:t>S</w:t>
      </w:r>
      <w:r w:rsidR="00BD52FE">
        <w:rPr>
          <w:rFonts w:eastAsia="SimHei"/>
          <w:sz w:val="21"/>
          <w:szCs w:val="21"/>
        </w:rPr>
        <w:t>3</w:t>
      </w:r>
      <w:r w:rsidRPr="00B0537B">
        <w:rPr>
          <w:rStyle w:val="datatitle"/>
          <w:sz w:val="21"/>
          <w:szCs w:val="21"/>
        </w:rPr>
        <w:t xml:space="preserve"> </w:t>
      </w:r>
      <w:bookmarkStart w:id="3" w:name="OLE_LINK6"/>
      <w:r w:rsidR="009E5523">
        <w:rPr>
          <w:rStyle w:val="datatitle"/>
          <w:sz w:val="21"/>
          <w:szCs w:val="21"/>
        </w:rPr>
        <w:t xml:space="preserve">Comparison </w:t>
      </w:r>
      <w:r w:rsidR="0014771F">
        <w:rPr>
          <w:rStyle w:val="datatitle"/>
          <w:sz w:val="21"/>
          <w:szCs w:val="21"/>
        </w:rPr>
        <w:t xml:space="preserve">of </w:t>
      </w:r>
      <w:r w:rsidR="00085109">
        <w:rPr>
          <w:rStyle w:val="datatitle"/>
          <w:rFonts w:hint="eastAsia"/>
          <w:sz w:val="21"/>
          <w:szCs w:val="21"/>
        </w:rPr>
        <w:t>the</w:t>
      </w:r>
      <w:r w:rsidR="00085109">
        <w:rPr>
          <w:rStyle w:val="datatitle"/>
          <w:sz w:val="21"/>
          <w:szCs w:val="21"/>
        </w:rPr>
        <w:t xml:space="preserve"> </w:t>
      </w:r>
      <w:r w:rsidR="00085109">
        <w:rPr>
          <w:rStyle w:val="datatitle"/>
          <w:rFonts w:hint="eastAsia"/>
          <w:sz w:val="21"/>
          <w:szCs w:val="21"/>
        </w:rPr>
        <w:t>stability</w:t>
      </w:r>
      <w:r w:rsidR="00085109">
        <w:rPr>
          <w:rStyle w:val="datatitle"/>
          <w:sz w:val="21"/>
          <w:szCs w:val="21"/>
        </w:rPr>
        <w:t xml:space="preserve"> </w:t>
      </w:r>
      <w:r w:rsidR="00085109">
        <w:rPr>
          <w:rStyle w:val="datatitle"/>
          <w:rFonts w:hint="eastAsia"/>
          <w:sz w:val="21"/>
          <w:szCs w:val="21"/>
        </w:rPr>
        <w:t>of</w:t>
      </w:r>
      <w:r w:rsidR="00085109">
        <w:rPr>
          <w:rStyle w:val="datatitle"/>
          <w:sz w:val="21"/>
          <w:szCs w:val="21"/>
        </w:rPr>
        <w:t xml:space="preserve"> </w:t>
      </w:r>
      <w:r w:rsidR="0014771F">
        <w:rPr>
          <w:rStyle w:val="datatitle"/>
          <w:sz w:val="21"/>
          <w:szCs w:val="21"/>
        </w:rPr>
        <w:t xml:space="preserve">GAN-OMV and OMV </w:t>
      </w:r>
    </w:p>
    <w:bookmarkEnd w:id="2"/>
    <w:bookmarkEnd w:id="3"/>
    <w:p w14:paraId="1FB9DDCB" w14:textId="77777777" w:rsidR="000448D9" w:rsidRDefault="000448D9" w:rsidP="009F7586">
      <w:pPr>
        <w:pStyle w:val="NoSpacing"/>
        <w:spacing w:line="400" w:lineRule="atLeast"/>
        <w:ind w:firstLineChars="200" w:firstLine="480"/>
        <w:jc w:val="center"/>
        <w:rPr>
          <w:rFonts w:ascii="SimHei" w:eastAsia="SimHei" w:hAnsi="SimHei"/>
          <w:sz w:val="24"/>
          <w:szCs w:val="24"/>
        </w:rPr>
      </w:pPr>
    </w:p>
    <w:p w14:paraId="57E37C42" w14:textId="2D69C9A4" w:rsidR="00224A5F" w:rsidRPr="0021339C" w:rsidRDefault="00224A5F"/>
    <w:sectPr w:rsidR="00224A5F" w:rsidRPr="00213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FF16F" w14:textId="77777777" w:rsidR="003048F8" w:rsidRDefault="003048F8" w:rsidP="007859A1">
      <w:r>
        <w:separator/>
      </w:r>
    </w:p>
  </w:endnote>
  <w:endnote w:type="continuationSeparator" w:id="0">
    <w:p w14:paraId="78F79F23" w14:textId="77777777" w:rsidR="003048F8" w:rsidRDefault="003048F8" w:rsidP="0078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192FB" w14:textId="77777777" w:rsidR="003048F8" w:rsidRDefault="003048F8" w:rsidP="007859A1">
      <w:r>
        <w:separator/>
      </w:r>
    </w:p>
  </w:footnote>
  <w:footnote w:type="continuationSeparator" w:id="0">
    <w:p w14:paraId="5A7EA76B" w14:textId="77777777" w:rsidR="003048F8" w:rsidRDefault="003048F8" w:rsidP="0078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F"/>
    <w:rsid w:val="0003322C"/>
    <w:rsid w:val="000448D9"/>
    <w:rsid w:val="00085109"/>
    <w:rsid w:val="001376B3"/>
    <w:rsid w:val="00141B49"/>
    <w:rsid w:val="0014771F"/>
    <w:rsid w:val="0015011B"/>
    <w:rsid w:val="0021339C"/>
    <w:rsid w:val="00224A5F"/>
    <w:rsid w:val="00227AD6"/>
    <w:rsid w:val="002A0209"/>
    <w:rsid w:val="003048F8"/>
    <w:rsid w:val="003214F9"/>
    <w:rsid w:val="00334556"/>
    <w:rsid w:val="003640F1"/>
    <w:rsid w:val="00371011"/>
    <w:rsid w:val="003A7AFC"/>
    <w:rsid w:val="003D295F"/>
    <w:rsid w:val="004768FF"/>
    <w:rsid w:val="00487906"/>
    <w:rsid w:val="0049617E"/>
    <w:rsid w:val="004A2B0B"/>
    <w:rsid w:val="005337FE"/>
    <w:rsid w:val="0059338A"/>
    <w:rsid w:val="005A560D"/>
    <w:rsid w:val="005C1E3B"/>
    <w:rsid w:val="00605234"/>
    <w:rsid w:val="006B6D41"/>
    <w:rsid w:val="00702EF0"/>
    <w:rsid w:val="007859A1"/>
    <w:rsid w:val="00987CA3"/>
    <w:rsid w:val="009E5523"/>
    <w:rsid w:val="009F7586"/>
    <w:rsid w:val="00A17A05"/>
    <w:rsid w:val="00A66B08"/>
    <w:rsid w:val="00AB790D"/>
    <w:rsid w:val="00AD2662"/>
    <w:rsid w:val="00AF72B5"/>
    <w:rsid w:val="00AF7BC8"/>
    <w:rsid w:val="00B0537B"/>
    <w:rsid w:val="00B0764C"/>
    <w:rsid w:val="00B83073"/>
    <w:rsid w:val="00BD52FE"/>
    <w:rsid w:val="00C136DC"/>
    <w:rsid w:val="00CA7A45"/>
    <w:rsid w:val="00CC79BA"/>
    <w:rsid w:val="00D1265E"/>
    <w:rsid w:val="00D6143C"/>
    <w:rsid w:val="00D6623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D0263"/>
  <w15:chartTrackingRefBased/>
  <w15:docId w15:val="{45925068-166C-4D5B-99AB-5DE6FF89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A1"/>
    <w:rPr>
      <w:rFonts w:ascii="Times New Roman" w:hAnsi="Times New Roman" w:cs="Times New Roman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39C"/>
    <w:pPr>
      <w:keepNext/>
      <w:keepLines/>
      <w:widowControl w:val="0"/>
      <w:spacing w:line="400" w:lineRule="atLeast"/>
      <w:jc w:val="both"/>
      <w:outlineLvl w:val="2"/>
    </w:pPr>
    <w:rPr>
      <w:rFonts w:ascii="SimHei" w:eastAsia="SimHei" w:hAnsi="SimHei"/>
      <w:bCs/>
      <w:kern w:val="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9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59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59A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59A1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1339C"/>
    <w:rPr>
      <w:rFonts w:ascii="SimHei" w:eastAsia="SimHei" w:hAnsi="SimHei" w:cs="Times New Roman"/>
      <w:bCs/>
      <w:sz w:val="28"/>
      <w:szCs w:val="32"/>
    </w:rPr>
  </w:style>
  <w:style w:type="character" w:customStyle="1" w:styleId="datatitle">
    <w:name w:val="datatitle"/>
    <w:basedOn w:val="DefaultParagraphFont"/>
    <w:uiPriority w:val="99"/>
    <w:rsid w:val="0021339C"/>
  </w:style>
  <w:style w:type="paragraph" w:styleId="NoSpacing">
    <w:name w:val="No Spacing"/>
    <w:uiPriority w:val="1"/>
    <w:qFormat/>
    <w:rsid w:val="0021339C"/>
    <w:pPr>
      <w:widowControl w:val="0"/>
      <w:jc w:val="both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9C"/>
    <w:rPr>
      <w:rFonts w:ascii="Times New Roman" w:hAnsi="Times New Roman" w:cs="Times New Roman"/>
      <w:kern w:val="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623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D66231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 HUANG</dc:creator>
  <cp:keywords/>
  <dc:description/>
  <cp:lastModifiedBy>HUANG YEE</cp:lastModifiedBy>
  <cp:revision>30</cp:revision>
  <dcterms:created xsi:type="dcterms:W3CDTF">2019-04-03T02:33:00Z</dcterms:created>
  <dcterms:modified xsi:type="dcterms:W3CDTF">2021-12-01T03:53:00Z</dcterms:modified>
</cp:coreProperties>
</file>