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9A32" w14:textId="77777777" w:rsidR="002F6962" w:rsidRPr="002F6962" w:rsidRDefault="002F6962" w:rsidP="002F6962">
      <w:pPr>
        <w:ind w:firstLineChars="850" w:firstLine="2040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2F6962">
        <w:rPr>
          <w:rFonts w:ascii="Times New Roman" w:eastAsia="等线" w:hAnsi="Times New Roman" w:cs="Times New Roman"/>
          <w:sz w:val="24"/>
          <w:szCs w:val="24"/>
        </w:rPr>
        <w:t>Table S1</w:t>
      </w:r>
      <w:r w:rsidR="00383F9F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Pr="002F6962">
        <w:rPr>
          <w:rFonts w:ascii="Times New Roman" w:eastAsia="等线" w:hAnsi="Times New Roman" w:cs="Times New Roman"/>
          <w:sz w:val="24"/>
          <w:szCs w:val="24"/>
        </w:rPr>
        <w:t>Primer sequences</w:t>
      </w:r>
    </w:p>
    <w:tbl>
      <w:tblPr>
        <w:tblStyle w:val="21"/>
        <w:tblW w:w="8188" w:type="dxa"/>
        <w:tblLook w:val="0620" w:firstRow="1" w:lastRow="0" w:firstColumn="0" w:lastColumn="0" w:noHBand="1" w:noVBand="1"/>
      </w:tblPr>
      <w:tblGrid>
        <w:gridCol w:w="1951"/>
        <w:gridCol w:w="6237"/>
      </w:tblGrid>
      <w:tr w:rsidR="002F6962" w:rsidRPr="002F6962" w14:paraId="410E96C9" w14:textId="77777777" w:rsidTr="002F6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1B102E82" w14:textId="77777777" w:rsidR="002F6962" w:rsidRPr="002F6962" w:rsidRDefault="002F6962" w:rsidP="002F6962">
            <w:pPr>
              <w:rPr>
                <w:rFonts w:ascii="Times New Roman" w:eastAsia="宋体" w:hAnsi="Times New Roman" w:cs="Times New Roman"/>
                <w:b w:val="0"/>
                <w:sz w:val="24"/>
              </w:rPr>
            </w:pPr>
            <w:r w:rsidRPr="002F6962">
              <w:rPr>
                <w:rFonts w:ascii="Times New Roman" w:eastAsia="宋体" w:hAnsi="Times New Roman" w:cs="Times New Roman" w:hint="eastAsia"/>
                <w:b w:val="0"/>
                <w:sz w:val="24"/>
              </w:rPr>
              <w:t>G</w:t>
            </w:r>
            <w:r w:rsidRPr="002F6962">
              <w:rPr>
                <w:rFonts w:ascii="Times New Roman" w:eastAsia="宋体" w:hAnsi="Times New Roman" w:cs="Times New Roman"/>
                <w:b w:val="0"/>
                <w:sz w:val="24"/>
              </w:rPr>
              <w:t>ene</w:t>
            </w:r>
          </w:p>
        </w:tc>
        <w:tc>
          <w:tcPr>
            <w:tcW w:w="6237" w:type="dxa"/>
          </w:tcPr>
          <w:p w14:paraId="56D4E97F" w14:textId="77777777" w:rsidR="002F6962" w:rsidRPr="002F6962" w:rsidRDefault="002F6962" w:rsidP="002F6962">
            <w:pPr>
              <w:ind w:firstLineChars="800" w:firstLine="1920"/>
              <w:rPr>
                <w:rFonts w:ascii="Times New Roman" w:eastAsia="宋体" w:hAnsi="Times New Roman" w:cs="Times New Roman"/>
                <w:b w:val="0"/>
                <w:sz w:val="24"/>
              </w:rPr>
            </w:pPr>
            <w:r w:rsidRPr="002F6962">
              <w:rPr>
                <w:rFonts w:ascii="Times New Roman" w:eastAsia="宋体" w:hAnsi="Times New Roman" w:cs="Times New Roman" w:hint="eastAsia"/>
                <w:b w:val="0"/>
                <w:sz w:val="24"/>
              </w:rPr>
              <w:t>P</w:t>
            </w:r>
            <w:r w:rsidRPr="002F6962">
              <w:rPr>
                <w:rFonts w:ascii="Times New Roman" w:eastAsia="宋体" w:hAnsi="Times New Roman" w:cs="Times New Roman"/>
                <w:b w:val="0"/>
                <w:sz w:val="24"/>
              </w:rPr>
              <w:t>rimers</w:t>
            </w:r>
          </w:p>
        </w:tc>
      </w:tr>
      <w:tr w:rsidR="002F6962" w:rsidRPr="002F6962" w14:paraId="24DD4945" w14:textId="77777777" w:rsidTr="002F6962">
        <w:tc>
          <w:tcPr>
            <w:tcW w:w="1951" w:type="dxa"/>
            <w:vMerge w:val="restart"/>
            <w:vAlign w:val="center"/>
          </w:tcPr>
          <w:p w14:paraId="67BB7B34" w14:textId="77777777" w:rsidR="002F6962" w:rsidRPr="002F6962" w:rsidRDefault="002F6962" w:rsidP="002F6962">
            <w:pPr>
              <w:rPr>
                <w:rFonts w:ascii="Times New Roman" w:eastAsia="宋体" w:hAnsi="Times New Roman" w:cs="Times New Roman"/>
                <w:sz w:val="24"/>
              </w:rPr>
            </w:pPr>
            <w:r w:rsidRPr="002F6962">
              <w:rPr>
                <w:rFonts w:ascii="Times New Roman" w:eastAsia="宋体" w:hAnsi="Times New Roman" w:cs="Times New Roman" w:hint="eastAsia"/>
                <w:sz w:val="24"/>
              </w:rPr>
              <w:t>G</w:t>
            </w:r>
            <w:r w:rsidRPr="002F6962">
              <w:rPr>
                <w:rFonts w:ascii="Times New Roman" w:eastAsia="宋体" w:hAnsi="Times New Roman" w:cs="Times New Roman"/>
                <w:sz w:val="24"/>
              </w:rPr>
              <w:t>APDH</w:t>
            </w:r>
          </w:p>
        </w:tc>
        <w:tc>
          <w:tcPr>
            <w:tcW w:w="6237" w:type="dxa"/>
          </w:tcPr>
          <w:p w14:paraId="1E726018" w14:textId="77777777" w:rsidR="002F6962" w:rsidRPr="002F6962" w:rsidRDefault="002F6962" w:rsidP="002F6962">
            <w:pPr>
              <w:rPr>
                <w:rFonts w:ascii="Times New Roman" w:eastAsia="宋体" w:hAnsi="Times New Roman" w:cs="Times New Roman"/>
                <w:sz w:val="24"/>
              </w:rPr>
            </w:pPr>
            <w:r w:rsidRPr="002F6962">
              <w:rPr>
                <w:rFonts w:ascii="Times New Roman" w:eastAsia="宋体" w:hAnsi="Times New Roman" w:cs="Times New Roman"/>
                <w:sz w:val="24"/>
              </w:rPr>
              <w:t>Forward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:</w:t>
            </w:r>
            <w:r w:rsidRPr="002F6962">
              <w:rPr>
                <w:rFonts w:ascii="Times New Roman" w:eastAsia="宋体" w:hAnsi="Times New Roman" w:cs="Times New Roman"/>
                <w:sz w:val="24"/>
              </w:rPr>
              <w:t xml:space="preserve"> 5’-CTCCTCCTGTTCGACAGTCAGC-3’</w:t>
            </w:r>
          </w:p>
        </w:tc>
      </w:tr>
      <w:tr w:rsidR="002F6962" w:rsidRPr="002F6962" w14:paraId="1DE5B741" w14:textId="77777777" w:rsidTr="002F6962">
        <w:tc>
          <w:tcPr>
            <w:tcW w:w="1951" w:type="dxa"/>
            <w:vMerge/>
          </w:tcPr>
          <w:p w14:paraId="585099A8" w14:textId="77777777" w:rsidR="002F6962" w:rsidRPr="002F6962" w:rsidRDefault="002F6962" w:rsidP="002F696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2723A7B6" w14:textId="77777777" w:rsidR="002F6962" w:rsidRPr="002F6962" w:rsidRDefault="002F6962" w:rsidP="002F6962">
            <w:pPr>
              <w:rPr>
                <w:rFonts w:ascii="Times New Roman" w:eastAsia="宋体" w:hAnsi="Times New Roman" w:cs="Times New Roman"/>
                <w:sz w:val="24"/>
              </w:rPr>
            </w:pPr>
            <w:r w:rsidRPr="002F6962">
              <w:rPr>
                <w:rFonts w:ascii="Times New Roman" w:eastAsia="宋体" w:hAnsi="Times New Roman" w:cs="Times New Roman"/>
                <w:sz w:val="24"/>
              </w:rPr>
              <w:t>Reverse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: </w:t>
            </w:r>
            <w:r w:rsidRPr="002F6962">
              <w:rPr>
                <w:rFonts w:ascii="Times New Roman" w:eastAsia="宋体" w:hAnsi="Times New Roman" w:cs="Times New Roman"/>
                <w:sz w:val="24"/>
              </w:rPr>
              <w:t>5’-CCCAATACGACCAAATCCGTT-3’</w:t>
            </w:r>
          </w:p>
        </w:tc>
      </w:tr>
      <w:tr w:rsidR="002F6962" w:rsidRPr="002F6962" w14:paraId="52C2350F" w14:textId="77777777" w:rsidTr="002F6962">
        <w:tc>
          <w:tcPr>
            <w:tcW w:w="1951" w:type="dxa"/>
            <w:vMerge w:val="restart"/>
          </w:tcPr>
          <w:p w14:paraId="10B3ECB1" w14:textId="77777777" w:rsidR="002F6962" w:rsidRPr="002F6962" w:rsidRDefault="009A384D" w:rsidP="002F696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ALCAM</w:t>
            </w:r>
          </w:p>
        </w:tc>
        <w:tc>
          <w:tcPr>
            <w:tcW w:w="6237" w:type="dxa"/>
          </w:tcPr>
          <w:p w14:paraId="618BFEFE" w14:textId="77777777" w:rsidR="002F6962" w:rsidRPr="002F6962" w:rsidRDefault="002F6962" w:rsidP="002F6962">
            <w:pPr>
              <w:rPr>
                <w:rFonts w:ascii="Times New Roman" w:eastAsia="宋体" w:hAnsi="Times New Roman" w:cs="Times New Roman"/>
                <w:sz w:val="24"/>
              </w:rPr>
            </w:pPr>
            <w:r w:rsidRPr="002F6962">
              <w:rPr>
                <w:rFonts w:ascii="Times New Roman" w:eastAsia="宋体" w:hAnsi="Times New Roman" w:cs="Times New Roman"/>
                <w:sz w:val="24"/>
              </w:rPr>
              <w:t>Forward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: </w:t>
            </w:r>
            <w:r w:rsidRPr="002F6962">
              <w:rPr>
                <w:rFonts w:ascii="Times New Roman" w:eastAsia="宋体" w:hAnsi="Times New Roman" w:cs="Times New Roman"/>
                <w:sz w:val="24"/>
              </w:rPr>
              <w:t>5’-</w:t>
            </w:r>
            <w:r w:rsidR="009A384D">
              <w:rPr>
                <w:rFonts w:ascii="Times New Roman" w:eastAsia="宋体" w:hAnsi="Times New Roman" w:cs="Times New Roman"/>
                <w:sz w:val="24"/>
              </w:rPr>
              <w:t>TGAGGCAGACGAGATAAGTGATGA</w:t>
            </w:r>
            <w:r w:rsidRPr="002F6962">
              <w:rPr>
                <w:rFonts w:ascii="Times New Roman" w:eastAsia="宋体" w:hAnsi="Times New Roman" w:cs="Times New Roman"/>
                <w:sz w:val="24"/>
              </w:rPr>
              <w:t>-3’</w:t>
            </w:r>
          </w:p>
        </w:tc>
      </w:tr>
      <w:tr w:rsidR="002F6962" w:rsidRPr="002F6962" w14:paraId="072281A1" w14:textId="77777777" w:rsidTr="002F6962">
        <w:tc>
          <w:tcPr>
            <w:tcW w:w="1951" w:type="dxa"/>
            <w:vMerge/>
          </w:tcPr>
          <w:p w14:paraId="7F7A51AB" w14:textId="77777777" w:rsidR="002F6962" w:rsidRPr="002F6962" w:rsidRDefault="002F6962" w:rsidP="002F696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129C096E" w14:textId="77777777" w:rsidR="002F6962" w:rsidRPr="002F6962" w:rsidRDefault="002F6962" w:rsidP="002F6962">
            <w:pPr>
              <w:rPr>
                <w:rFonts w:ascii="Times New Roman" w:eastAsia="宋体" w:hAnsi="Times New Roman" w:cs="Times New Roman"/>
                <w:sz w:val="24"/>
              </w:rPr>
            </w:pPr>
            <w:r w:rsidRPr="002F6962">
              <w:rPr>
                <w:rFonts w:ascii="Times New Roman" w:eastAsia="宋体" w:hAnsi="Times New Roman" w:cs="Times New Roman"/>
                <w:sz w:val="24"/>
              </w:rPr>
              <w:t>Reverse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: </w:t>
            </w:r>
            <w:r w:rsidRPr="002F6962">
              <w:rPr>
                <w:rFonts w:ascii="Times New Roman" w:eastAsia="宋体" w:hAnsi="Times New Roman" w:cs="Times New Roman"/>
                <w:sz w:val="24"/>
              </w:rPr>
              <w:t>5’-</w:t>
            </w:r>
            <w:r w:rsidR="009A384D">
              <w:t xml:space="preserve"> </w:t>
            </w:r>
            <w:r w:rsidR="009A384D">
              <w:rPr>
                <w:rFonts w:ascii="Times New Roman" w:eastAsia="宋体" w:hAnsi="Times New Roman" w:cs="Times New Roman"/>
                <w:sz w:val="24"/>
              </w:rPr>
              <w:t>ACCGAGGTCCTTGTTTACATGTTT</w:t>
            </w:r>
            <w:r w:rsidRPr="002F6962">
              <w:rPr>
                <w:rFonts w:ascii="Times New Roman" w:eastAsia="宋体" w:hAnsi="Times New Roman" w:cs="Times New Roman"/>
                <w:sz w:val="24"/>
              </w:rPr>
              <w:t>-3’</w:t>
            </w:r>
          </w:p>
        </w:tc>
      </w:tr>
    </w:tbl>
    <w:p w14:paraId="360FB1C5" w14:textId="493F39B5" w:rsidR="00D41433" w:rsidRPr="00D41433" w:rsidRDefault="00B530E9" w:rsidP="002F6962">
      <w:pPr>
        <w:rPr>
          <w:rFonts w:ascii="Times New Roman" w:eastAsia="宋体" w:hAnsi="Times New Roman" w:cs="Times New Roman" w:hint="eastAsia"/>
          <w:sz w:val="24"/>
        </w:rPr>
      </w:pPr>
      <w:r w:rsidRPr="00D41433">
        <w:rPr>
          <w:rFonts w:ascii="Times New Roman" w:eastAsia="等线" w:hAnsi="Times New Roman" w:cs="Times New Roman"/>
          <w:sz w:val="24"/>
          <w:szCs w:val="24"/>
        </w:rPr>
        <w:t xml:space="preserve">ALCAM, </w:t>
      </w:r>
      <w:r w:rsidRPr="00D41433">
        <w:rPr>
          <w:rFonts w:ascii="Times New Roman" w:eastAsia="等线" w:hAnsi="Times New Roman" w:cs="Times New Roman"/>
          <w:sz w:val="24"/>
          <w:szCs w:val="24"/>
        </w:rPr>
        <w:t>activated leukocyte cell adhesion molecule</w:t>
      </w:r>
      <w:r w:rsidRPr="00D41433">
        <w:rPr>
          <w:rFonts w:ascii="Times New Roman" w:eastAsia="等线" w:hAnsi="Times New Roman" w:cs="Times New Roman"/>
          <w:sz w:val="24"/>
          <w:szCs w:val="24"/>
        </w:rPr>
        <w:t>；</w:t>
      </w:r>
      <w:r w:rsidRPr="00D41433">
        <w:rPr>
          <w:rFonts w:ascii="Times New Roman" w:eastAsia="等线" w:hAnsi="Times New Roman" w:cs="Times New Roman"/>
          <w:sz w:val="24"/>
          <w:szCs w:val="24"/>
        </w:rPr>
        <w:t xml:space="preserve"> </w:t>
      </w:r>
      <w:r w:rsidRPr="00D41433">
        <w:rPr>
          <w:rFonts w:ascii="Times New Roman" w:eastAsia="宋体" w:hAnsi="Times New Roman" w:cs="Times New Roman"/>
          <w:sz w:val="24"/>
        </w:rPr>
        <w:t>GAPDH</w:t>
      </w:r>
      <w:r w:rsidRPr="00D41433">
        <w:rPr>
          <w:rFonts w:ascii="Times New Roman" w:eastAsia="宋体" w:hAnsi="Times New Roman" w:cs="Times New Roman"/>
          <w:sz w:val="24"/>
        </w:rPr>
        <w:t xml:space="preserve">, </w:t>
      </w:r>
      <w:r w:rsidRPr="00D41433">
        <w:rPr>
          <w:rFonts w:ascii="Times New Roman" w:eastAsia="宋体" w:hAnsi="Times New Roman" w:cs="Times New Roman"/>
          <w:sz w:val="24"/>
        </w:rPr>
        <w:t>glyceraldehyde-3-phosphate dehydrogenase</w:t>
      </w:r>
    </w:p>
    <w:p w14:paraId="3FD17592" w14:textId="1323940F" w:rsidR="003B1A0E" w:rsidRDefault="00D41433">
      <w:r>
        <w:rPr>
          <w:noProof/>
        </w:rPr>
        <w:drawing>
          <wp:inline distT="0" distB="0" distL="0" distR="0" wp14:anchorId="4C3B1E2B" wp14:editId="5825C03E">
            <wp:extent cx="5518150" cy="6096977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506" cy="60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3AD7C" w14:textId="0D2B10E6" w:rsidR="00D41433" w:rsidRDefault="00D41433">
      <w:pPr>
        <w:rPr>
          <w:rFonts w:hint="eastAsia"/>
        </w:rPr>
      </w:pPr>
      <w:r w:rsidRPr="00AE31C9">
        <w:rPr>
          <w:rFonts w:ascii="Times New Roman" w:hAnsi="Times New Roman" w:cs="Times New Roman"/>
          <w:b/>
          <w:kern w:val="0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S1</w:t>
      </w:r>
      <w:r w:rsidRPr="00AE31C9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 xml:space="preserve"> Representative H&amp;E staining of </w:t>
      </w:r>
      <w:proofErr w:type="spellStart"/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>eCRSwNP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</w:rPr>
        <w:t>,</w:t>
      </w:r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</w:rPr>
        <w:t>n</w:t>
      </w:r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>eCRSwNP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</w:rPr>
        <w:t>, and HC</w:t>
      </w:r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 xml:space="preserve">. (A) </w:t>
      </w:r>
      <w:proofErr w:type="spellStart"/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>eCRSwNP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</w:rPr>
        <w:t>,</w:t>
      </w:r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 xml:space="preserve"> (B) </w:t>
      </w:r>
      <w:proofErr w:type="spellStart"/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>neCRSwNP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</w:rPr>
        <w:t>,</w:t>
      </w:r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C</w:t>
      </w:r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HC</w:t>
      </w:r>
      <w:r w:rsidRPr="004D3C11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  <w:r w:rsidRPr="007B176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AE31C9">
        <w:rPr>
          <w:rFonts w:ascii="Times New Roman" w:hAnsi="Times New Roman" w:cs="Times New Roman"/>
          <w:kern w:val="0"/>
          <w:sz w:val="24"/>
          <w:szCs w:val="24"/>
        </w:rPr>
        <w:t>eCRSwNP</w:t>
      </w:r>
      <w:proofErr w:type="spellEnd"/>
      <w:r w:rsidRPr="00AE31C9">
        <w:rPr>
          <w:rFonts w:ascii="Times New Roman" w:hAnsi="Times New Roman" w:cs="Times New Roman"/>
          <w:kern w:val="0"/>
          <w:sz w:val="24"/>
          <w:szCs w:val="24"/>
        </w:rPr>
        <w:t xml:space="preserve">, eosinophilic chronic rhinosinusitis with nasal polyps; </w:t>
      </w:r>
      <w:proofErr w:type="spellStart"/>
      <w:r w:rsidRPr="00AE31C9">
        <w:rPr>
          <w:rFonts w:ascii="Times New Roman" w:hAnsi="Times New Roman" w:cs="Times New Roman"/>
          <w:kern w:val="0"/>
          <w:sz w:val="24"/>
          <w:szCs w:val="24"/>
        </w:rPr>
        <w:t>neCRSwNP</w:t>
      </w:r>
      <w:proofErr w:type="spellEnd"/>
      <w:r w:rsidRPr="00AE31C9">
        <w:rPr>
          <w:rFonts w:ascii="Times New Roman" w:hAnsi="Times New Roman" w:cs="Times New Roman"/>
          <w:kern w:val="0"/>
          <w:sz w:val="24"/>
          <w:szCs w:val="24"/>
        </w:rPr>
        <w:t>, non-eosinophilic chronic rhinosinusitis with nasal polyps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  <w:r w:rsidRPr="00AE31C9">
        <w:rPr>
          <w:rFonts w:ascii="Times New Roman" w:hAnsi="Times New Roman" w:cs="Times New Roman"/>
          <w:kern w:val="0"/>
          <w:sz w:val="24"/>
          <w:szCs w:val="24"/>
        </w:rPr>
        <w:t xml:space="preserve"> HC, healthy control;</w:t>
      </w:r>
      <w:r w:rsidRPr="007B176E">
        <w:t xml:space="preserve"> </w:t>
      </w:r>
      <w:r w:rsidRPr="007B176E">
        <w:rPr>
          <w:rFonts w:ascii="Times New Roman" w:hAnsi="Times New Roman" w:cs="Times New Roman"/>
          <w:kern w:val="0"/>
          <w:sz w:val="24"/>
          <w:szCs w:val="24"/>
        </w:rPr>
        <w:t xml:space="preserve">H&amp;E, </w:t>
      </w:r>
      <w:proofErr w:type="gramStart"/>
      <w:r w:rsidRPr="007B176E">
        <w:rPr>
          <w:rFonts w:ascii="Times New Roman" w:hAnsi="Times New Roman" w:cs="Times New Roman"/>
          <w:kern w:val="0"/>
          <w:sz w:val="24"/>
          <w:szCs w:val="24"/>
        </w:rPr>
        <w:t>hematoxylin</w:t>
      </w:r>
      <w:proofErr w:type="gramEnd"/>
      <w:r w:rsidRPr="007B176E">
        <w:rPr>
          <w:rFonts w:ascii="Times New Roman" w:hAnsi="Times New Roman" w:cs="Times New Roman"/>
          <w:kern w:val="0"/>
          <w:sz w:val="24"/>
          <w:szCs w:val="24"/>
        </w:rPr>
        <w:t xml:space="preserve"> and eosin; HPF, high-power field</w:t>
      </w:r>
    </w:p>
    <w:sectPr w:rsidR="00D41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349B" w14:textId="77777777" w:rsidR="000C766F" w:rsidRDefault="000C766F" w:rsidP="002F6962">
      <w:r>
        <w:separator/>
      </w:r>
    </w:p>
  </w:endnote>
  <w:endnote w:type="continuationSeparator" w:id="0">
    <w:p w14:paraId="1BF787D4" w14:textId="77777777" w:rsidR="000C766F" w:rsidRDefault="000C766F" w:rsidP="002F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5C0A" w14:textId="77777777" w:rsidR="000C766F" w:rsidRDefault="000C766F" w:rsidP="002F6962">
      <w:r>
        <w:separator/>
      </w:r>
    </w:p>
  </w:footnote>
  <w:footnote w:type="continuationSeparator" w:id="0">
    <w:p w14:paraId="33AFF6AA" w14:textId="77777777" w:rsidR="000C766F" w:rsidRDefault="000C766F" w:rsidP="002F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0F4"/>
    <w:rsid w:val="000510F4"/>
    <w:rsid w:val="000C766F"/>
    <w:rsid w:val="002F6962"/>
    <w:rsid w:val="00383F9F"/>
    <w:rsid w:val="003B1A0E"/>
    <w:rsid w:val="003F1C8E"/>
    <w:rsid w:val="00755333"/>
    <w:rsid w:val="009A384D"/>
    <w:rsid w:val="00B530E9"/>
    <w:rsid w:val="00B72B51"/>
    <w:rsid w:val="00D41433"/>
    <w:rsid w:val="00F8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9784A"/>
  <w15:docId w15:val="{7CEFFEBD-0910-4E61-85B6-5D8085F0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6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962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962"/>
    <w:rPr>
      <w:sz w:val="18"/>
      <w:szCs w:val="18"/>
    </w:rPr>
  </w:style>
  <w:style w:type="table" w:customStyle="1" w:styleId="21">
    <w:name w:val="无格式表格 21"/>
    <w:basedOn w:val="a1"/>
    <w:uiPriority w:val="42"/>
    <w:rsid w:val="002F696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531</Characters>
  <Application>Microsoft Office Word</Application>
  <DocSecurity>0</DocSecurity>
  <Lines>4</Lines>
  <Paragraphs>1</Paragraphs>
  <ScaleCrop>false</ScaleCrop>
  <Company>HP Inc.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</dc:creator>
  <cp:keywords/>
  <dc:description/>
  <cp:lastModifiedBy>谢 邵兵</cp:lastModifiedBy>
  <cp:revision>9</cp:revision>
  <dcterms:created xsi:type="dcterms:W3CDTF">2021-08-20T13:03:00Z</dcterms:created>
  <dcterms:modified xsi:type="dcterms:W3CDTF">2022-01-25T05:01:00Z</dcterms:modified>
</cp:coreProperties>
</file>