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F89AA" w14:textId="77777777" w:rsidR="00EC6397" w:rsidRDefault="00EC6397" w:rsidP="00EC6397">
      <w:pPr>
        <w:spacing w:after="0" w:line="480" w:lineRule="auto"/>
        <w:jc w:val="both"/>
      </w:pPr>
      <w:r>
        <w:tab/>
      </w:r>
    </w:p>
    <w:p w14:paraId="1D210232" w14:textId="77777777" w:rsidR="00EC6397" w:rsidRDefault="00EC6397" w:rsidP="00EC6397">
      <w:pPr>
        <w:spacing w:after="0" w:line="480" w:lineRule="auto"/>
        <w:jc w:val="both"/>
        <w:rPr>
          <w:b/>
          <w:bCs/>
          <w:color w:val="000000" w:themeColor="text1"/>
        </w:rPr>
      </w:pPr>
      <w:r w:rsidRPr="00EC6397">
        <w:drawing>
          <wp:inline distT="0" distB="0" distL="0" distR="0" wp14:anchorId="669D3809" wp14:editId="387B9B25">
            <wp:extent cx="5943600" cy="276635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65DFDED" w14:textId="77777777" w:rsidR="00EC6397" w:rsidRDefault="00EC6397" w:rsidP="00EC6397">
      <w:pPr>
        <w:spacing w:after="0" w:line="480" w:lineRule="auto"/>
        <w:jc w:val="both"/>
        <w:rPr>
          <w:b/>
          <w:bCs/>
          <w:color w:val="000000" w:themeColor="text1"/>
        </w:rPr>
      </w:pPr>
    </w:p>
    <w:p w14:paraId="2EE324B2" w14:textId="77777777" w:rsidR="00EC6397" w:rsidRDefault="00EC6397" w:rsidP="00EC6397">
      <w:pPr>
        <w:spacing w:after="0" w:line="480" w:lineRule="auto"/>
        <w:jc w:val="both"/>
        <w:rPr>
          <w:b/>
          <w:bCs/>
          <w:color w:val="000000" w:themeColor="text1"/>
        </w:rPr>
      </w:pPr>
    </w:p>
    <w:p w14:paraId="5B0391F6" w14:textId="77777777" w:rsidR="00EC6397" w:rsidRPr="008C1E4A" w:rsidRDefault="00EC6397" w:rsidP="00EC6397">
      <w:pPr>
        <w:spacing w:after="0" w:line="480" w:lineRule="auto"/>
        <w:jc w:val="both"/>
        <w:rPr>
          <w:color w:val="000000" w:themeColor="text1"/>
        </w:rPr>
      </w:pPr>
      <w:r w:rsidRPr="008C1E4A">
        <w:rPr>
          <w:b/>
          <w:bCs/>
          <w:color w:val="000000" w:themeColor="text1"/>
        </w:rPr>
        <w:t>Supplemental Figure 1. Microglia, not macrophages, wrap blood vessels following 4d LPS treatment.</w:t>
      </w:r>
    </w:p>
    <w:p w14:paraId="33036748" w14:textId="77777777" w:rsidR="00EC6397" w:rsidRDefault="00EC6397" w:rsidP="00EC6397">
      <w:pPr>
        <w:spacing w:after="0" w:line="48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(a) </w:t>
      </w:r>
      <w:r w:rsidRPr="008C1E4A">
        <w:rPr>
          <w:color w:val="000000" w:themeColor="text1"/>
        </w:rPr>
        <w:t>Triple immunolabeling of CD31 (green), Iba-1(red) and P2Y</w:t>
      </w:r>
      <w:r>
        <w:rPr>
          <w:color w:val="000000" w:themeColor="text1"/>
        </w:rPr>
        <w:t>R</w:t>
      </w:r>
      <w:r w:rsidRPr="008C1E4A">
        <w:rPr>
          <w:color w:val="000000" w:themeColor="text1"/>
        </w:rPr>
        <w:t>12 (</w:t>
      </w:r>
      <w:r>
        <w:rPr>
          <w:color w:val="000000" w:themeColor="text1"/>
        </w:rPr>
        <w:t>c</w:t>
      </w:r>
      <w:r w:rsidRPr="008C1E4A">
        <w:rPr>
          <w:color w:val="000000" w:themeColor="text1"/>
        </w:rPr>
        <w:t>yan) shows colocalized Iba-1</w:t>
      </w:r>
      <w:r w:rsidRPr="008C1E4A">
        <w:rPr>
          <w:color w:val="000000" w:themeColor="text1"/>
          <w:vertAlign w:val="superscript"/>
        </w:rPr>
        <w:t>+</w:t>
      </w:r>
      <w:r w:rsidRPr="008C1E4A">
        <w:rPr>
          <w:color w:val="000000" w:themeColor="text1"/>
        </w:rPr>
        <w:t>/P2YR12</w:t>
      </w:r>
      <w:r w:rsidRPr="008C1E4A">
        <w:rPr>
          <w:color w:val="000000" w:themeColor="text1"/>
          <w:vertAlign w:val="superscript"/>
        </w:rPr>
        <w:t xml:space="preserve">+ </w:t>
      </w:r>
      <w:r w:rsidRPr="008C1E4A">
        <w:rPr>
          <w:color w:val="000000" w:themeColor="text1"/>
        </w:rPr>
        <w:t xml:space="preserve">cell cluster on the brain </w:t>
      </w:r>
      <w:proofErr w:type="gramStart"/>
      <w:r w:rsidRPr="008C1E4A">
        <w:rPr>
          <w:color w:val="000000" w:themeColor="text1"/>
        </w:rPr>
        <w:t>vasculature</w:t>
      </w:r>
      <w:r>
        <w:rPr>
          <w:color w:val="000000" w:themeColor="text1"/>
        </w:rPr>
        <w:t xml:space="preserve"> </w:t>
      </w:r>
      <w:r w:rsidRPr="008C1E4A">
        <w:rPr>
          <w:color w:val="000000" w:themeColor="text1"/>
        </w:rPr>
        <w:t>.</w:t>
      </w:r>
      <w:proofErr w:type="gramEnd"/>
      <w:r w:rsidRPr="008C1E4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(b) </w:t>
      </w:r>
      <w:r w:rsidRPr="008C1E4A">
        <w:rPr>
          <w:color w:val="000000" w:themeColor="text1"/>
        </w:rPr>
        <w:t>Morphological classification used for quantification of microglia with respect to the proximity to CD31</w:t>
      </w:r>
      <w:r w:rsidRPr="008C1E4A">
        <w:rPr>
          <w:color w:val="000000" w:themeColor="text1"/>
          <w:vertAlign w:val="superscript"/>
        </w:rPr>
        <w:t xml:space="preserve">+ </w:t>
      </w:r>
      <w:r w:rsidRPr="008C1E4A">
        <w:rPr>
          <w:color w:val="000000" w:themeColor="text1"/>
        </w:rPr>
        <w:t xml:space="preserve">blood </w:t>
      </w:r>
      <w:proofErr w:type="gramStart"/>
      <w:r w:rsidRPr="008C1E4A">
        <w:rPr>
          <w:color w:val="000000" w:themeColor="text1"/>
        </w:rPr>
        <w:t>vessels</w:t>
      </w:r>
      <w:r>
        <w:rPr>
          <w:color w:val="000000" w:themeColor="text1"/>
        </w:rPr>
        <w:t xml:space="preserve"> </w:t>
      </w:r>
      <w:r w:rsidRPr="008C1E4A">
        <w:rPr>
          <w:color w:val="000000" w:themeColor="text1"/>
        </w:rPr>
        <w:t>.</w:t>
      </w:r>
      <w:proofErr w:type="gramEnd"/>
      <w:r w:rsidRPr="008C1E4A">
        <w:rPr>
          <w:color w:val="000000" w:themeColor="text1"/>
        </w:rPr>
        <w:t xml:space="preserve"> </w:t>
      </w:r>
    </w:p>
    <w:p w14:paraId="249DF1A0" w14:textId="77777777" w:rsidR="00494D10" w:rsidRDefault="00EC6397" w:rsidP="00EC6397">
      <w:pPr>
        <w:tabs>
          <w:tab w:val="left" w:pos="1266"/>
        </w:tabs>
      </w:pPr>
    </w:p>
    <w:sectPr w:rsidR="00494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97"/>
    <w:rsid w:val="00386DBF"/>
    <w:rsid w:val="00A6002F"/>
    <w:rsid w:val="00EC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8F675"/>
  <w15:chartTrackingRefBased/>
  <w15:docId w15:val="{13D58D07-5D44-44DE-A65E-E7BD48AD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639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93C900D5FE44AB49FAC812DD50205" ma:contentTypeVersion="14" ma:contentTypeDescription="Create a new document." ma:contentTypeScope="" ma:versionID="abbccf79cadd4afdbac5994c2d96ad39">
  <xsd:schema xmlns:xsd="http://www.w3.org/2001/XMLSchema" xmlns:xs="http://www.w3.org/2001/XMLSchema" xmlns:p="http://schemas.microsoft.com/office/2006/metadata/properties" xmlns:ns3="6d703c93-f495-42cb-ad4a-0d8719b3db7a" xmlns:ns4="ea067430-1ebd-47ec-8ac6-f6d9dfe4a194" targetNamespace="http://schemas.microsoft.com/office/2006/metadata/properties" ma:root="true" ma:fieldsID="ad4a491efb692da835e1ab0447c878ad" ns3:_="" ns4:_="">
    <xsd:import namespace="6d703c93-f495-42cb-ad4a-0d8719b3db7a"/>
    <xsd:import namespace="ea067430-1ebd-47ec-8ac6-f6d9dfe4a1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03c93-f495-42cb-ad4a-0d8719b3d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67430-1ebd-47ec-8ac6-f6d9dfe4a19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23DDE3-C8EF-4E91-B329-F2BEDBF22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03c93-f495-42cb-ad4a-0d8719b3db7a"/>
    <ds:schemaRef ds:uri="ea067430-1ebd-47ec-8ac6-f6d9dfe4a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91E49F-EAB5-4D36-A793-3F14FE35DC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5EE45-F5A8-4805-A57B-894218DAFDF0}">
  <ds:schemaRefs>
    <ds:schemaRef ds:uri="http://purl.org/dc/dcmitype/"/>
    <ds:schemaRef ds:uri="http://purl.org/dc/elements/1.1/"/>
    <ds:schemaRef ds:uri="http://schemas.microsoft.com/office/infopath/2007/PartnerControls"/>
    <ds:schemaRef ds:uri="6d703c93-f495-42cb-ad4a-0d8719b3db7a"/>
    <ds:schemaRef ds:uri="http://schemas.microsoft.com/office/2006/documentManagement/types"/>
    <ds:schemaRef ds:uri="http://schemas.openxmlformats.org/package/2006/metadata/core-properties"/>
    <ds:schemaRef ds:uri="ea067430-1ebd-47ec-8ac6-f6d9dfe4a194"/>
    <ds:schemaRef ds:uri="http://purl.org/dc/terms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Nemeth</dc:creator>
  <cp:keywords/>
  <dc:description/>
  <cp:lastModifiedBy>Daniel Nemeth</cp:lastModifiedBy>
  <cp:revision>1</cp:revision>
  <dcterms:created xsi:type="dcterms:W3CDTF">2022-02-04T01:39:00Z</dcterms:created>
  <dcterms:modified xsi:type="dcterms:W3CDTF">2022-02-04T01:47:00Z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0x010100AA793C900D5FE44AB49FAC812DD50205</vt:lpwstr>
  </property>
</Properties>
</file>