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AC" w:rsidRDefault="004315AC" w:rsidP="004315AC">
      <w:pPr>
        <w:rPr>
          <w:color w:val="000000"/>
          <w:lang w:val="en-US" w:eastAsia="zh-CN"/>
        </w:rPr>
      </w:pPr>
      <w:bookmarkStart w:id="0" w:name="_GoBack"/>
      <w:r>
        <w:rPr>
          <w:color w:val="000000"/>
          <w:lang w:val="en-US" w:eastAsia="zh-CN"/>
        </w:rPr>
        <w:t>Supplementary File</w:t>
      </w:r>
      <w:bookmarkEnd w:id="0"/>
    </w:p>
    <w:p w:rsidR="004315AC" w:rsidRDefault="004315AC" w:rsidP="004315AC">
      <w:pPr>
        <w:rPr>
          <w:rFonts w:eastAsia="DengXian"/>
          <w:b/>
          <w:color w:val="000000"/>
          <w:lang w:val="en-US"/>
        </w:rPr>
      </w:pPr>
      <w:r>
        <w:rPr>
          <w:rFonts w:eastAsia="DengXian"/>
          <w:b/>
          <w:color w:val="000000"/>
          <w:lang w:val="en-US"/>
        </w:rPr>
        <w:t>Supplementary Table 1</w:t>
      </w:r>
      <w:r>
        <w:rPr>
          <w:lang w:val="en-US"/>
        </w:rPr>
        <w:t xml:space="preserve"> </w:t>
      </w:r>
      <w:r>
        <w:rPr>
          <w:rFonts w:eastAsia="DengXian"/>
          <w:b/>
          <w:color w:val="000000"/>
          <w:lang w:val="en-US"/>
        </w:rPr>
        <w:t>NGS Sequence number results(defined as pathogens)</w:t>
      </w:r>
    </w:p>
    <w:tbl>
      <w:tblPr>
        <w:tblStyle w:val="a5"/>
        <w:tblW w:w="10031" w:type="dxa"/>
        <w:tblInd w:w="0" w:type="dxa"/>
        <w:tblLook w:val="04A0" w:firstRow="1" w:lastRow="0" w:firstColumn="1" w:lastColumn="0" w:noHBand="0" w:noVBand="1"/>
      </w:tblPr>
      <w:tblGrid>
        <w:gridCol w:w="817"/>
        <w:gridCol w:w="1843"/>
        <w:gridCol w:w="7371"/>
      </w:tblGrid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eastAsiaTheme="minorEastAsia" w:cstheme="minorBidi"/>
                <w:color w:val="000000"/>
                <w:kern w:val="2"/>
                <w:sz w:val="15"/>
                <w:szCs w:val="15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Case NO.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Specimen Types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NGS Sequence number results(defined as pathogens)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Pneumocystis jiroveci(485071)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Pneumocystis jiroveci(197356)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Pneumocystis jiroveci(13140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、</w:t>
            </w:r>
            <w:r>
              <w:rPr>
                <w:color w:val="000000"/>
                <w:lang w:val="en-US" w:eastAsia="zh-CN"/>
              </w:rPr>
              <w:t>Cryptococcosisneoformans(24)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Pneumocystis jiroveci(161144)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、</w:t>
            </w:r>
            <w:r>
              <w:rPr>
                <w:color w:val="000000"/>
                <w:lang w:val="en-US" w:eastAsia="zh-CN"/>
              </w:rPr>
              <w:t>CMV virus(119)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Cyanobacteriummarneffei(1075)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、</w:t>
            </w:r>
            <w:r>
              <w:rPr>
                <w:color w:val="000000"/>
                <w:lang w:val="en-US" w:eastAsia="zh-CN"/>
              </w:rPr>
              <w:t>CMV virus(1337)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Cyanobacteriummarneffei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1365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Cryptococcosisneoformans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2735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Pneumocystis jiroveci(205658)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、</w:t>
            </w:r>
            <w:r>
              <w:rPr>
                <w:color w:val="000000"/>
                <w:lang w:val="en-US" w:eastAsia="zh-CN"/>
              </w:rPr>
              <w:t>TropherymaWhipplei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115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Pneumocystis jiroveci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11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Pneumocystis jiroveci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81822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）、</w:t>
            </w:r>
            <w:r>
              <w:rPr>
                <w:color w:val="000000"/>
                <w:lang w:val="en-US" w:eastAsia="zh-CN"/>
              </w:rPr>
              <w:t>CMV virus(125)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 tuberculosis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30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BALF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 kansasii(1)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BLOOD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Cyanobacteriummarneffei(7661)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BLOOD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Mycobacteriumavium-intracellulare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Cryptococcosisneoformans(245)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Cryptococcosisneoformans(4385)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、</w:t>
            </w:r>
            <w:r>
              <w:rPr>
                <w:color w:val="000000"/>
                <w:lang w:val="en-US" w:eastAsia="zh-CN"/>
              </w:rPr>
              <w:t>Staphylococcus aureus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33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Cryptococcosisneoformans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 tuberculosis(1)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JC virus(4)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Cryptococcosisneoformans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105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）、</w:t>
            </w:r>
            <w:r>
              <w:rPr>
                <w:color w:val="000000"/>
                <w:lang w:val="en-US" w:eastAsia="zh-CN"/>
              </w:rPr>
              <w:t>Mycobacterium tuberculosis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 tuberculosis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 haemophilus(1)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、</w:t>
            </w:r>
            <w:r>
              <w:rPr>
                <w:color w:val="000000"/>
                <w:lang w:val="en-US" w:eastAsia="zh-CN"/>
              </w:rPr>
              <w:t>Cryptococcosisneoformans(1)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Cryptococcosisneoformans(1010)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CSF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Mycobacteriumavium-intracellulare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）、</w:t>
            </w:r>
            <w:r>
              <w:rPr>
                <w:color w:val="000000"/>
                <w:lang w:val="en-US" w:eastAsia="zh-CN"/>
              </w:rPr>
              <w:t>Mycobacterium abscessus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LNT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Herpesvirus 8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480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LNT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 columbia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208891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）、</w:t>
            </w:r>
            <w:r>
              <w:rPr>
                <w:color w:val="000000"/>
                <w:lang w:val="en-US" w:eastAsia="zh-CN"/>
              </w:rPr>
              <w:t>Mycobacterium paraintracellulare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426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）、</w:t>
            </w:r>
            <w:r>
              <w:rPr>
                <w:color w:val="000000"/>
                <w:lang w:val="en-US" w:eastAsia="zh-CN"/>
              </w:rPr>
              <w:t>Mycobacterium vulneris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403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）、</w:t>
            </w:r>
            <w:r>
              <w:rPr>
                <w:color w:val="000000"/>
                <w:lang w:val="en-US" w:eastAsia="zh-CN"/>
              </w:rPr>
              <w:t>Cyanobacteriummarneffei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231402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LNT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Cyanobacteriummarneffei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17920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LNT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Mycobacteriumavium-intracellulare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36576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）、</w:t>
            </w:r>
            <w:r>
              <w:rPr>
                <w:color w:val="000000"/>
                <w:lang w:val="en-US" w:eastAsia="zh-CN"/>
              </w:rPr>
              <w:t>Mycobacterium parascrofula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107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pus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 tuberculosis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11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  <w:tr w:rsidR="004315AC" w:rsidTr="004315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sputum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5AC" w:rsidRDefault="004315AC">
            <w:pPr>
              <w:rPr>
                <w:rFonts w:cstheme="minorBidi"/>
                <w:color w:val="000000"/>
                <w:kern w:val="2"/>
                <w:sz w:val="21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Mycobacterium tuberculosis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  <w:lang w:val="en-US" w:eastAsia="zh-CN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lang w:val="en-US" w:eastAsia="zh-CN"/>
              </w:rPr>
              <w:t>）</w:t>
            </w:r>
          </w:p>
        </w:tc>
      </w:tr>
    </w:tbl>
    <w:p w:rsidR="004315AC" w:rsidRDefault="004315AC" w:rsidP="004315AC">
      <w:pPr>
        <w:rPr>
          <w:color w:val="000000"/>
          <w:lang w:val="en-US" w:eastAsia="zh-CN"/>
        </w:rPr>
      </w:pPr>
      <w:r>
        <w:rPr>
          <w:color w:val="000000"/>
          <w:lang w:val="en-US" w:eastAsia="zh-CN"/>
        </w:rPr>
        <w:t>BALF</w:t>
      </w:r>
      <w:r>
        <w:rPr>
          <w:rFonts w:hint="eastAsia"/>
          <w:color w:val="000000"/>
          <w:lang w:val="en-US" w:eastAsia="zh-CN"/>
        </w:rPr>
        <w:t>：</w:t>
      </w:r>
      <w:r>
        <w:rPr>
          <w:color w:val="000000"/>
          <w:lang w:val="en-US" w:eastAsia="zh-CN"/>
        </w:rPr>
        <w:t>bronchoalveolar lavage fluid</w:t>
      </w:r>
      <w:r>
        <w:rPr>
          <w:rFonts w:hint="eastAsia"/>
          <w:color w:val="000000"/>
          <w:lang w:val="en-US" w:eastAsia="zh-CN"/>
        </w:rPr>
        <w:t>；</w:t>
      </w:r>
      <w:r>
        <w:rPr>
          <w:color w:val="000000"/>
          <w:lang w:val="en-US" w:eastAsia="zh-CN"/>
        </w:rPr>
        <w:t xml:space="preserve"> CSF:cerebrospinal fluid</w:t>
      </w:r>
      <w:r>
        <w:rPr>
          <w:rFonts w:hint="eastAsia"/>
          <w:color w:val="000000"/>
          <w:lang w:val="en-US" w:eastAsia="zh-CN"/>
        </w:rPr>
        <w:t>；</w:t>
      </w:r>
      <w:r>
        <w:rPr>
          <w:color w:val="000000"/>
          <w:lang w:val="en-US" w:eastAsia="zh-CN"/>
        </w:rPr>
        <w:t>LNT</w:t>
      </w:r>
      <w:r>
        <w:rPr>
          <w:rFonts w:hint="eastAsia"/>
          <w:color w:val="000000"/>
          <w:lang w:val="en-US" w:eastAsia="zh-CN"/>
        </w:rPr>
        <w:t>：</w:t>
      </w:r>
      <w:r>
        <w:rPr>
          <w:color w:val="000000"/>
          <w:lang w:val="en-US" w:eastAsia="zh-CN"/>
        </w:rPr>
        <w:t>lymph node tissue</w:t>
      </w:r>
    </w:p>
    <w:p w:rsidR="00DF6ED6" w:rsidRDefault="00DF6ED6"/>
    <w:sectPr w:rsidR="00DF6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7F"/>
    <w:rsid w:val="004315AC"/>
    <w:rsid w:val="006D087F"/>
    <w:rsid w:val="00921428"/>
    <w:rsid w:val="00D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CCC9D-1389-4EF0-A9D8-76F13569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AC"/>
    <w:pPr>
      <w:spacing w:line="480" w:lineRule="auto"/>
    </w:pPr>
    <w:rPr>
      <w:rFonts w:ascii="Arial" w:hAnsi="Arial" w:cs="Times New Roman"/>
      <w:kern w:val="0"/>
      <w:sz w:val="20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rsid w:val="004315AC"/>
    <w:rPr>
      <w:rFonts w:ascii="Tahoma" w:hAnsi="Tahoma" w:cs="Tahoma"/>
      <w:sz w:val="16"/>
      <w:szCs w:val="20"/>
      <w:lang w:val="en-US"/>
    </w:rPr>
  </w:style>
  <w:style w:type="character" w:customStyle="1" w:styleId="Char">
    <w:name w:val="批注文字 Char"/>
    <w:basedOn w:val="a0"/>
    <w:link w:val="a3"/>
    <w:semiHidden/>
    <w:rsid w:val="004315AC"/>
    <w:rPr>
      <w:rFonts w:ascii="Tahoma" w:hAnsi="Tahoma" w:cs="Tahoma"/>
      <w:kern w:val="0"/>
      <w:sz w:val="16"/>
      <w:szCs w:val="20"/>
      <w:lang w:eastAsia="en-US"/>
    </w:rPr>
  </w:style>
  <w:style w:type="character" w:styleId="a4">
    <w:name w:val="annotation reference"/>
    <w:semiHidden/>
    <w:unhideWhenUsed/>
    <w:rsid w:val="004315AC"/>
    <w:rPr>
      <w:rFonts w:ascii="Tahoma" w:hAnsi="Tahoma" w:cs="Tahoma" w:hint="default"/>
      <w:b w:val="0"/>
      <w:bCs w:val="0"/>
      <w:i w:val="0"/>
      <w:iCs w:val="0"/>
      <w:caps w:val="0"/>
      <w:strike w:val="0"/>
      <w:dstrike w:val="0"/>
      <w:sz w:val="16"/>
      <w:szCs w:val="16"/>
      <w:u w:val="none"/>
      <w:effect w:val="none"/>
    </w:rPr>
  </w:style>
  <w:style w:type="table" w:styleId="a5">
    <w:name w:val="Table Grid"/>
    <w:basedOn w:val="a1"/>
    <w:uiPriority w:val="59"/>
    <w:rsid w:val="004315AC"/>
    <w:rPr>
      <w:rFonts w:eastAsia="Times New Roman"/>
      <w:lang w:val="en-AU"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315AC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315AC"/>
    <w:rPr>
      <w:rFonts w:ascii="Arial" w:hAnsi="Arial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>微软中国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2022-03-22T14:36:00Z</dcterms:created>
  <dcterms:modified xsi:type="dcterms:W3CDTF">2022-03-22T14:36:00Z</dcterms:modified>
</cp:coreProperties>
</file>