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8DAC" w14:textId="70E04333" w:rsidR="00D81850" w:rsidRPr="00720354" w:rsidRDefault="00D81850" w:rsidP="00D81850">
      <w:pPr>
        <w:rPr>
          <w:rFonts w:ascii="Arial" w:hAnsi="Arial" w:cs="Arial"/>
          <w:sz w:val="20"/>
          <w:szCs w:val="20"/>
        </w:rPr>
      </w:pPr>
      <w:r w:rsidRPr="00720354">
        <w:rPr>
          <w:rFonts w:ascii="Arial" w:hAnsi="Arial" w:cs="Arial"/>
          <w:sz w:val="20"/>
          <w:szCs w:val="20"/>
        </w:rPr>
        <w:t>Figure S1. The flow chart illustrating double-blind. There were six anesthesiologists, one urologist, and one anesthesiologist nurse</w:t>
      </w:r>
      <w:r w:rsidR="00720354" w:rsidRPr="00720354">
        <w:rPr>
          <w:rFonts w:ascii="Arial" w:hAnsi="Arial" w:cs="Arial"/>
          <w:sz w:val="20"/>
          <w:szCs w:val="20"/>
        </w:rPr>
        <w:t xml:space="preserve">. ○Open-label: Dr. Zhu YH and Dr. Liu XX; </w:t>
      </w:r>
      <w:r w:rsidR="00720354" w:rsidRPr="00720354">
        <w:rPr>
          <w:rFonts w:ascii="Arial" w:hAnsi="Arial" w:cs="Arial"/>
          <w:sz w:val="20"/>
          <w:szCs w:val="20"/>
        </w:rPr>
        <w:t>●</w:t>
      </w:r>
      <w:r w:rsidR="00720354" w:rsidRPr="00720354">
        <w:rPr>
          <w:rFonts w:ascii="Arial" w:hAnsi="Arial" w:cs="Arial"/>
          <w:sz w:val="20"/>
          <w:szCs w:val="20"/>
        </w:rPr>
        <w:t>Blinding:</w:t>
      </w:r>
      <w:r w:rsidR="00720354">
        <w:rPr>
          <w:rFonts w:ascii="Arial" w:hAnsi="Arial" w:cs="Arial"/>
          <w:sz w:val="20"/>
          <w:szCs w:val="20"/>
        </w:rPr>
        <w:t xml:space="preserve"> Dr. Liu DX, Dr. Zhang GT, Dr. Xu S, Dr. He M, Dr. Chen SL and An K. PACU, </w:t>
      </w:r>
      <w:r w:rsidR="00720354" w:rsidRPr="00720354">
        <w:rPr>
          <w:rFonts w:ascii="Arial" w:hAnsi="Arial" w:cs="Arial"/>
          <w:sz w:val="20"/>
          <w:szCs w:val="20"/>
        </w:rPr>
        <w:t>post-anesthesia care unit</w:t>
      </w:r>
    </w:p>
    <w:p w14:paraId="2830CCF5" w14:textId="075FDD6C" w:rsidR="00D81850" w:rsidRPr="00865E10" w:rsidRDefault="00D81850" w:rsidP="00D81850">
      <w:pPr>
        <w:rPr>
          <w:rFonts w:ascii="Arial" w:hAnsi="Arial" w:cs="Arial"/>
          <w:sz w:val="20"/>
          <w:szCs w:val="20"/>
        </w:rPr>
      </w:pPr>
      <w:r w:rsidRPr="00865E10">
        <w:rPr>
          <w:rFonts w:ascii="Arial" w:hAnsi="Arial" w:cs="Arial"/>
          <w:noProof/>
          <w:sz w:val="20"/>
          <w:szCs w:val="20"/>
        </w:rPr>
        <w:drawing>
          <wp:inline distT="0" distB="0" distL="0" distR="0" wp14:anchorId="346AFF65" wp14:editId="3E34B711">
            <wp:extent cx="5835370" cy="2152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37566" cy="2153460"/>
                    </a:xfrm>
                    <a:prstGeom prst="rect">
                      <a:avLst/>
                    </a:prstGeom>
                    <a:noFill/>
                    <a:ln>
                      <a:noFill/>
                    </a:ln>
                  </pic:spPr>
                </pic:pic>
              </a:graphicData>
            </a:graphic>
          </wp:inline>
        </w:drawing>
      </w:r>
    </w:p>
    <w:p w14:paraId="0C96BC44" w14:textId="0DC12B9D" w:rsidR="00D81850" w:rsidRPr="00865E10" w:rsidRDefault="00D81850" w:rsidP="00D81850">
      <w:pPr>
        <w:rPr>
          <w:rFonts w:ascii="Arial" w:hAnsi="Arial" w:cs="Arial"/>
          <w:sz w:val="20"/>
          <w:szCs w:val="20"/>
        </w:rPr>
      </w:pPr>
      <w:r w:rsidRPr="00865E10">
        <w:rPr>
          <w:rFonts w:ascii="Arial" w:hAnsi="Arial" w:cs="Arial"/>
          <w:sz w:val="20"/>
          <w:szCs w:val="20"/>
        </w:rPr>
        <w:br w:type="page"/>
      </w:r>
    </w:p>
    <w:p w14:paraId="23F4B24A" w14:textId="296E0F7C" w:rsidR="00D81850" w:rsidRPr="00865E10" w:rsidRDefault="00D81850" w:rsidP="00D81850">
      <w:pPr>
        <w:rPr>
          <w:rFonts w:ascii="Arial" w:hAnsi="Arial" w:cs="Arial"/>
          <w:sz w:val="20"/>
          <w:szCs w:val="20"/>
        </w:rPr>
      </w:pPr>
      <w:r w:rsidRPr="00865E10">
        <w:rPr>
          <w:rFonts w:ascii="Arial" w:hAnsi="Arial" w:cs="Arial"/>
          <w:sz w:val="20"/>
          <w:szCs w:val="20"/>
        </w:rPr>
        <w:lastRenderedPageBreak/>
        <w:t>Figure S2. Comparison of skin temperature differences in the operation area. The data at 1 hour after block, 1 hour after surgery, and the end of surgery do not follow the normal distribution and are compared by the rank-sum test. The data at other time points follow the normal distribution and are expressed as mean ± standard deviation, and compared by t-test. All data are presented as mean ± standard deviation to display the data distribution clearly.</w:t>
      </w:r>
      <w:r w:rsidR="00720354">
        <w:rPr>
          <w:rFonts w:ascii="Arial" w:hAnsi="Arial" w:cs="Arial"/>
          <w:sz w:val="20"/>
          <w:szCs w:val="20"/>
        </w:rPr>
        <w:t xml:space="preserve"> RLB, r</w:t>
      </w:r>
      <w:r w:rsidR="00720354" w:rsidRPr="00720354">
        <w:rPr>
          <w:rFonts w:ascii="Arial" w:hAnsi="Arial" w:cs="Arial"/>
          <w:sz w:val="20"/>
          <w:szCs w:val="20"/>
        </w:rPr>
        <w:t>etrolaminar block</w:t>
      </w:r>
      <w:r w:rsidR="00720354">
        <w:rPr>
          <w:rFonts w:ascii="Arial" w:hAnsi="Arial" w:cs="Arial"/>
          <w:sz w:val="20"/>
          <w:szCs w:val="20"/>
        </w:rPr>
        <w:t xml:space="preserve">. ESPB, </w:t>
      </w:r>
      <w:r w:rsidR="00720354" w:rsidRPr="00720354">
        <w:rPr>
          <w:rFonts w:ascii="Arial" w:hAnsi="Arial" w:cs="Arial"/>
          <w:sz w:val="20"/>
          <w:szCs w:val="20"/>
        </w:rPr>
        <w:t>erector spine plane block</w:t>
      </w:r>
      <w:r w:rsidR="00720354">
        <w:rPr>
          <w:rFonts w:ascii="Arial" w:hAnsi="Arial" w:cs="Arial"/>
          <w:sz w:val="20"/>
          <w:szCs w:val="20"/>
        </w:rPr>
        <w:t xml:space="preserve">. PACU, </w:t>
      </w:r>
      <w:r w:rsidR="00720354" w:rsidRPr="00720354">
        <w:rPr>
          <w:rFonts w:ascii="Arial" w:hAnsi="Arial" w:cs="Arial"/>
          <w:sz w:val="20"/>
          <w:szCs w:val="20"/>
        </w:rPr>
        <w:t>post-anesthesia care unit</w:t>
      </w:r>
      <w:r w:rsidR="00720354">
        <w:rPr>
          <w:rFonts w:ascii="Arial" w:hAnsi="Arial" w:cs="Arial"/>
          <w:sz w:val="20"/>
          <w:szCs w:val="20"/>
        </w:rPr>
        <w:t>.</w:t>
      </w:r>
    </w:p>
    <w:p w14:paraId="54A01BA9" w14:textId="570155FC" w:rsidR="00D81850" w:rsidRPr="00865E10" w:rsidRDefault="00D81850" w:rsidP="00D81850">
      <w:pPr>
        <w:rPr>
          <w:rFonts w:ascii="Arial" w:hAnsi="Arial" w:cs="Arial"/>
          <w:sz w:val="20"/>
          <w:szCs w:val="20"/>
        </w:rPr>
      </w:pPr>
      <w:r w:rsidRPr="00865E10">
        <w:rPr>
          <w:rFonts w:ascii="Arial" w:hAnsi="Arial" w:cs="Arial"/>
          <w:noProof/>
          <w:sz w:val="20"/>
          <w:szCs w:val="20"/>
        </w:rPr>
        <w:drawing>
          <wp:inline distT="0" distB="0" distL="0" distR="0" wp14:anchorId="56CA5364" wp14:editId="6996BDEE">
            <wp:extent cx="4276725" cy="3064986"/>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2775" cy="3069322"/>
                    </a:xfrm>
                    <a:prstGeom prst="rect">
                      <a:avLst/>
                    </a:prstGeom>
                    <a:noFill/>
                    <a:ln>
                      <a:noFill/>
                    </a:ln>
                  </pic:spPr>
                </pic:pic>
              </a:graphicData>
            </a:graphic>
          </wp:inline>
        </w:drawing>
      </w:r>
    </w:p>
    <w:p w14:paraId="0BC370F9" w14:textId="1BF59E34" w:rsidR="00D81850" w:rsidRPr="00865E10" w:rsidRDefault="00D81850" w:rsidP="00D81850">
      <w:pPr>
        <w:rPr>
          <w:rFonts w:ascii="Arial" w:hAnsi="Arial" w:cs="Arial"/>
          <w:sz w:val="20"/>
          <w:szCs w:val="20"/>
        </w:rPr>
      </w:pPr>
      <w:r w:rsidRPr="00865E10">
        <w:rPr>
          <w:rFonts w:ascii="Arial" w:hAnsi="Arial" w:cs="Arial"/>
          <w:sz w:val="20"/>
          <w:szCs w:val="20"/>
        </w:rPr>
        <w:br w:type="page"/>
      </w:r>
    </w:p>
    <w:p w14:paraId="7D687A33" w14:textId="5B97DA36" w:rsidR="00D81850" w:rsidRPr="00865E10" w:rsidRDefault="00D81850" w:rsidP="00D81850">
      <w:pPr>
        <w:rPr>
          <w:rFonts w:ascii="Arial" w:hAnsi="Arial" w:cs="Arial"/>
          <w:sz w:val="20"/>
          <w:szCs w:val="20"/>
        </w:rPr>
      </w:pPr>
      <w:r w:rsidRPr="00865E10">
        <w:rPr>
          <w:rFonts w:ascii="Arial" w:hAnsi="Arial" w:cs="Arial"/>
          <w:sz w:val="20"/>
          <w:szCs w:val="20"/>
        </w:rPr>
        <w:lastRenderedPageBreak/>
        <w:t>Figure S3. Comparison of postoperative inflammation levels. (A) IL-1β expressed as median (interquartile range), is lower in the RLB group than in the ESPB group. (B) PGE2 expressed as median (interquartile range) shows no significant difference between the two groups. Postoperative white blood cell count (C) and neutrophil percentage (D) are expressed as mean ± standard deviation, and the differences are not statistically significant.</w:t>
      </w:r>
      <w:r w:rsidR="000F2B48" w:rsidRPr="000F2B48">
        <w:rPr>
          <w:rFonts w:ascii="Arial" w:hAnsi="Arial" w:cs="Arial"/>
          <w:sz w:val="20"/>
          <w:szCs w:val="20"/>
        </w:rPr>
        <w:t xml:space="preserve"> </w:t>
      </w:r>
      <w:r w:rsidR="000F2B48">
        <w:rPr>
          <w:rFonts w:ascii="Arial" w:hAnsi="Arial" w:cs="Arial"/>
          <w:sz w:val="20"/>
          <w:szCs w:val="20"/>
        </w:rPr>
        <w:t>RLB, r</w:t>
      </w:r>
      <w:r w:rsidR="000F2B48" w:rsidRPr="00720354">
        <w:rPr>
          <w:rFonts w:ascii="Arial" w:hAnsi="Arial" w:cs="Arial"/>
          <w:sz w:val="20"/>
          <w:szCs w:val="20"/>
        </w:rPr>
        <w:t>etrolaminar block</w:t>
      </w:r>
      <w:r w:rsidR="000F2B48">
        <w:rPr>
          <w:rFonts w:ascii="Arial" w:hAnsi="Arial" w:cs="Arial"/>
          <w:sz w:val="20"/>
          <w:szCs w:val="20"/>
        </w:rPr>
        <w:t xml:space="preserve">. ESPB, </w:t>
      </w:r>
      <w:r w:rsidR="000F2B48" w:rsidRPr="00720354">
        <w:rPr>
          <w:rFonts w:ascii="Arial" w:hAnsi="Arial" w:cs="Arial"/>
          <w:sz w:val="20"/>
          <w:szCs w:val="20"/>
        </w:rPr>
        <w:t>erector spine plane block</w:t>
      </w:r>
      <w:r w:rsidR="000F2B48">
        <w:rPr>
          <w:rFonts w:ascii="Arial" w:hAnsi="Arial" w:cs="Arial"/>
          <w:sz w:val="20"/>
          <w:szCs w:val="20"/>
        </w:rPr>
        <w:t xml:space="preserve">. </w:t>
      </w:r>
      <w:r w:rsidR="000F2B48">
        <w:rPr>
          <w:rFonts w:ascii="Arial" w:hAnsi="Arial" w:cs="Arial"/>
          <w:sz w:val="20"/>
          <w:szCs w:val="20"/>
        </w:rPr>
        <w:t>IL-1</w:t>
      </w:r>
      <w:r w:rsidR="000F2B48" w:rsidRPr="000F2B48">
        <w:rPr>
          <w:rFonts w:ascii="Arial" w:hAnsi="Arial" w:cs="Arial"/>
          <w:sz w:val="20"/>
          <w:szCs w:val="20"/>
        </w:rPr>
        <w:t>β</w:t>
      </w:r>
      <w:r w:rsidR="000F2B48">
        <w:rPr>
          <w:rFonts w:ascii="Arial" w:hAnsi="Arial" w:cs="Arial"/>
          <w:sz w:val="20"/>
          <w:szCs w:val="20"/>
        </w:rPr>
        <w:t xml:space="preserve">, </w:t>
      </w:r>
      <w:r w:rsidR="000F2B48" w:rsidRPr="000F2B48">
        <w:rPr>
          <w:rFonts w:ascii="Arial" w:hAnsi="Arial" w:cs="Arial"/>
          <w:sz w:val="20"/>
          <w:szCs w:val="20"/>
        </w:rPr>
        <w:t>serum interleukin-1β</w:t>
      </w:r>
      <w:r w:rsidR="000F2B48">
        <w:rPr>
          <w:rFonts w:ascii="Arial" w:hAnsi="Arial" w:cs="Arial"/>
          <w:sz w:val="20"/>
          <w:szCs w:val="20"/>
        </w:rPr>
        <w:t xml:space="preserve">. PGE2, </w:t>
      </w:r>
      <w:r w:rsidR="000F2B48" w:rsidRPr="000F2B48">
        <w:rPr>
          <w:rFonts w:ascii="Arial" w:hAnsi="Arial" w:cs="Arial"/>
          <w:sz w:val="20"/>
          <w:szCs w:val="20"/>
        </w:rPr>
        <w:t>prostaglandin E2</w:t>
      </w:r>
      <w:r w:rsidR="000F2B48">
        <w:rPr>
          <w:rFonts w:ascii="Arial" w:hAnsi="Arial" w:cs="Arial"/>
          <w:sz w:val="20"/>
          <w:szCs w:val="20"/>
        </w:rPr>
        <w:t xml:space="preserve">. WBC, white blood cell. NEUT, </w:t>
      </w:r>
      <w:r w:rsidR="000F2B48" w:rsidRPr="000F2B48">
        <w:rPr>
          <w:rFonts w:ascii="Arial" w:hAnsi="Arial" w:cs="Arial"/>
          <w:sz w:val="20"/>
          <w:szCs w:val="20"/>
        </w:rPr>
        <w:t>neutrophil percentage</w:t>
      </w:r>
      <w:r w:rsidR="000F2B48">
        <w:rPr>
          <w:rFonts w:ascii="Arial" w:hAnsi="Arial" w:cs="Arial"/>
          <w:sz w:val="20"/>
          <w:szCs w:val="20"/>
        </w:rPr>
        <w:t>.</w:t>
      </w:r>
    </w:p>
    <w:p w14:paraId="52BEEB11" w14:textId="1C120B8E" w:rsidR="001A6A8F" w:rsidRPr="00865E10" w:rsidRDefault="00D81850">
      <w:pPr>
        <w:rPr>
          <w:rFonts w:ascii="Arial" w:hAnsi="Arial" w:cs="Arial"/>
          <w:sz w:val="20"/>
          <w:szCs w:val="20"/>
        </w:rPr>
      </w:pPr>
      <w:r w:rsidRPr="00865E10">
        <w:rPr>
          <w:rFonts w:ascii="Arial" w:hAnsi="Arial" w:cs="Arial"/>
          <w:noProof/>
          <w:sz w:val="20"/>
          <w:szCs w:val="20"/>
        </w:rPr>
        <w:drawing>
          <wp:inline distT="0" distB="0" distL="0" distR="0" wp14:anchorId="763A0B8E" wp14:editId="7F941D32">
            <wp:extent cx="4058543" cy="5772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9577" cy="5773621"/>
                    </a:xfrm>
                    <a:prstGeom prst="rect">
                      <a:avLst/>
                    </a:prstGeom>
                    <a:noFill/>
                    <a:ln>
                      <a:noFill/>
                    </a:ln>
                  </pic:spPr>
                </pic:pic>
              </a:graphicData>
            </a:graphic>
          </wp:inline>
        </w:drawing>
      </w:r>
    </w:p>
    <w:sectPr w:rsidR="001A6A8F" w:rsidRPr="00865E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C6F1" w14:textId="77777777" w:rsidR="00A02ED7" w:rsidRDefault="00A02ED7" w:rsidP="00D81850">
      <w:pPr>
        <w:spacing w:line="240" w:lineRule="auto"/>
      </w:pPr>
      <w:r>
        <w:separator/>
      </w:r>
    </w:p>
  </w:endnote>
  <w:endnote w:type="continuationSeparator" w:id="0">
    <w:p w14:paraId="3F83E40B" w14:textId="77777777" w:rsidR="00A02ED7" w:rsidRDefault="00A02ED7" w:rsidP="00D81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742115"/>
      <w:docPartObj>
        <w:docPartGallery w:val="Page Numbers (Bottom of Page)"/>
        <w:docPartUnique/>
      </w:docPartObj>
    </w:sdtPr>
    <w:sdtEndPr/>
    <w:sdtContent>
      <w:p w14:paraId="2C24F502" w14:textId="77777777" w:rsidR="00A1558F" w:rsidRDefault="005146F8" w:rsidP="00A1558F">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E5AC" w14:textId="77777777" w:rsidR="00A02ED7" w:rsidRDefault="00A02ED7" w:rsidP="00D81850">
      <w:pPr>
        <w:spacing w:line="240" w:lineRule="auto"/>
      </w:pPr>
      <w:r>
        <w:separator/>
      </w:r>
    </w:p>
  </w:footnote>
  <w:footnote w:type="continuationSeparator" w:id="0">
    <w:p w14:paraId="75C646AC" w14:textId="77777777" w:rsidR="00A02ED7" w:rsidRDefault="00A02ED7" w:rsidP="00D818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36"/>
    <w:rsid w:val="000F2B48"/>
    <w:rsid w:val="001A6A8F"/>
    <w:rsid w:val="001E7A45"/>
    <w:rsid w:val="004C7A36"/>
    <w:rsid w:val="004D581D"/>
    <w:rsid w:val="005146F8"/>
    <w:rsid w:val="00711321"/>
    <w:rsid w:val="00720354"/>
    <w:rsid w:val="007A33F2"/>
    <w:rsid w:val="00865E10"/>
    <w:rsid w:val="00A02ED7"/>
    <w:rsid w:val="00AF1A79"/>
    <w:rsid w:val="00CD3318"/>
    <w:rsid w:val="00D8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A0E1"/>
  <w15:chartTrackingRefBased/>
  <w15:docId w15:val="{33F2906B-C499-4DE9-B710-1986D3DA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850"/>
    <w:pPr>
      <w:widowControl w:val="0"/>
      <w:spacing w:line="480" w:lineRule="auto"/>
      <w:jc w:val="both"/>
    </w:pPr>
    <w:rPr>
      <w:rFonts w:ascii="Times New Roman" w:eastAsia="宋体" w:hAnsi="Times New Roman" w:cs="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85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bCs w:val="0"/>
      <w:sz w:val="18"/>
      <w:szCs w:val="18"/>
    </w:rPr>
  </w:style>
  <w:style w:type="character" w:customStyle="1" w:styleId="a4">
    <w:name w:val="页眉 字符"/>
    <w:basedOn w:val="a0"/>
    <w:link w:val="a3"/>
    <w:uiPriority w:val="99"/>
    <w:rsid w:val="00D81850"/>
    <w:rPr>
      <w:sz w:val="18"/>
      <w:szCs w:val="18"/>
    </w:rPr>
  </w:style>
  <w:style w:type="paragraph" w:styleId="a5">
    <w:name w:val="footer"/>
    <w:basedOn w:val="a"/>
    <w:link w:val="a6"/>
    <w:uiPriority w:val="99"/>
    <w:unhideWhenUsed/>
    <w:rsid w:val="00D81850"/>
    <w:pPr>
      <w:tabs>
        <w:tab w:val="center" w:pos="4153"/>
        <w:tab w:val="right" w:pos="8306"/>
      </w:tabs>
      <w:snapToGrid w:val="0"/>
      <w:spacing w:line="240" w:lineRule="auto"/>
      <w:jc w:val="left"/>
    </w:pPr>
    <w:rPr>
      <w:rFonts w:asciiTheme="minorHAnsi" w:eastAsiaTheme="minorEastAsia" w:hAnsiTheme="minorHAnsi" w:cstheme="minorBidi"/>
      <w:bCs w:val="0"/>
      <w:sz w:val="18"/>
      <w:szCs w:val="18"/>
    </w:rPr>
  </w:style>
  <w:style w:type="character" w:customStyle="1" w:styleId="a6">
    <w:name w:val="页脚 字符"/>
    <w:basedOn w:val="a0"/>
    <w:link w:val="a5"/>
    <w:uiPriority w:val="99"/>
    <w:rsid w:val="00D81850"/>
    <w:rPr>
      <w:sz w:val="18"/>
      <w:szCs w:val="18"/>
    </w:rPr>
  </w:style>
  <w:style w:type="paragraph" w:styleId="a7">
    <w:name w:val="List Paragraph"/>
    <w:basedOn w:val="a"/>
    <w:uiPriority w:val="34"/>
    <w:qFormat/>
    <w:rsid w:val="007203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215</Words>
  <Characters>1232</Characters>
  <Application>Microsoft Office Word</Application>
  <DocSecurity>0</DocSecurity>
  <Lines>10</Lines>
  <Paragraphs>2</Paragraphs>
  <ScaleCrop>false</ScaleCrop>
  <Company>sysin.org</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Fseditor</dc:creator>
  <cp:keywords/>
  <dc:description/>
  <cp:lastModifiedBy>Fseditor</cp:lastModifiedBy>
  <cp:revision>6</cp:revision>
  <dcterms:created xsi:type="dcterms:W3CDTF">2022-02-16T07:14:00Z</dcterms:created>
  <dcterms:modified xsi:type="dcterms:W3CDTF">2022-02-16T07:27:00Z</dcterms:modified>
</cp:coreProperties>
</file>