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A1FC" w14:textId="30FF4DA3" w:rsidR="00AC401F" w:rsidRPr="006C663F" w:rsidRDefault="003616AB">
      <w:pPr>
        <w:rPr>
          <w:rFonts w:ascii="Times New Roman" w:hAnsi="Times New Roman" w:cs="Times New Roman"/>
          <w:color w:val="000000"/>
        </w:rPr>
      </w:pPr>
      <w:r w:rsidRPr="006C663F">
        <w:rPr>
          <w:rFonts w:ascii="Times New Roman" w:hAnsi="Times New Roman" w:cs="Times New Roman"/>
          <w:color w:val="000000"/>
        </w:rPr>
        <w:t>Supplementary</w:t>
      </w:r>
      <w:r w:rsidR="00EA4F53" w:rsidRPr="006C663F">
        <w:rPr>
          <w:rFonts w:ascii="Times New Roman" w:hAnsi="Times New Roman" w:cs="Times New Roman"/>
          <w:color w:val="000000"/>
        </w:rPr>
        <w:t xml:space="preserve"> </w:t>
      </w:r>
      <w:r w:rsidRPr="006C663F">
        <w:rPr>
          <w:rFonts w:ascii="Times New Roman" w:hAnsi="Times New Roman" w:cs="Times New Roman"/>
          <w:color w:val="000000"/>
        </w:rPr>
        <w:t>T</w:t>
      </w:r>
      <w:r w:rsidRPr="006C663F">
        <w:rPr>
          <w:rFonts w:ascii="Times New Roman" w:hAnsi="Times New Roman" w:cs="Times New Roman" w:hint="eastAsia"/>
          <w:color w:val="000000"/>
        </w:rPr>
        <w:t>able</w:t>
      </w:r>
      <w:r w:rsidRPr="006C663F">
        <w:rPr>
          <w:rFonts w:ascii="Times New Roman" w:hAnsi="Times New Roman" w:cs="Times New Roman"/>
          <w:color w:val="000000"/>
        </w:rPr>
        <w:t xml:space="preserve"> 1</w:t>
      </w:r>
      <w:r w:rsidR="0022207A" w:rsidRPr="006C663F">
        <w:rPr>
          <w:color w:val="000000"/>
        </w:rPr>
        <w:t xml:space="preserve">. </w:t>
      </w:r>
      <w:r w:rsidR="00AC401F" w:rsidRPr="006C663F">
        <w:rPr>
          <w:rFonts w:ascii="Times New Roman" w:hAnsi="Times New Roman" w:cs="Times New Roman"/>
          <w:color w:val="000000"/>
        </w:rPr>
        <w:t>The number of normal samples and tumor samples of 24 tumors were included in the statistical analysis</w:t>
      </w:r>
    </w:p>
    <w:tbl>
      <w:tblPr>
        <w:tblStyle w:val="PlainTable4"/>
        <w:tblW w:w="5670" w:type="dxa"/>
        <w:tblLook w:val="04A0" w:firstRow="1" w:lastRow="0" w:firstColumn="1" w:lastColumn="0" w:noHBand="0" w:noVBand="1"/>
      </w:tblPr>
      <w:tblGrid>
        <w:gridCol w:w="2443"/>
        <w:gridCol w:w="1668"/>
        <w:gridCol w:w="1559"/>
      </w:tblGrid>
      <w:tr w:rsidR="003D74E8" w:rsidRPr="006C663F" w14:paraId="3D845AAC" w14:textId="77777777" w:rsidTr="00C52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37493407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CancerType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0E5DBABA" w14:textId="77777777" w:rsidR="00AC401F" w:rsidRPr="006C663F" w:rsidRDefault="00AC401F" w:rsidP="00AC401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Normal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3CD11E4E" w14:textId="77777777" w:rsidR="00AC401F" w:rsidRPr="006C663F" w:rsidRDefault="00AC401F" w:rsidP="00AC401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Tumor</w:t>
            </w:r>
          </w:p>
        </w:tc>
      </w:tr>
      <w:tr w:rsidR="003D74E8" w:rsidRPr="006C663F" w14:paraId="08648B8A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9974524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BLCA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B442296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FEFAA49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411</w:t>
            </w:r>
          </w:p>
        </w:tc>
      </w:tr>
      <w:tr w:rsidR="00C52E62" w:rsidRPr="006C663F" w14:paraId="7F7AA8D2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449D885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BRCA</w:t>
            </w:r>
          </w:p>
        </w:tc>
        <w:tc>
          <w:tcPr>
            <w:tcW w:w="0" w:type="auto"/>
            <w:noWrap/>
            <w:vAlign w:val="center"/>
            <w:hideMark/>
          </w:tcPr>
          <w:p w14:paraId="7004204F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14:paraId="6958672A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1104</w:t>
            </w:r>
          </w:p>
        </w:tc>
      </w:tr>
      <w:tr w:rsidR="003D74E8" w:rsidRPr="006C663F" w14:paraId="7653A1E0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FAB7614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CESC</w:t>
            </w:r>
          </w:p>
        </w:tc>
        <w:tc>
          <w:tcPr>
            <w:tcW w:w="0" w:type="auto"/>
            <w:noWrap/>
            <w:vAlign w:val="center"/>
            <w:hideMark/>
          </w:tcPr>
          <w:p w14:paraId="0FDDA56D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451FF700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306</w:t>
            </w:r>
          </w:p>
        </w:tc>
      </w:tr>
      <w:tr w:rsidR="00C52E62" w:rsidRPr="006C663F" w14:paraId="0B25C0EF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175F747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CHOL</w:t>
            </w:r>
          </w:p>
        </w:tc>
        <w:tc>
          <w:tcPr>
            <w:tcW w:w="0" w:type="auto"/>
            <w:noWrap/>
            <w:vAlign w:val="center"/>
            <w:hideMark/>
          </w:tcPr>
          <w:p w14:paraId="259C1DA9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14:paraId="712A9F14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</w:t>
            </w:r>
          </w:p>
        </w:tc>
      </w:tr>
      <w:tr w:rsidR="003D74E8" w:rsidRPr="006C663F" w14:paraId="737793E7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2675A08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COAD</w:t>
            </w:r>
          </w:p>
        </w:tc>
        <w:tc>
          <w:tcPr>
            <w:tcW w:w="0" w:type="auto"/>
            <w:noWrap/>
            <w:vAlign w:val="center"/>
            <w:hideMark/>
          </w:tcPr>
          <w:p w14:paraId="11F5AA25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14:paraId="188CFAA0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471</w:t>
            </w:r>
          </w:p>
        </w:tc>
      </w:tr>
      <w:tr w:rsidR="00C52E62" w:rsidRPr="006C663F" w14:paraId="1C04D851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D720592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ESCA</w:t>
            </w:r>
          </w:p>
        </w:tc>
        <w:tc>
          <w:tcPr>
            <w:tcW w:w="0" w:type="auto"/>
            <w:noWrap/>
            <w:vAlign w:val="center"/>
            <w:hideMark/>
          </w:tcPr>
          <w:p w14:paraId="2A4C873C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14:paraId="54ECD06D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162</w:t>
            </w:r>
          </w:p>
        </w:tc>
      </w:tr>
      <w:tr w:rsidR="003D74E8" w:rsidRPr="006C663F" w14:paraId="27D2031C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0EB526D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GBM</w:t>
            </w:r>
          </w:p>
        </w:tc>
        <w:tc>
          <w:tcPr>
            <w:tcW w:w="0" w:type="auto"/>
            <w:noWrap/>
            <w:vAlign w:val="center"/>
            <w:hideMark/>
          </w:tcPr>
          <w:p w14:paraId="5EC5DF83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681C7C1B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168</w:t>
            </w:r>
          </w:p>
        </w:tc>
      </w:tr>
      <w:tr w:rsidR="00C52E62" w:rsidRPr="006C663F" w14:paraId="3B186633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ECE00D8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HNSC</w:t>
            </w:r>
          </w:p>
        </w:tc>
        <w:tc>
          <w:tcPr>
            <w:tcW w:w="0" w:type="auto"/>
            <w:noWrap/>
            <w:vAlign w:val="center"/>
            <w:hideMark/>
          </w:tcPr>
          <w:p w14:paraId="000336BD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14:paraId="1657A317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502</w:t>
            </w:r>
          </w:p>
        </w:tc>
      </w:tr>
      <w:tr w:rsidR="003D74E8" w:rsidRPr="006C663F" w14:paraId="4F978D42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21586B6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KICH</w:t>
            </w:r>
          </w:p>
        </w:tc>
        <w:tc>
          <w:tcPr>
            <w:tcW w:w="0" w:type="auto"/>
            <w:noWrap/>
            <w:vAlign w:val="center"/>
            <w:hideMark/>
          </w:tcPr>
          <w:p w14:paraId="7EDDBD8B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1BBD7E00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65</w:t>
            </w:r>
          </w:p>
        </w:tc>
      </w:tr>
      <w:tr w:rsidR="00C52E62" w:rsidRPr="006C663F" w14:paraId="3EFCAAB7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412ECDB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KIRC</w:t>
            </w:r>
          </w:p>
        </w:tc>
        <w:tc>
          <w:tcPr>
            <w:tcW w:w="0" w:type="auto"/>
            <w:noWrap/>
            <w:vAlign w:val="center"/>
            <w:hideMark/>
          </w:tcPr>
          <w:p w14:paraId="651532CC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14:paraId="794AA083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535</w:t>
            </w:r>
          </w:p>
        </w:tc>
      </w:tr>
      <w:tr w:rsidR="003D74E8" w:rsidRPr="006C663F" w14:paraId="6F5624B8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E2E0252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KIRP</w:t>
            </w:r>
          </w:p>
        </w:tc>
        <w:tc>
          <w:tcPr>
            <w:tcW w:w="0" w:type="auto"/>
            <w:noWrap/>
            <w:vAlign w:val="center"/>
            <w:hideMark/>
          </w:tcPr>
          <w:p w14:paraId="461C0DCF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3D4A8827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289</w:t>
            </w:r>
          </w:p>
        </w:tc>
      </w:tr>
      <w:tr w:rsidR="00C52E62" w:rsidRPr="006C663F" w14:paraId="3D750FFD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6CB9DE7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LIHC</w:t>
            </w:r>
          </w:p>
        </w:tc>
        <w:tc>
          <w:tcPr>
            <w:tcW w:w="0" w:type="auto"/>
            <w:noWrap/>
            <w:vAlign w:val="center"/>
            <w:hideMark/>
          </w:tcPr>
          <w:p w14:paraId="5C7598E2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14:paraId="2676FA82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374</w:t>
            </w:r>
          </w:p>
        </w:tc>
      </w:tr>
      <w:tr w:rsidR="003D74E8" w:rsidRPr="006C663F" w14:paraId="78CDECEC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F330AE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LUAD</w:t>
            </w:r>
          </w:p>
        </w:tc>
        <w:tc>
          <w:tcPr>
            <w:tcW w:w="0" w:type="auto"/>
            <w:noWrap/>
            <w:vAlign w:val="center"/>
            <w:hideMark/>
          </w:tcPr>
          <w:p w14:paraId="629F5FE5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14:paraId="172EC87C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526</w:t>
            </w:r>
          </w:p>
        </w:tc>
      </w:tr>
      <w:tr w:rsidR="00C52E62" w:rsidRPr="006C663F" w14:paraId="1E60082B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F071C90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LUSC</w:t>
            </w:r>
          </w:p>
        </w:tc>
        <w:tc>
          <w:tcPr>
            <w:tcW w:w="0" w:type="auto"/>
            <w:noWrap/>
            <w:vAlign w:val="center"/>
            <w:hideMark/>
          </w:tcPr>
          <w:p w14:paraId="1EDF797C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14:paraId="7E445439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501</w:t>
            </w:r>
          </w:p>
        </w:tc>
      </w:tr>
      <w:tr w:rsidR="003D74E8" w:rsidRPr="006C663F" w14:paraId="6B20D2EA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5261E07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PAAD</w:t>
            </w:r>
          </w:p>
        </w:tc>
        <w:tc>
          <w:tcPr>
            <w:tcW w:w="0" w:type="auto"/>
            <w:noWrap/>
            <w:vAlign w:val="center"/>
            <w:hideMark/>
          </w:tcPr>
          <w:p w14:paraId="025AEC88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7530C5CA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178</w:t>
            </w:r>
          </w:p>
        </w:tc>
      </w:tr>
      <w:tr w:rsidR="00C52E62" w:rsidRPr="006C663F" w14:paraId="1B87886C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5484794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PCPG</w:t>
            </w:r>
          </w:p>
        </w:tc>
        <w:tc>
          <w:tcPr>
            <w:tcW w:w="0" w:type="auto"/>
            <w:noWrap/>
            <w:vAlign w:val="center"/>
            <w:hideMark/>
          </w:tcPr>
          <w:p w14:paraId="20EEDA40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063788CB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183</w:t>
            </w:r>
          </w:p>
        </w:tc>
      </w:tr>
      <w:tr w:rsidR="003D74E8" w:rsidRPr="006C663F" w14:paraId="670F1923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989654F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PRAD</w:t>
            </w:r>
          </w:p>
        </w:tc>
        <w:tc>
          <w:tcPr>
            <w:tcW w:w="0" w:type="auto"/>
            <w:noWrap/>
            <w:vAlign w:val="center"/>
            <w:hideMark/>
          </w:tcPr>
          <w:p w14:paraId="67006BE0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14:paraId="16376AF6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499</w:t>
            </w:r>
          </w:p>
        </w:tc>
      </w:tr>
      <w:tr w:rsidR="00C52E62" w:rsidRPr="006C663F" w14:paraId="07FE440A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9442F47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READ</w:t>
            </w:r>
          </w:p>
        </w:tc>
        <w:tc>
          <w:tcPr>
            <w:tcW w:w="0" w:type="auto"/>
            <w:noWrap/>
            <w:vAlign w:val="center"/>
            <w:hideMark/>
          </w:tcPr>
          <w:p w14:paraId="57D68F48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14:paraId="5D43AADA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167</w:t>
            </w:r>
          </w:p>
        </w:tc>
      </w:tr>
      <w:tr w:rsidR="003D74E8" w:rsidRPr="006C663F" w14:paraId="29FF454A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084FB1D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0" w:type="auto"/>
            <w:noWrap/>
            <w:vAlign w:val="center"/>
            <w:hideMark/>
          </w:tcPr>
          <w:p w14:paraId="48A26C50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1A221EAB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263</w:t>
            </w:r>
          </w:p>
        </w:tc>
      </w:tr>
      <w:tr w:rsidR="00C52E62" w:rsidRPr="006C663F" w14:paraId="7B82212B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111E014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SKCM</w:t>
            </w:r>
          </w:p>
        </w:tc>
        <w:tc>
          <w:tcPr>
            <w:tcW w:w="0" w:type="auto"/>
            <w:noWrap/>
            <w:vAlign w:val="center"/>
            <w:hideMark/>
          </w:tcPr>
          <w:p w14:paraId="65CE41F2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34C4C339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471</w:t>
            </w:r>
          </w:p>
        </w:tc>
      </w:tr>
      <w:tr w:rsidR="003D74E8" w:rsidRPr="006C663F" w14:paraId="7280F209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A3F690E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0" w:type="auto"/>
            <w:noWrap/>
            <w:vAlign w:val="center"/>
            <w:hideMark/>
          </w:tcPr>
          <w:p w14:paraId="7DAE106E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19B93DB4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375</w:t>
            </w:r>
          </w:p>
        </w:tc>
      </w:tr>
      <w:tr w:rsidR="00C52E62" w:rsidRPr="006C663F" w14:paraId="05186178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7D246B1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THCA</w:t>
            </w:r>
          </w:p>
        </w:tc>
        <w:tc>
          <w:tcPr>
            <w:tcW w:w="0" w:type="auto"/>
            <w:noWrap/>
            <w:vAlign w:val="center"/>
            <w:hideMark/>
          </w:tcPr>
          <w:p w14:paraId="38EEE538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14:paraId="3FDC64EB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510</w:t>
            </w:r>
          </w:p>
        </w:tc>
      </w:tr>
      <w:tr w:rsidR="003D74E8" w:rsidRPr="006C663F" w14:paraId="204D9956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35FE0C2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THYM</w:t>
            </w:r>
          </w:p>
        </w:tc>
        <w:tc>
          <w:tcPr>
            <w:tcW w:w="0" w:type="auto"/>
            <w:noWrap/>
            <w:vAlign w:val="center"/>
            <w:hideMark/>
          </w:tcPr>
          <w:p w14:paraId="603E33BD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4D53BB84" w14:textId="77777777" w:rsidR="00AC401F" w:rsidRPr="006C663F" w:rsidRDefault="00AC401F" w:rsidP="00AC401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119</w:t>
            </w:r>
          </w:p>
        </w:tc>
      </w:tr>
      <w:tr w:rsidR="00C52E62" w:rsidRPr="006C663F" w14:paraId="2F69197F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auto"/>
            </w:tcBorders>
            <w:noWrap/>
            <w:vAlign w:val="center"/>
            <w:hideMark/>
          </w:tcPr>
          <w:p w14:paraId="5C003EAC" w14:textId="77777777" w:rsidR="00AC401F" w:rsidRPr="006C663F" w:rsidRDefault="00AC401F" w:rsidP="00AC401F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  <w:vAlign w:val="center"/>
            <w:hideMark/>
          </w:tcPr>
          <w:p w14:paraId="107142CD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noWrap/>
            <w:vAlign w:val="center"/>
            <w:hideMark/>
          </w:tcPr>
          <w:p w14:paraId="641C5EAE" w14:textId="77777777" w:rsidR="00AC401F" w:rsidRPr="006C663F" w:rsidRDefault="00AC401F" w:rsidP="00AC401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548</w:t>
            </w:r>
          </w:p>
        </w:tc>
      </w:tr>
    </w:tbl>
    <w:p w14:paraId="6CE78450" w14:textId="34B03587" w:rsidR="00AC401F" w:rsidRPr="006C663F" w:rsidRDefault="00AC401F">
      <w:pPr>
        <w:rPr>
          <w:color w:val="000000"/>
        </w:rPr>
      </w:pPr>
    </w:p>
    <w:p w14:paraId="67025D73" w14:textId="60C7E3B6" w:rsidR="00AC401F" w:rsidRPr="006C663F" w:rsidRDefault="00AC401F">
      <w:pPr>
        <w:rPr>
          <w:color w:val="000000"/>
        </w:rPr>
      </w:pPr>
    </w:p>
    <w:p w14:paraId="6F779C46" w14:textId="5D096464" w:rsidR="00AC401F" w:rsidRPr="006C663F" w:rsidRDefault="00AC401F">
      <w:pPr>
        <w:rPr>
          <w:color w:val="000000"/>
        </w:rPr>
      </w:pPr>
    </w:p>
    <w:p w14:paraId="4C5D3DF3" w14:textId="77777777" w:rsidR="00FC5942" w:rsidRPr="006C663F" w:rsidRDefault="00FC5942">
      <w:pPr>
        <w:rPr>
          <w:color w:val="000000"/>
        </w:rPr>
      </w:pPr>
    </w:p>
    <w:p w14:paraId="25EE4EA0" w14:textId="124E57B0" w:rsidR="00AC401F" w:rsidRPr="006C663F" w:rsidRDefault="00240E28">
      <w:pPr>
        <w:rPr>
          <w:rFonts w:ascii="Times New Roman" w:hAnsi="Times New Roman" w:cs="Times New Roman"/>
          <w:color w:val="000000"/>
        </w:rPr>
      </w:pPr>
      <w:r w:rsidRPr="006C663F">
        <w:rPr>
          <w:rFonts w:ascii="Times New Roman" w:hAnsi="Times New Roman" w:cs="Times New Roman"/>
          <w:color w:val="000000"/>
        </w:rPr>
        <w:t>Supplementary T</w:t>
      </w:r>
      <w:r w:rsidRPr="006C663F">
        <w:rPr>
          <w:rFonts w:ascii="Times New Roman" w:hAnsi="Times New Roman" w:cs="Times New Roman" w:hint="eastAsia"/>
          <w:color w:val="000000"/>
        </w:rPr>
        <w:t xml:space="preserve">able </w:t>
      </w:r>
      <w:r w:rsidRPr="006C663F">
        <w:rPr>
          <w:rFonts w:ascii="Times New Roman" w:hAnsi="Times New Roman" w:cs="Times New Roman"/>
          <w:color w:val="000000"/>
        </w:rPr>
        <w:t>2</w:t>
      </w:r>
      <w:r w:rsidR="00C52E62" w:rsidRPr="006C663F">
        <w:rPr>
          <w:rFonts w:ascii="Times New Roman" w:hAnsi="Times New Roman" w:cs="Times New Roman"/>
          <w:color w:val="000000"/>
        </w:rPr>
        <w:t>.</w:t>
      </w:r>
      <w:r w:rsidRPr="006C663F">
        <w:rPr>
          <w:rFonts w:ascii="Times New Roman" w:hAnsi="Times New Roman" w:cs="Times New Roman"/>
          <w:color w:val="000000"/>
        </w:rPr>
        <w:t xml:space="preserve"> </w:t>
      </w:r>
      <w:r w:rsidR="00AC401F" w:rsidRPr="006C663F">
        <w:rPr>
          <w:rFonts w:ascii="Times New Roman" w:hAnsi="Times New Roman" w:cs="Times New Roman"/>
          <w:color w:val="000000"/>
        </w:rPr>
        <w:t>Expression of SPINDOC in 24 tumors</w:t>
      </w:r>
    </w:p>
    <w:tbl>
      <w:tblPr>
        <w:tblStyle w:val="PlainTable4"/>
        <w:tblW w:w="5670" w:type="dxa"/>
        <w:tblLook w:val="04A0" w:firstRow="1" w:lastRow="0" w:firstColumn="1" w:lastColumn="0" w:noHBand="0" w:noVBand="1"/>
      </w:tblPr>
      <w:tblGrid>
        <w:gridCol w:w="1890"/>
        <w:gridCol w:w="1890"/>
        <w:gridCol w:w="1890"/>
      </w:tblGrid>
      <w:tr w:rsidR="00AC401F" w:rsidRPr="006C663F" w14:paraId="03487C5A" w14:textId="77777777" w:rsidTr="00C52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595595FE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CancerType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436828C9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logFC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0DF175FF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P-Value</w:t>
            </w:r>
          </w:p>
        </w:tc>
      </w:tr>
      <w:tr w:rsidR="00AC401F" w:rsidRPr="006C663F" w14:paraId="13A0639E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D72B77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BLCA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AB327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0.794697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BD20C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2.36E-08</w:t>
            </w:r>
          </w:p>
        </w:tc>
      </w:tr>
      <w:tr w:rsidR="00AC401F" w:rsidRPr="006C663F" w14:paraId="15C522D0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0B1A63A4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BRCA</w:t>
            </w:r>
          </w:p>
        </w:tc>
        <w:tc>
          <w:tcPr>
            <w:tcW w:w="1701" w:type="dxa"/>
            <w:noWrap/>
            <w:vAlign w:val="center"/>
            <w:hideMark/>
          </w:tcPr>
          <w:p w14:paraId="0E6D49B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0.762243</w:t>
            </w:r>
          </w:p>
        </w:tc>
        <w:tc>
          <w:tcPr>
            <w:tcW w:w="1701" w:type="dxa"/>
            <w:noWrap/>
            <w:vAlign w:val="center"/>
            <w:hideMark/>
          </w:tcPr>
          <w:p w14:paraId="11B2DC96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1.32E-33</w:t>
            </w:r>
          </w:p>
        </w:tc>
      </w:tr>
      <w:tr w:rsidR="00AC401F" w:rsidRPr="006C663F" w14:paraId="3CD48FDC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46D54181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CESC</w:t>
            </w:r>
          </w:p>
        </w:tc>
        <w:tc>
          <w:tcPr>
            <w:tcW w:w="1701" w:type="dxa"/>
            <w:noWrap/>
            <w:vAlign w:val="center"/>
            <w:hideMark/>
          </w:tcPr>
          <w:p w14:paraId="7E3ED7B0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0.476455</w:t>
            </w:r>
          </w:p>
        </w:tc>
        <w:tc>
          <w:tcPr>
            <w:tcW w:w="1701" w:type="dxa"/>
            <w:noWrap/>
            <w:vAlign w:val="center"/>
            <w:hideMark/>
          </w:tcPr>
          <w:p w14:paraId="4BE5755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0.093229</w:t>
            </w:r>
          </w:p>
        </w:tc>
      </w:tr>
      <w:tr w:rsidR="00AC401F" w:rsidRPr="006C663F" w14:paraId="4434F446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419FB64D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CHOL</w:t>
            </w:r>
          </w:p>
        </w:tc>
        <w:tc>
          <w:tcPr>
            <w:tcW w:w="1701" w:type="dxa"/>
            <w:noWrap/>
            <w:vAlign w:val="center"/>
            <w:hideMark/>
          </w:tcPr>
          <w:p w14:paraId="27217779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1.914586</w:t>
            </w:r>
          </w:p>
        </w:tc>
        <w:tc>
          <w:tcPr>
            <w:tcW w:w="1701" w:type="dxa"/>
            <w:noWrap/>
            <w:vAlign w:val="center"/>
            <w:hideMark/>
          </w:tcPr>
          <w:p w14:paraId="49F12C15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2.26E-09</w:t>
            </w:r>
          </w:p>
        </w:tc>
      </w:tr>
      <w:tr w:rsidR="00AC401F" w:rsidRPr="006C663F" w14:paraId="0F72203F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3E8C08AE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COAD</w:t>
            </w:r>
          </w:p>
        </w:tc>
        <w:tc>
          <w:tcPr>
            <w:tcW w:w="1701" w:type="dxa"/>
            <w:noWrap/>
            <w:vAlign w:val="center"/>
            <w:hideMark/>
          </w:tcPr>
          <w:p w14:paraId="1D35E09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1.2617</w:t>
            </w:r>
          </w:p>
        </w:tc>
        <w:tc>
          <w:tcPr>
            <w:tcW w:w="1701" w:type="dxa"/>
            <w:noWrap/>
            <w:vAlign w:val="center"/>
            <w:hideMark/>
          </w:tcPr>
          <w:p w14:paraId="36F5D17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1.40E-21</w:t>
            </w:r>
          </w:p>
        </w:tc>
      </w:tr>
      <w:tr w:rsidR="00AC401F" w:rsidRPr="006C663F" w14:paraId="596BFE4D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284BCC15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ESCA</w:t>
            </w:r>
          </w:p>
        </w:tc>
        <w:tc>
          <w:tcPr>
            <w:tcW w:w="1701" w:type="dxa"/>
            <w:noWrap/>
            <w:vAlign w:val="center"/>
            <w:hideMark/>
          </w:tcPr>
          <w:p w14:paraId="7EE1082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1.164389</w:t>
            </w:r>
          </w:p>
        </w:tc>
        <w:tc>
          <w:tcPr>
            <w:tcW w:w="1701" w:type="dxa"/>
            <w:noWrap/>
            <w:vAlign w:val="center"/>
            <w:hideMark/>
          </w:tcPr>
          <w:p w14:paraId="1A01FDA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1.28E-06</w:t>
            </w:r>
          </w:p>
        </w:tc>
      </w:tr>
      <w:tr w:rsidR="00AC401F" w:rsidRPr="006C663F" w14:paraId="508E8F1D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1F07B0A2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GBM</w:t>
            </w:r>
          </w:p>
        </w:tc>
        <w:tc>
          <w:tcPr>
            <w:tcW w:w="1701" w:type="dxa"/>
            <w:noWrap/>
            <w:vAlign w:val="center"/>
            <w:hideMark/>
          </w:tcPr>
          <w:p w14:paraId="050FF678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0.097206</w:t>
            </w:r>
          </w:p>
        </w:tc>
        <w:tc>
          <w:tcPr>
            <w:tcW w:w="1701" w:type="dxa"/>
            <w:noWrap/>
            <w:vAlign w:val="center"/>
            <w:hideMark/>
          </w:tcPr>
          <w:p w14:paraId="506F153C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0.558928</w:t>
            </w:r>
          </w:p>
        </w:tc>
      </w:tr>
      <w:tr w:rsidR="00AC401F" w:rsidRPr="006C663F" w14:paraId="298AC379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08153018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HNSC</w:t>
            </w:r>
          </w:p>
        </w:tc>
        <w:tc>
          <w:tcPr>
            <w:tcW w:w="1701" w:type="dxa"/>
            <w:noWrap/>
            <w:vAlign w:val="center"/>
            <w:hideMark/>
          </w:tcPr>
          <w:p w14:paraId="2FE2B30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1.322566</w:t>
            </w:r>
          </w:p>
        </w:tc>
        <w:tc>
          <w:tcPr>
            <w:tcW w:w="1701" w:type="dxa"/>
            <w:noWrap/>
            <w:vAlign w:val="center"/>
            <w:hideMark/>
          </w:tcPr>
          <w:p w14:paraId="26FBEB9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7.81E-23</w:t>
            </w:r>
          </w:p>
        </w:tc>
      </w:tr>
      <w:tr w:rsidR="00AC401F" w:rsidRPr="006C663F" w14:paraId="07F6764A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4B79BFD7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KICH</w:t>
            </w:r>
          </w:p>
        </w:tc>
        <w:tc>
          <w:tcPr>
            <w:tcW w:w="1701" w:type="dxa"/>
            <w:noWrap/>
            <w:vAlign w:val="center"/>
            <w:hideMark/>
          </w:tcPr>
          <w:p w14:paraId="18C16E8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0.312801</w:t>
            </w:r>
          </w:p>
        </w:tc>
        <w:tc>
          <w:tcPr>
            <w:tcW w:w="1701" w:type="dxa"/>
            <w:noWrap/>
            <w:vAlign w:val="center"/>
            <w:hideMark/>
          </w:tcPr>
          <w:p w14:paraId="4FB904B5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0.026187</w:t>
            </w:r>
          </w:p>
        </w:tc>
      </w:tr>
      <w:tr w:rsidR="00AC401F" w:rsidRPr="006C663F" w14:paraId="067D8699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1524A2E4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KIRC</w:t>
            </w:r>
          </w:p>
        </w:tc>
        <w:tc>
          <w:tcPr>
            <w:tcW w:w="1701" w:type="dxa"/>
            <w:noWrap/>
            <w:vAlign w:val="center"/>
            <w:hideMark/>
          </w:tcPr>
          <w:p w14:paraId="3989CC89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0.401932</w:t>
            </w:r>
          </w:p>
        </w:tc>
        <w:tc>
          <w:tcPr>
            <w:tcW w:w="1701" w:type="dxa"/>
            <w:noWrap/>
            <w:vAlign w:val="center"/>
            <w:hideMark/>
          </w:tcPr>
          <w:p w14:paraId="76787716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2.24E-14</w:t>
            </w:r>
          </w:p>
        </w:tc>
      </w:tr>
      <w:tr w:rsidR="00AC401F" w:rsidRPr="006C663F" w14:paraId="6BBA61C5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18A15BF3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KIRP</w:t>
            </w:r>
          </w:p>
        </w:tc>
        <w:tc>
          <w:tcPr>
            <w:tcW w:w="1701" w:type="dxa"/>
            <w:noWrap/>
            <w:vAlign w:val="center"/>
            <w:hideMark/>
          </w:tcPr>
          <w:p w14:paraId="01512DE2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0.551283</w:t>
            </w:r>
          </w:p>
        </w:tc>
        <w:tc>
          <w:tcPr>
            <w:tcW w:w="1701" w:type="dxa"/>
            <w:noWrap/>
            <w:vAlign w:val="center"/>
            <w:hideMark/>
          </w:tcPr>
          <w:p w14:paraId="2259D7D9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3.38E-10</w:t>
            </w:r>
          </w:p>
        </w:tc>
      </w:tr>
      <w:tr w:rsidR="00AC401F" w:rsidRPr="006C663F" w14:paraId="63452F5E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6845A1E9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LIHC</w:t>
            </w:r>
          </w:p>
        </w:tc>
        <w:tc>
          <w:tcPr>
            <w:tcW w:w="1701" w:type="dxa"/>
            <w:noWrap/>
            <w:vAlign w:val="center"/>
            <w:hideMark/>
          </w:tcPr>
          <w:p w14:paraId="52615A0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1.004993</w:t>
            </w:r>
          </w:p>
        </w:tc>
        <w:tc>
          <w:tcPr>
            <w:tcW w:w="1701" w:type="dxa"/>
            <w:noWrap/>
            <w:vAlign w:val="center"/>
            <w:hideMark/>
          </w:tcPr>
          <w:p w14:paraId="7BC8D94C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2.53E-20</w:t>
            </w:r>
          </w:p>
        </w:tc>
      </w:tr>
      <w:tr w:rsidR="00AC401F" w:rsidRPr="006C663F" w14:paraId="47D5B038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7037259A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LUAD</w:t>
            </w:r>
          </w:p>
        </w:tc>
        <w:tc>
          <w:tcPr>
            <w:tcW w:w="1701" w:type="dxa"/>
            <w:noWrap/>
            <w:vAlign w:val="center"/>
            <w:hideMark/>
          </w:tcPr>
          <w:p w14:paraId="0EAA79D6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0.727285</w:t>
            </w:r>
          </w:p>
        </w:tc>
        <w:tc>
          <w:tcPr>
            <w:tcW w:w="1701" w:type="dxa"/>
            <w:noWrap/>
            <w:vAlign w:val="center"/>
            <w:hideMark/>
          </w:tcPr>
          <w:p w14:paraId="3D10C80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8.14E-20</w:t>
            </w:r>
          </w:p>
        </w:tc>
      </w:tr>
      <w:tr w:rsidR="00AC401F" w:rsidRPr="006C663F" w14:paraId="022991A3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6BD636B9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LUSC</w:t>
            </w:r>
          </w:p>
        </w:tc>
        <w:tc>
          <w:tcPr>
            <w:tcW w:w="1701" w:type="dxa"/>
            <w:noWrap/>
            <w:vAlign w:val="center"/>
            <w:hideMark/>
          </w:tcPr>
          <w:p w14:paraId="13FE440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1.323459</w:t>
            </w:r>
          </w:p>
        </w:tc>
        <w:tc>
          <w:tcPr>
            <w:tcW w:w="1701" w:type="dxa"/>
            <w:noWrap/>
            <w:vAlign w:val="center"/>
            <w:hideMark/>
          </w:tcPr>
          <w:p w14:paraId="1C83AA50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2.16E-28</w:t>
            </w:r>
          </w:p>
        </w:tc>
      </w:tr>
      <w:tr w:rsidR="00AC401F" w:rsidRPr="006C663F" w14:paraId="59AFF1CA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0FC4D423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PAAD</w:t>
            </w:r>
          </w:p>
        </w:tc>
        <w:tc>
          <w:tcPr>
            <w:tcW w:w="1701" w:type="dxa"/>
            <w:noWrap/>
            <w:vAlign w:val="center"/>
            <w:hideMark/>
          </w:tcPr>
          <w:p w14:paraId="0D0B05D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0.022035</w:t>
            </w:r>
          </w:p>
        </w:tc>
        <w:tc>
          <w:tcPr>
            <w:tcW w:w="1701" w:type="dxa"/>
            <w:noWrap/>
            <w:vAlign w:val="center"/>
            <w:hideMark/>
          </w:tcPr>
          <w:p w14:paraId="7AEC637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0.866628</w:t>
            </w:r>
          </w:p>
        </w:tc>
      </w:tr>
      <w:tr w:rsidR="00AC401F" w:rsidRPr="006C663F" w14:paraId="1F414FCB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4DDBC971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PCPG</w:t>
            </w:r>
          </w:p>
        </w:tc>
        <w:tc>
          <w:tcPr>
            <w:tcW w:w="1701" w:type="dxa"/>
            <w:noWrap/>
            <w:vAlign w:val="center"/>
            <w:hideMark/>
          </w:tcPr>
          <w:p w14:paraId="03CBE5F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1.128369</w:t>
            </w:r>
          </w:p>
        </w:tc>
        <w:tc>
          <w:tcPr>
            <w:tcW w:w="1701" w:type="dxa"/>
            <w:noWrap/>
            <w:vAlign w:val="center"/>
            <w:hideMark/>
          </w:tcPr>
          <w:p w14:paraId="40412BFD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0.003762</w:t>
            </w:r>
          </w:p>
        </w:tc>
      </w:tr>
      <w:tr w:rsidR="00AC401F" w:rsidRPr="006C663F" w14:paraId="1E7C5518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279EF225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PRAD</w:t>
            </w:r>
          </w:p>
        </w:tc>
        <w:tc>
          <w:tcPr>
            <w:tcW w:w="1701" w:type="dxa"/>
            <w:noWrap/>
            <w:vAlign w:val="center"/>
            <w:hideMark/>
          </w:tcPr>
          <w:p w14:paraId="17BC2F4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0.020413</w:t>
            </w:r>
          </w:p>
        </w:tc>
        <w:tc>
          <w:tcPr>
            <w:tcW w:w="1701" w:type="dxa"/>
            <w:noWrap/>
            <w:vAlign w:val="center"/>
            <w:hideMark/>
          </w:tcPr>
          <w:p w14:paraId="296EE60D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0.920164</w:t>
            </w:r>
          </w:p>
        </w:tc>
      </w:tr>
      <w:tr w:rsidR="00AC401F" w:rsidRPr="006C663F" w14:paraId="426CC453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22D9416D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READ</w:t>
            </w:r>
          </w:p>
        </w:tc>
        <w:tc>
          <w:tcPr>
            <w:tcW w:w="1701" w:type="dxa"/>
            <w:noWrap/>
            <w:vAlign w:val="center"/>
            <w:hideMark/>
          </w:tcPr>
          <w:p w14:paraId="03AFC5EC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1.188696</w:t>
            </w:r>
          </w:p>
        </w:tc>
        <w:tc>
          <w:tcPr>
            <w:tcW w:w="1701" w:type="dxa"/>
            <w:noWrap/>
            <w:vAlign w:val="center"/>
            <w:hideMark/>
          </w:tcPr>
          <w:p w14:paraId="0948A19D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6.42E-07</w:t>
            </w:r>
          </w:p>
        </w:tc>
      </w:tr>
      <w:tr w:rsidR="00AC401F" w:rsidRPr="006C663F" w14:paraId="003BB1C0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61B47825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SARC</w:t>
            </w:r>
          </w:p>
        </w:tc>
        <w:tc>
          <w:tcPr>
            <w:tcW w:w="1701" w:type="dxa"/>
            <w:noWrap/>
            <w:vAlign w:val="center"/>
            <w:hideMark/>
          </w:tcPr>
          <w:p w14:paraId="63721508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1.08164</w:t>
            </w:r>
          </w:p>
        </w:tc>
        <w:tc>
          <w:tcPr>
            <w:tcW w:w="1701" w:type="dxa"/>
            <w:noWrap/>
            <w:vAlign w:val="center"/>
            <w:hideMark/>
          </w:tcPr>
          <w:p w14:paraId="2A9DBBD5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0.040237</w:t>
            </w:r>
          </w:p>
        </w:tc>
      </w:tr>
      <w:tr w:rsidR="00AC401F" w:rsidRPr="006C663F" w14:paraId="6100C078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0D1EBE49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SKCM</w:t>
            </w:r>
          </w:p>
        </w:tc>
        <w:tc>
          <w:tcPr>
            <w:tcW w:w="1701" w:type="dxa"/>
            <w:noWrap/>
            <w:vAlign w:val="center"/>
            <w:hideMark/>
          </w:tcPr>
          <w:p w14:paraId="6F76BE73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0.083365</w:t>
            </w:r>
          </w:p>
        </w:tc>
        <w:tc>
          <w:tcPr>
            <w:tcW w:w="1701" w:type="dxa"/>
            <w:noWrap/>
            <w:vAlign w:val="center"/>
            <w:hideMark/>
          </w:tcPr>
          <w:p w14:paraId="39753861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0.831454</w:t>
            </w:r>
          </w:p>
        </w:tc>
      </w:tr>
      <w:tr w:rsidR="00AC401F" w:rsidRPr="006C663F" w14:paraId="46F18877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74E4B6A0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STAD</w:t>
            </w:r>
          </w:p>
        </w:tc>
        <w:tc>
          <w:tcPr>
            <w:tcW w:w="1701" w:type="dxa"/>
            <w:noWrap/>
            <w:vAlign w:val="center"/>
            <w:hideMark/>
          </w:tcPr>
          <w:p w14:paraId="053EFBB5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0.716971</w:t>
            </w:r>
          </w:p>
        </w:tc>
        <w:tc>
          <w:tcPr>
            <w:tcW w:w="1701" w:type="dxa"/>
            <w:noWrap/>
            <w:vAlign w:val="center"/>
            <w:hideMark/>
          </w:tcPr>
          <w:p w14:paraId="5C4B11A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1.01E-08</w:t>
            </w:r>
          </w:p>
        </w:tc>
      </w:tr>
      <w:tr w:rsidR="00AC401F" w:rsidRPr="006C663F" w14:paraId="25D4306E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3B0D11AD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THCA</w:t>
            </w:r>
          </w:p>
        </w:tc>
        <w:tc>
          <w:tcPr>
            <w:tcW w:w="1701" w:type="dxa"/>
            <w:noWrap/>
            <w:vAlign w:val="center"/>
            <w:hideMark/>
          </w:tcPr>
          <w:p w14:paraId="7F6BE885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0.203886</w:t>
            </w:r>
          </w:p>
        </w:tc>
        <w:tc>
          <w:tcPr>
            <w:tcW w:w="1701" w:type="dxa"/>
            <w:noWrap/>
            <w:vAlign w:val="center"/>
            <w:hideMark/>
          </w:tcPr>
          <w:p w14:paraId="69C42BE0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2.62E-06</w:t>
            </w:r>
          </w:p>
        </w:tc>
      </w:tr>
      <w:tr w:rsidR="00AC401F" w:rsidRPr="006C663F" w14:paraId="1159D4F1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vAlign w:val="center"/>
            <w:hideMark/>
          </w:tcPr>
          <w:p w14:paraId="5852AFB2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THYM</w:t>
            </w:r>
          </w:p>
        </w:tc>
        <w:tc>
          <w:tcPr>
            <w:tcW w:w="1701" w:type="dxa"/>
            <w:noWrap/>
            <w:vAlign w:val="center"/>
            <w:hideMark/>
          </w:tcPr>
          <w:p w14:paraId="772B214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0.139078</w:t>
            </w:r>
          </w:p>
        </w:tc>
        <w:tc>
          <w:tcPr>
            <w:tcW w:w="1701" w:type="dxa"/>
            <w:noWrap/>
            <w:vAlign w:val="center"/>
            <w:hideMark/>
          </w:tcPr>
          <w:p w14:paraId="4CA92E16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0.535229</w:t>
            </w:r>
          </w:p>
        </w:tc>
      </w:tr>
      <w:tr w:rsidR="00AC401F" w:rsidRPr="006C663F" w14:paraId="6D7614A4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E4AD7F3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UCEC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84B5A2C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0.785138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DCF1C1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1.06E-14</w:t>
            </w:r>
          </w:p>
        </w:tc>
      </w:tr>
    </w:tbl>
    <w:p w14:paraId="571D2B58" w14:textId="1514AB22" w:rsidR="00AC401F" w:rsidRPr="006C663F" w:rsidRDefault="00AC401F">
      <w:pPr>
        <w:rPr>
          <w:color w:val="000000"/>
        </w:rPr>
      </w:pPr>
    </w:p>
    <w:p w14:paraId="54F5FADC" w14:textId="7BA5BD02" w:rsidR="00AC401F" w:rsidRPr="006C663F" w:rsidRDefault="00AC401F">
      <w:pPr>
        <w:rPr>
          <w:color w:val="000000"/>
        </w:rPr>
      </w:pPr>
    </w:p>
    <w:p w14:paraId="2050F5EE" w14:textId="5CF77D35" w:rsidR="00AC401F" w:rsidRPr="006C663F" w:rsidRDefault="00AC401F">
      <w:pPr>
        <w:rPr>
          <w:color w:val="000000"/>
        </w:rPr>
      </w:pPr>
    </w:p>
    <w:p w14:paraId="1D8B3A9D" w14:textId="01546325" w:rsidR="00AC401F" w:rsidRPr="006C663F" w:rsidRDefault="00AC401F">
      <w:pPr>
        <w:rPr>
          <w:color w:val="000000"/>
        </w:rPr>
      </w:pPr>
    </w:p>
    <w:p w14:paraId="4344B44F" w14:textId="41DCF49B" w:rsidR="00AC401F" w:rsidRPr="006C663F" w:rsidRDefault="00E73C14">
      <w:pPr>
        <w:rPr>
          <w:rFonts w:ascii="Times New Roman" w:hAnsi="Times New Roman" w:cs="Times New Roman"/>
          <w:color w:val="000000"/>
        </w:rPr>
      </w:pPr>
      <w:r w:rsidRPr="006C663F">
        <w:rPr>
          <w:rFonts w:ascii="Times New Roman" w:hAnsi="Times New Roman" w:cs="Times New Roman"/>
          <w:color w:val="000000"/>
        </w:rPr>
        <w:t>Supplementary T</w:t>
      </w:r>
      <w:r w:rsidRPr="006C663F">
        <w:rPr>
          <w:rFonts w:ascii="Times New Roman" w:hAnsi="Times New Roman" w:cs="Times New Roman" w:hint="eastAsia"/>
          <w:color w:val="000000"/>
        </w:rPr>
        <w:t>able</w:t>
      </w:r>
      <w:r w:rsidRPr="006C663F">
        <w:rPr>
          <w:rFonts w:ascii="Times New Roman" w:hAnsi="Times New Roman" w:cs="Times New Roman"/>
          <w:color w:val="000000"/>
        </w:rPr>
        <w:t xml:space="preserve"> 3</w:t>
      </w:r>
      <w:r w:rsidR="00C52E62" w:rsidRPr="006C663F">
        <w:rPr>
          <w:color w:val="000000"/>
        </w:rPr>
        <w:t>.</w:t>
      </w:r>
      <w:r w:rsidRPr="006C663F">
        <w:rPr>
          <w:color w:val="000000"/>
        </w:rPr>
        <w:t xml:space="preserve"> </w:t>
      </w:r>
      <w:r w:rsidR="00AC401F" w:rsidRPr="006C663F">
        <w:rPr>
          <w:rFonts w:ascii="Times New Roman" w:hAnsi="Times New Roman" w:cs="Times New Roman"/>
          <w:color w:val="000000"/>
        </w:rPr>
        <w:t>Results of univariate regression analysis of SPINDOC in 24 tumors</w:t>
      </w:r>
    </w:p>
    <w:tbl>
      <w:tblPr>
        <w:tblStyle w:val="PlainTable4"/>
        <w:tblW w:w="7938" w:type="dxa"/>
        <w:tblLook w:val="04A0" w:firstRow="1" w:lastRow="0" w:firstColumn="1" w:lastColumn="0" w:noHBand="0" w:noVBand="1"/>
      </w:tblPr>
      <w:tblGrid>
        <w:gridCol w:w="1447"/>
        <w:gridCol w:w="1622"/>
        <w:gridCol w:w="1623"/>
        <w:gridCol w:w="1623"/>
        <w:gridCol w:w="1623"/>
      </w:tblGrid>
      <w:tr w:rsidR="00AC401F" w:rsidRPr="006C663F" w14:paraId="6FDFB5DD" w14:textId="77777777" w:rsidTr="00C52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4E5EBB20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cancer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233D8F99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HR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0BBA9350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HR.95L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0FB2166B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HR.95H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3E12BCBF" w14:textId="77777777" w:rsidR="00AC401F" w:rsidRPr="006C663F" w:rsidRDefault="00AC401F" w:rsidP="00C52E6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pvalue</w:t>
            </w:r>
          </w:p>
        </w:tc>
      </w:tr>
      <w:tr w:rsidR="00AC401F" w:rsidRPr="006C663F" w14:paraId="125DB2D2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50CE40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BLCA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B056DE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1.009942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560C1C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0.778504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1B7C2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1.310184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7749F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0.940615</w:t>
            </w:r>
          </w:p>
        </w:tc>
      </w:tr>
      <w:tr w:rsidR="00AC401F" w:rsidRPr="006C663F" w14:paraId="3EF897D1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FA1E234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BRCA</w:t>
            </w:r>
          </w:p>
        </w:tc>
        <w:tc>
          <w:tcPr>
            <w:tcW w:w="960" w:type="dxa"/>
            <w:noWrap/>
            <w:vAlign w:val="center"/>
            <w:hideMark/>
          </w:tcPr>
          <w:p w14:paraId="706FBC67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1.189764</w:t>
            </w:r>
          </w:p>
        </w:tc>
        <w:tc>
          <w:tcPr>
            <w:tcW w:w="960" w:type="dxa"/>
            <w:noWrap/>
            <w:vAlign w:val="center"/>
            <w:hideMark/>
          </w:tcPr>
          <w:p w14:paraId="099BC19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0.932644</w:t>
            </w:r>
          </w:p>
        </w:tc>
        <w:tc>
          <w:tcPr>
            <w:tcW w:w="960" w:type="dxa"/>
            <w:noWrap/>
            <w:vAlign w:val="center"/>
            <w:hideMark/>
          </w:tcPr>
          <w:p w14:paraId="375F8A2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1.51777</w:t>
            </w:r>
          </w:p>
        </w:tc>
        <w:tc>
          <w:tcPr>
            <w:tcW w:w="960" w:type="dxa"/>
            <w:noWrap/>
            <w:vAlign w:val="center"/>
            <w:hideMark/>
          </w:tcPr>
          <w:p w14:paraId="674436D6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1.62E-01</w:t>
            </w:r>
          </w:p>
        </w:tc>
      </w:tr>
      <w:tr w:rsidR="00AC401F" w:rsidRPr="006C663F" w14:paraId="51B12524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1E5123A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CESC</w:t>
            </w:r>
          </w:p>
        </w:tc>
        <w:tc>
          <w:tcPr>
            <w:tcW w:w="960" w:type="dxa"/>
            <w:noWrap/>
            <w:vAlign w:val="center"/>
            <w:hideMark/>
          </w:tcPr>
          <w:p w14:paraId="2BF92B1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1.060021</w:t>
            </w:r>
          </w:p>
        </w:tc>
        <w:tc>
          <w:tcPr>
            <w:tcW w:w="960" w:type="dxa"/>
            <w:noWrap/>
            <w:vAlign w:val="center"/>
            <w:hideMark/>
          </w:tcPr>
          <w:p w14:paraId="10F6DA0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0.716148</w:t>
            </w:r>
          </w:p>
        </w:tc>
        <w:tc>
          <w:tcPr>
            <w:tcW w:w="960" w:type="dxa"/>
            <w:noWrap/>
            <w:vAlign w:val="center"/>
            <w:hideMark/>
          </w:tcPr>
          <w:p w14:paraId="69176C73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1.569012</w:t>
            </w:r>
          </w:p>
        </w:tc>
        <w:tc>
          <w:tcPr>
            <w:tcW w:w="960" w:type="dxa"/>
            <w:noWrap/>
            <w:vAlign w:val="center"/>
            <w:hideMark/>
          </w:tcPr>
          <w:p w14:paraId="42A8682C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0.770804</w:t>
            </w:r>
          </w:p>
        </w:tc>
      </w:tr>
      <w:tr w:rsidR="00AC401F" w:rsidRPr="006C663F" w14:paraId="215CF339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3EAC905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CHOL</w:t>
            </w:r>
          </w:p>
        </w:tc>
        <w:tc>
          <w:tcPr>
            <w:tcW w:w="960" w:type="dxa"/>
            <w:noWrap/>
            <w:vAlign w:val="center"/>
            <w:hideMark/>
          </w:tcPr>
          <w:p w14:paraId="312E90B8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1.684464</w:t>
            </w:r>
          </w:p>
        </w:tc>
        <w:tc>
          <w:tcPr>
            <w:tcW w:w="960" w:type="dxa"/>
            <w:noWrap/>
            <w:vAlign w:val="center"/>
            <w:hideMark/>
          </w:tcPr>
          <w:p w14:paraId="6272BCC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0.789438</w:t>
            </w:r>
          </w:p>
        </w:tc>
        <w:tc>
          <w:tcPr>
            <w:tcW w:w="960" w:type="dxa"/>
            <w:noWrap/>
            <w:vAlign w:val="center"/>
            <w:hideMark/>
          </w:tcPr>
          <w:p w14:paraId="66C0371D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3.594228</w:t>
            </w:r>
          </w:p>
        </w:tc>
        <w:tc>
          <w:tcPr>
            <w:tcW w:w="960" w:type="dxa"/>
            <w:noWrap/>
            <w:vAlign w:val="center"/>
            <w:hideMark/>
          </w:tcPr>
          <w:p w14:paraId="770F4F2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1.77E-01</w:t>
            </w:r>
          </w:p>
        </w:tc>
      </w:tr>
      <w:tr w:rsidR="00AC401F" w:rsidRPr="006C663F" w14:paraId="62336D82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5EB9A04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COAD</w:t>
            </w:r>
          </w:p>
        </w:tc>
        <w:tc>
          <w:tcPr>
            <w:tcW w:w="960" w:type="dxa"/>
            <w:noWrap/>
            <w:vAlign w:val="center"/>
            <w:hideMark/>
          </w:tcPr>
          <w:p w14:paraId="3A8049C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1.397648</w:t>
            </w:r>
          </w:p>
        </w:tc>
        <w:tc>
          <w:tcPr>
            <w:tcW w:w="960" w:type="dxa"/>
            <w:noWrap/>
            <w:vAlign w:val="center"/>
            <w:hideMark/>
          </w:tcPr>
          <w:p w14:paraId="669BCF6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0.991735</w:t>
            </w:r>
          </w:p>
        </w:tc>
        <w:tc>
          <w:tcPr>
            <w:tcW w:w="960" w:type="dxa"/>
            <w:noWrap/>
            <w:vAlign w:val="center"/>
            <w:hideMark/>
          </w:tcPr>
          <w:p w14:paraId="026FA5E4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1.969701</w:t>
            </w:r>
          </w:p>
        </w:tc>
        <w:tc>
          <w:tcPr>
            <w:tcW w:w="960" w:type="dxa"/>
            <w:noWrap/>
            <w:vAlign w:val="center"/>
            <w:hideMark/>
          </w:tcPr>
          <w:p w14:paraId="103BD3A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0.055806</w:t>
            </w:r>
          </w:p>
        </w:tc>
      </w:tr>
      <w:tr w:rsidR="00AC401F" w:rsidRPr="006C663F" w14:paraId="1D00AAA0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9FCFBC6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ESCA</w:t>
            </w:r>
          </w:p>
        </w:tc>
        <w:tc>
          <w:tcPr>
            <w:tcW w:w="960" w:type="dxa"/>
            <w:noWrap/>
            <w:vAlign w:val="center"/>
            <w:hideMark/>
          </w:tcPr>
          <w:p w14:paraId="2953DC2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1.096278</w:t>
            </w:r>
          </w:p>
        </w:tc>
        <w:tc>
          <w:tcPr>
            <w:tcW w:w="960" w:type="dxa"/>
            <w:noWrap/>
            <w:vAlign w:val="center"/>
            <w:hideMark/>
          </w:tcPr>
          <w:p w14:paraId="1132B737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0.759679</w:t>
            </w:r>
          </w:p>
        </w:tc>
        <w:tc>
          <w:tcPr>
            <w:tcW w:w="960" w:type="dxa"/>
            <w:noWrap/>
            <w:vAlign w:val="center"/>
            <w:hideMark/>
          </w:tcPr>
          <w:p w14:paraId="61AB7F09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1.582018</w:t>
            </w:r>
          </w:p>
        </w:tc>
        <w:tc>
          <w:tcPr>
            <w:tcW w:w="960" w:type="dxa"/>
            <w:noWrap/>
            <w:vAlign w:val="center"/>
            <w:hideMark/>
          </w:tcPr>
          <w:p w14:paraId="0B35761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0.623288</w:t>
            </w:r>
          </w:p>
        </w:tc>
      </w:tr>
      <w:tr w:rsidR="00AC401F" w:rsidRPr="006C663F" w14:paraId="7B7AC829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D9E742C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GBM</w:t>
            </w:r>
          </w:p>
        </w:tc>
        <w:tc>
          <w:tcPr>
            <w:tcW w:w="960" w:type="dxa"/>
            <w:noWrap/>
            <w:vAlign w:val="center"/>
            <w:hideMark/>
          </w:tcPr>
          <w:p w14:paraId="02DB90B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1.173914</w:t>
            </w:r>
          </w:p>
        </w:tc>
        <w:tc>
          <w:tcPr>
            <w:tcW w:w="960" w:type="dxa"/>
            <w:noWrap/>
            <w:vAlign w:val="center"/>
            <w:hideMark/>
          </w:tcPr>
          <w:p w14:paraId="3C4C1A1E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0.822393</w:t>
            </w:r>
          </w:p>
        </w:tc>
        <w:tc>
          <w:tcPr>
            <w:tcW w:w="960" w:type="dxa"/>
            <w:noWrap/>
            <w:vAlign w:val="center"/>
            <w:hideMark/>
          </w:tcPr>
          <w:p w14:paraId="4E92D5F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1.675687</w:t>
            </w:r>
          </w:p>
        </w:tc>
        <w:tc>
          <w:tcPr>
            <w:tcW w:w="960" w:type="dxa"/>
            <w:noWrap/>
            <w:vAlign w:val="center"/>
            <w:hideMark/>
          </w:tcPr>
          <w:p w14:paraId="7227C9E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0.377198</w:t>
            </w:r>
          </w:p>
        </w:tc>
      </w:tr>
      <w:tr w:rsidR="00AC401F" w:rsidRPr="006C663F" w14:paraId="73CBFF7B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05DD44B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HNSC</w:t>
            </w:r>
          </w:p>
        </w:tc>
        <w:tc>
          <w:tcPr>
            <w:tcW w:w="960" w:type="dxa"/>
            <w:noWrap/>
            <w:vAlign w:val="center"/>
            <w:hideMark/>
          </w:tcPr>
          <w:p w14:paraId="1AA5FD6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1.209071</w:t>
            </w:r>
          </w:p>
        </w:tc>
        <w:tc>
          <w:tcPr>
            <w:tcW w:w="960" w:type="dxa"/>
            <w:noWrap/>
            <w:vAlign w:val="center"/>
            <w:hideMark/>
          </w:tcPr>
          <w:p w14:paraId="6CF79FE0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0.994413</w:t>
            </w:r>
          </w:p>
        </w:tc>
        <w:tc>
          <w:tcPr>
            <w:tcW w:w="960" w:type="dxa"/>
            <w:noWrap/>
            <w:vAlign w:val="center"/>
            <w:hideMark/>
          </w:tcPr>
          <w:p w14:paraId="72BD4271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1.470066</w:t>
            </w:r>
          </w:p>
        </w:tc>
        <w:tc>
          <w:tcPr>
            <w:tcW w:w="960" w:type="dxa"/>
            <w:noWrap/>
            <w:vAlign w:val="center"/>
            <w:hideMark/>
          </w:tcPr>
          <w:p w14:paraId="61AAE2C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0.056939</w:t>
            </w:r>
          </w:p>
        </w:tc>
      </w:tr>
      <w:tr w:rsidR="00AC401F" w:rsidRPr="006C663F" w14:paraId="6B8D57B5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414FB2E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KICH</w:t>
            </w:r>
          </w:p>
        </w:tc>
        <w:tc>
          <w:tcPr>
            <w:tcW w:w="960" w:type="dxa"/>
            <w:noWrap/>
            <w:vAlign w:val="center"/>
            <w:hideMark/>
          </w:tcPr>
          <w:p w14:paraId="63F50A52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1.943141</w:t>
            </w:r>
          </w:p>
        </w:tc>
        <w:tc>
          <w:tcPr>
            <w:tcW w:w="960" w:type="dxa"/>
            <w:noWrap/>
            <w:vAlign w:val="center"/>
            <w:hideMark/>
          </w:tcPr>
          <w:p w14:paraId="4A99DA4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0.724196</w:t>
            </w:r>
          </w:p>
        </w:tc>
        <w:tc>
          <w:tcPr>
            <w:tcW w:w="960" w:type="dxa"/>
            <w:noWrap/>
            <w:vAlign w:val="center"/>
            <w:hideMark/>
          </w:tcPr>
          <w:p w14:paraId="0B58DF78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5.213782</w:t>
            </w:r>
          </w:p>
        </w:tc>
        <w:tc>
          <w:tcPr>
            <w:tcW w:w="960" w:type="dxa"/>
            <w:noWrap/>
            <w:vAlign w:val="center"/>
            <w:hideMark/>
          </w:tcPr>
          <w:p w14:paraId="6B81BF1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0.187114</w:t>
            </w:r>
          </w:p>
        </w:tc>
      </w:tr>
      <w:tr w:rsidR="00AC401F" w:rsidRPr="006C663F" w14:paraId="27CFB6E0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86A9FFC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KIRC</w:t>
            </w:r>
          </w:p>
        </w:tc>
        <w:tc>
          <w:tcPr>
            <w:tcW w:w="960" w:type="dxa"/>
            <w:noWrap/>
            <w:vAlign w:val="center"/>
            <w:hideMark/>
          </w:tcPr>
          <w:p w14:paraId="1D88494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2.422897</w:t>
            </w:r>
          </w:p>
        </w:tc>
        <w:tc>
          <w:tcPr>
            <w:tcW w:w="960" w:type="dxa"/>
            <w:noWrap/>
            <w:vAlign w:val="center"/>
            <w:hideMark/>
          </w:tcPr>
          <w:p w14:paraId="10712F79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1.73434</w:t>
            </w:r>
          </w:p>
        </w:tc>
        <w:tc>
          <w:tcPr>
            <w:tcW w:w="960" w:type="dxa"/>
            <w:noWrap/>
            <w:vAlign w:val="center"/>
            <w:hideMark/>
          </w:tcPr>
          <w:p w14:paraId="6136EB47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3.384821</w:t>
            </w:r>
          </w:p>
        </w:tc>
        <w:tc>
          <w:tcPr>
            <w:tcW w:w="960" w:type="dxa"/>
            <w:noWrap/>
            <w:vAlign w:val="center"/>
            <w:hideMark/>
          </w:tcPr>
          <w:p w14:paraId="12ECF716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2.13E-07</w:t>
            </w:r>
          </w:p>
        </w:tc>
      </w:tr>
      <w:tr w:rsidR="00AC401F" w:rsidRPr="006C663F" w14:paraId="4311B68D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6A76579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KIRP</w:t>
            </w:r>
          </w:p>
        </w:tc>
        <w:tc>
          <w:tcPr>
            <w:tcW w:w="960" w:type="dxa"/>
            <w:noWrap/>
            <w:vAlign w:val="center"/>
            <w:hideMark/>
          </w:tcPr>
          <w:p w14:paraId="3EECB25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2.949684</w:t>
            </w:r>
          </w:p>
        </w:tc>
        <w:tc>
          <w:tcPr>
            <w:tcW w:w="960" w:type="dxa"/>
            <w:noWrap/>
            <w:vAlign w:val="center"/>
            <w:hideMark/>
          </w:tcPr>
          <w:p w14:paraId="1982963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1.800826</w:t>
            </w:r>
          </w:p>
        </w:tc>
        <w:tc>
          <w:tcPr>
            <w:tcW w:w="960" w:type="dxa"/>
            <w:noWrap/>
            <w:vAlign w:val="center"/>
            <w:hideMark/>
          </w:tcPr>
          <w:p w14:paraId="41C970F4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4.831468</w:t>
            </w:r>
          </w:p>
        </w:tc>
        <w:tc>
          <w:tcPr>
            <w:tcW w:w="960" w:type="dxa"/>
            <w:noWrap/>
            <w:vAlign w:val="center"/>
            <w:hideMark/>
          </w:tcPr>
          <w:p w14:paraId="67FF2A96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1.74E-05</w:t>
            </w:r>
          </w:p>
        </w:tc>
      </w:tr>
      <w:tr w:rsidR="00AC401F" w:rsidRPr="006C663F" w14:paraId="15B388F7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99514F1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LIHC</w:t>
            </w:r>
          </w:p>
        </w:tc>
        <w:tc>
          <w:tcPr>
            <w:tcW w:w="960" w:type="dxa"/>
            <w:noWrap/>
            <w:vAlign w:val="center"/>
            <w:hideMark/>
          </w:tcPr>
          <w:p w14:paraId="0751339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1.659517</w:t>
            </w:r>
          </w:p>
        </w:tc>
        <w:tc>
          <w:tcPr>
            <w:tcW w:w="960" w:type="dxa"/>
            <w:noWrap/>
            <w:vAlign w:val="center"/>
            <w:hideMark/>
          </w:tcPr>
          <w:p w14:paraId="51354A73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1.336196</w:t>
            </w:r>
          </w:p>
        </w:tc>
        <w:tc>
          <w:tcPr>
            <w:tcW w:w="960" w:type="dxa"/>
            <w:noWrap/>
            <w:vAlign w:val="center"/>
            <w:hideMark/>
          </w:tcPr>
          <w:p w14:paraId="0475FDC4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2.061072</w:t>
            </w:r>
          </w:p>
        </w:tc>
        <w:tc>
          <w:tcPr>
            <w:tcW w:w="960" w:type="dxa"/>
            <w:noWrap/>
            <w:vAlign w:val="center"/>
            <w:hideMark/>
          </w:tcPr>
          <w:p w14:paraId="3D94EF77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4.62E-06</w:t>
            </w:r>
          </w:p>
        </w:tc>
      </w:tr>
      <w:tr w:rsidR="00AC401F" w:rsidRPr="006C663F" w14:paraId="4AD86A5D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39A3251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LUAD</w:t>
            </w:r>
          </w:p>
        </w:tc>
        <w:tc>
          <w:tcPr>
            <w:tcW w:w="960" w:type="dxa"/>
            <w:noWrap/>
            <w:vAlign w:val="center"/>
            <w:hideMark/>
          </w:tcPr>
          <w:p w14:paraId="6D8904F2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1.215402</w:t>
            </w:r>
          </w:p>
        </w:tc>
        <w:tc>
          <w:tcPr>
            <w:tcW w:w="960" w:type="dxa"/>
            <w:noWrap/>
            <w:vAlign w:val="center"/>
            <w:hideMark/>
          </w:tcPr>
          <w:p w14:paraId="3C8FA89B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0.976494</w:t>
            </w:r>
          </w:p>
        </w:tc>
        <w:tc>
          <w:tcPr>
            <w:tcW w:w="960" w:type="dxa"/>
            <w:noWrap/>
            <w:vAlign w:val="center"/>
            <w:hideMark/>
          </w:tcPr>
          <w:p w14:paraId="6E44235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1.512762</w:t>
            </w:r>
          </w:p>
        </w:tc>
        <w:tc>
          <w:tcPr>
            <w:tcW w:w="960" w:type="dxa"/>
            <w:noWrap/>
            <w:vAlign w:val="center"/>
            <w:hideMark/>
          </w:tcPr>
          <w:p w14:paraId="470CA310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0.080647</w:t>
            </w:r>
          </w:p>
        </w:tc>
      </w:tr>
      <w:tr w:rsidR="00AC401F" w:rsidRPr="006C663F" w14:paraId="3E22856D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B754B8C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LUSC</w:t>
            </w:r>
          </w:p>
        </w:tc>
        <w:tc>
          <w:tcPr>
            <w:tcW w:w="960" w:type="dxa"/>
            <w:noWrap/>
            <w:vAlign w:val="center"/>
            <w:hideMark/>
          </w:tcPr>
          <w:p w14:paraId="0DE02AE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0.95999</w:t>
            </w:r>
          </w:p>
        </w:tc>
        <w:tc>
          <w:tcPr>
            <w:tcW w:w="960" w:type="dxa"/>
            <w:noWrap/>
            <w:vAlign w:val="center"/>
            <w:hideMark/>
          </w:tcPr>
          <w:p w14:paraId="6BDBA3A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0.761034</w:t>
            </w:r>
          </w:p>
        </w:tc>
        <w:tc>
          <w:tcPr>
            <w:tcW w:w="960" w:type="dxa"/>
            <w:noWrap/>
            <w:vAlign w:val="center"/>
            <w:hideMark/>
          </w:tcPr>
          <w:p w14:paraId="64234564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1.210958</w:t>
            </w:r>
          </w:p>
        </w:tc>
        <w:tc>
          <w:tcPr>
            <w:tcW w:w="960" w:type="dxa"/>
            <w:noWrap/>
            <w:vAlign w:val="center"/>
            <w:hideMark/>
          </w:tcPr>
          <w:p w14:paraId="3829FED8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0.730399</w:t>
            </w:r>
          </w:p>
        </w:tc>
      </w:tr>
      <w:tr w:rsidR="00AC401F" w:rsidRPr="006C663F" w14:paraId="038FDCA3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D658216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PAAD</w:t>
            </w:r>
          </w:p>
        </w:tc>
        <w:tc>
          <w:tcPr>
            <w:tcW w:w="960" w:type="dxa"/>
            <w:noWrap/>
            <w:vAlign w:val="center"/>
            <w:hideMark/>
          </w:tcPr>
          <w:p w14:paraId="4A3C5784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0.675893</w:t>
            </w:r>
          </w:p>
        </w:tc>
        <w:tc>
          <w:tcPr>
            <w:tcW w:w="960" w:type="dxa"/>
            <w:noWrap/>
            <w:vAlign w:val="center"/>
            <w:hideMark/>
          </w:tcPr>
          <w:p w14:paraId="07F62E69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0.409976</w:t>
            </w:r>
          </w:p>
        </w:tc>
        <w:tc>
          <w:tcPr>
            <w:tcW w:w="960" w:type="dxa"/>
            <w:noWrap/>
            <w:vAlign w:val="center"/>
            <w:hideMark/>
          </w:tcPr>
          <w:p w14:paraId="0A5F224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1.114289</w:t>
            </w:r>
          </w:p>
        </w:tc>
        <w:tc>
          <w:tcPr>
            <w:tcW w:w="960" w:type="dxa"/>
            <w:noWrap/>
            <w:vAlign w:val="center"/>
            <w:hideMark/>
          </w:tcPr>
          <w:p w14:paraId="7EB1BC40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0.12461</w:t>
            </w:r>
          </w:p>
        </w:tc>
      </w:tr>
      <w:tr w:rsidR="00AC401F" w:rsidRPr="006C663F" w14:paraId="48923085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1101695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PCPG</w:t>
            </w:r>
          </w:p>
        </w:tc>
        <w:tc>
          <w:tcPr>
            <w:tcW w:w="960" w:type="dxa"/>
            <w:noWrap/>
            <w:vAlign w:val="center"/>
            <w:hideMark/>
          </w:tcPr>
          <w:p w14:paraId="213F22E7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19.04996</w:t>
            </w:r>
          </w:p>
        </w:tc>
        <w:tc>
          <w:tcPr>
            <w:tcW w:w="960" w:type="dxa"/>
            <w:noWrap/>
            <w:vAlign w:val="center"/>
            <w:hideMark/>
          </w:tcPr>
          <w:p w14:paraId="0E2ACA6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2.755041</w:t>
            </w:r>
          </w:p>
        </w:tc>
        <w:tc>
          <w:tcPr>
            <w:tcW w:w="960" w:type="dxa"/>
            <w:noWrap/>
            <w:vAlign w:val="center"/>
            <w:hideMark/>
          </w:tcPr>
          <w:p w14:paraId="1AA41DD3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131.7226</w:t>
            </w:r>
          </w:p>
        </w:tc>
        <w:tc>
          <w:tcPr>
            <w:tcW w:w="960" w:type="dxa"/>
            <w:noWrap/>
            <w:vAlign w:val="center"/>
            <w:hideMark/>
          </w:tcPr>
          <w:p w14:paraId="2518EEE9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0.002815</w:t>
            </w:r>
          </w:p>
        </w:tc>
      </w:tr>
      <w:tr w:rsidR="00AC401F" w:rsidRPr="006C663F" w14:paraId="5243A9E3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B5C29EC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PRAD</w:t>
            </w:r>
          </w:p>
        </w:tc>
        <w:tc>
          <w:tcPr>
            <w:tcW w:w="960" w:type="dxa"/>
            <w:noWrap/>
            <w:vAlign w:val="center"/>
            <w:hideMark/>
          </w:tcPr>
          <w:p w14:paraId="09C100C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1.652306</w:t>
            </w:r>
          </w:p>
        </w:tc>
        <w:tc>
          <w:tcPr>
            <w:tcW w:w="960" w:type="dxa"/>
            <w:noWrap/>
            <w:vAlign w:val="center"/>
            <w:hideMark/>
          </w:tcPr>
          <w:p w14:paraId="4C47950E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0.353023</w:t>
            </w:r>
          </w:p>
        </w:tc>
        <w:tc>
          <w:tcPr>
            <w:tcW w:w="960" w:type="dxa"/>
            <w:noWrap/>
            <w:vAlign w:val="center"/>
            <w:hideMark/>
          </w:tcPr>
          <w:p w14:paraId="712E0DDA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7.733541</w:t>
            </w:r>
          </w:p>
        </w:tc>
        <w:tc>
          <w:tcPr>
            <w:tcW w:w="960" w:type="dxa"/>
            <w:noWrap/>
            <w:vAlign w:val="center"/>
            <w:hideMark/>
          </w:tcPr>
          <w:p w14:paraId="0ED66740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0.523662</w:t>
            </w:r>
          </w:p>
        </w:tc>
      </w:tr>
      <w:tr w:rsidR="00AC401F" w:rsidRPr="006C663F" w14:paraId="62EA4F01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8D946AE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READ</w:t>
            </w:r>
          </w:p>
        </w:tc>
        <w:tc>
          <w:tcPr>
            <w:tcW w:w="960" w:type="dxa"/>
            <w:noWrap/>
            <w:vAlign w:val="center"/>
            <w:hideMark/>
          </w:tcPr>
          <w:p w14:paraId="12793331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1.313911</w:t>
            </w:r>
          </w:p>
        </w:tc>
        <w:tc>
          <w:tcPr>
            <w:tcW w:w="960" w:type="dxa"/>
            <w:noWrap/>
            <w:vAlign w:val="center"/>
            <w:hideMark/>
          </w:tcPr>
          <w:p w14:paraId="4EAD983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0.599042</w:t>
            </w:r>
          </w:p>
        </w:tc>
        <w:tc>
          <w:tcPr>
            <w:tcW w:w="960" w:type="dxa"/>
            <w:noWrap/>
            <w:vAlign w:val="center"/>
            <w:hideMark/>
          </w:tcPr>
          <w:p w14:paraId="74B4953F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2.881873</w:t>
            </w:r>
          </w:p>
        </w:tc>
        <w:tc>
          <w:tcPr>
            <w:tcW w:w="960" w:type="dxa"/>
            <w:noWrap/>
            <w:vAlign w:val="center"/>
            <w:hideMark/>
          </w:tcPr>
          <w:p w14:paraId="4ECE7EF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0.495704</w:t>
            </w:r>
          </w:p>
        </w:tc>
      </w:tr>
      <w:tr w:rsidR="00AC401F" w:rsidRPr="006C663F" w14:paraId="05DCE2C7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1E5C1D0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SARC</w:t>
            </w:r>
          </w:p>
        </w:tc>
        <w:tc>
          <w:tcPr>
            <w:tcW w:w="960" w:type="dxa"/>
            <w:noWrap/>
            <w:vAlign w:val="center"/>
            <w:hideMark/>
          </w:tcPr>
          <w:p w14:paraId="76492A57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1.260401</w:t>
            </w:r>
          </w:p>
        </w:tc>
        <w:tc>
          <w:tcPr>
            <w:tcW w:w="960" w:type="dxa"/>
            <w:noWrap/>
            <w:vAlign w:val="center"/>
            <w:hideMark/>
          </w:tcPr>
          <w:p w14:paraId="6FEA4D61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0.864636</w:t>
            </w:r>
          </w:p>
        </w:tc>
        <w:tc>
          <w:tcPr>
            <w:tcW w:w="960" w:type="dxa"/>
            <w:noWrap/>
            <w:vAlign w:val="center"/>
            <w:hideMark/>
          </w:tcPr>
          <w:p w14:paraId="0AA77329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1.837317</w:t>
            </w:r>
          </w:p>
        </w:tc>
        <w:tc>
          <w:tcPr>
            <w:tcW w:w="960" w:type="dxa"/>
            <w:noWrap/>
            <w:vAlign w:val="center"/>
            <w:hideMark/>
          </w:tcPr>
          <w:p w14:paraId="54F9952E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0.228759</w:t>
            </w:r>
          </w:p>
        </w:tc>
      </w:tr>
      <w:tr w:rsidR="00AC401F" w:rsidRPr="006C663F" w14:paraId="60CA7365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5F49056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SKCM</w:t>
            </w:r>
          </w:p>
        </w:tc>
        <w:tc>
          <w:tcPr>
            <w:tcW w:w="960" w:type="dxa"/>
            <w:noWrap/>
            <w:vAlign w:val="center"/>
            <w:hideMark/>
          </w:tcPr>
          <w:p w14:paraId="1251F4E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1.121013</w:t>
            </w:r>
          </w:p>
        </w:tc>
        <w:tc>
          <w:tcPr>
            <w:tcW w:w="960" w:type="dxa"/>
            <w:noWrap/>
            <w:vAlign w:val="center"/>
            <w:hideMark/>
          </w:tcPr>
          <w:p w14:paraId="6D2C3A12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0.892923</w:t>
            </w:r>
          </w:p>
        </w:tc>
        <w:tc>
          <w:tcPr>
            <w:tcW w:w="960" w:type="dxa"/>
            <w:noWrap/>
            <w:vAlign w:val="center"/>
            <w:hideMark/>
          </w:tcPr>
          <w:p w14:paraId="54BCB8AD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1.407367</w:t>
            </w:r>
          </w:p>
        </w:tc>
        <w:tc>
          <w:tcPr>
            <w:tcW w:w="960" w:type="dxa"/>
            <w:noWrap/>
            <w:vAlign w:val="center"/>
            <w:hideMark/>
          </w:tcPr>
          <w:p w14:paraId="6705B3A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0.325019</w:t>
            </w:r>
          </w:p>
        </w:tc>
      </w:tr>
      <w:tr w:rsidR="00AC401F" w:rsidRPr="006C663F" w14:paraId="2A89640E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1B9E672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STAD</w:t>
            </w:r>
          </w:p>
        </w:tc>
        <w:tc>
          <w:tcPr>
            <w:tcW w:w="960" w:type="dxa"/>
            <w:noWrap/>
            <w:vAlign w:val="center"/>
            <w:hideMark/>
          </w:tcPr>
          <w:p w14:paraId="63CA8DC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0.85234</w:t>
            </w:r>
          </w:p>
        </w:tc>
        <w:tc>
          <w:tcPr>
            <w:tcW w:w="960" w:type="dxa"/>
            <w:noWrap/>
            <w:vAlign w:val="center"/>
            <w:hideMark/>
          </w:tcPr>
          <w:p w14:paraId="6CAF3BB4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0.658571</w:t>
            </w:r>
          </w:p>
        </w:tc>
        <w:tc>
          <w:tcPr>
            <w:tcW w:w="960" w:type="dxa"/>
            <w:noWrap/>
            <w:vAlign w:val="center"/>
            <w:hideMark/>
          </w:tcPr>
          <w:p w14:paraId="19924BC0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1.103121</w:t>
            </w:r>
          </w:p>
        </w:tc>
        <w:tc>
          <w:tcPr>
            <w:tcW w:w="960" w:type="dxa"/>
            <w:noWrap/>
            <w:vAlign w:val="center"/>
            <w:hideMark/>
          </w:tcPr>
          <w:p w14:paraId="1C70B2D5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0.224694</w:t>
            </w:r>
          </w:p>
        </w:tc>
      </w:tr>
      <w:tr w:rsidR="00AC401F" w:rsidRPr="006C663F" w14:paraId="42A08DB3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3D03C48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THCA</w:t>
            </w:r>
          </w:p>
        </w:tc>
        <w:tc>
          <w:tcPr>
            <w:tcW w:w="960" w:type="dxa"/>
            <w:noWrap/>
            <w:vAlign w:val="center"/>
            <w:hideMark/>
          </w:tcPr>
          <w:p w14:paraId="16A59623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0.613462</w:t>
            </w:r>
          </w:p>
        </w:tc>
        <w:tc>
          <w:tcPr>
            <w:tcW w:w="960" w:type="dxa"/>
            <w:noWrap/>
            <w:vAlign w:val="center"/>
            <w:hideMark/>
          </w:tcPr>
          <w:p w14:paraId="697D797B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0.133688</w:t>
            </w:r>
          </w:p>
        </w:tc>
        <w:tc>
          <w:tcPr>
            <w:tcW w:w="960" w:type="dxa"/>
            <w:noWrap/>
            <w:vAlign w:val="center"/>
            <w:hideMark/>
          </w:tcPr>
          <w:p w14:paraId="0DAA4971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2.815021</w:t>
            </w:r>
          </w:p>
        </w:tc>
        <w:tc>
          <w:tcPr>
            <w:tcW w:w="960" w:type="dxa"/>
            <w:noWrap/>
            <w:vAlign w:val="center"/>
            <w:hideMark/>
          </w:tcPr>
          <w:p w14:paraId="58D01AC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0.529623</w:t>
            </w:r>
          </w:p>
        </w:tc>
      </w:tr>
      <w:tr w:rsidR="00AC401F" w:rsidRPr="006C663F" w14:paraId="694D3F8D" w14:textId="77777777" w:rsidTr="00C52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468EF76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THYM</w:t>
            </w:r>
          </w:p>
        </w:tc>
        <w:tc>
          <w:tcPr>
            <w:tcW w:w="960" w:type="dxa"/>
            <w:noWrap/>
            <w:vAlign w:val="center"/>
            <w:hideMark/>
          </w:tcPr>
          <w:p w14:paraId="68B736C4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0.087534</w:t>
            </w:r>
          </w:p>
        </w:tc>
        <w:tc>
          <w:tcPr>
            <w:tcW w:w="960" w:type="dxa"/>
            <w:noWrap/>
            <w:vAlign w:val="center"/>
            <w:hideMark/>
          </w:tcPr>
          <w:p w14:paraId="57BCE02F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0.015032</w:t>
            </w:r>
          </w:p>
        </w:tc>
        <w:tc>
          <w:tcPr>
            <w:tcW w:w="960" w:type="dxa"/>
            <w:noWrap/>
            <w:vAlign w:val="center"/>
            <w:hideMark/>
          </w:tcPr>
          <w:p w14:paraId="03F142E5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0.509734</w:t>
            </w:r>
          </w:p>
        </w:tc>
        <w:tc>
          <w:tcPr>
            <w:tcW w:w="960" w:type="dxa"/>
            <w:noWrap/>
            <w:vAlign w:val="center"/>
            <w:hideMark/>
          </w:tcPr>
          <w:p w14:paraId="599FFA2C" w14:textId="77777777" w:rsidR="00AC401F" w:rsidRPr="006C663F" w:rsidRDefault="00AC401F" w:rsidP="00C52E6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0.006736</w:t>
            </w:r>
          </w:p>
        </w:tc>
      </w:tr>
      <w:tr w:rsidR="00AC401F" w:rsidRPr="006C663F" w14:paraId="347A4F0C" w14:textId="77777777" w:rsidTr="00C52E62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38BEEB2" w14:textId="77777777" w:rsidR="00AC401F" w:rsidRPr="006C663F" w:rsidRDefault="00AC401F" w:rsidP="00AC401F">
            <w:pPr>
              <w:widowControl/>
              <w:jc w:val="left"/>
              <w:rPr>
                <w:rFonts w:ascii="DengXian" w:eastAsia="DengXian" w:hAnsi="DengXian" w:cs="SimSun"/>
                <w:b w:val="0"/>
                <w:bCs w:val="0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b w:val="0"/>
                <w:bCs w:val="0"/>
                <w:color w:val="000000"/>
                <w:kern w:val="0"/>
                <w:sz w:val="22"/>
              </w:rPr>
              <w:t>UCEC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A5100C6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1.283649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0978B2A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0.917825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60C29EED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1.795282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557CDAE" w14:textId="77777777" w:rsidR="00AC401F" w:rsidRPr="006C663F" w:rsidRDefault="00AC401F" w:rsidP="00C52E6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6C663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1.45E-01</w:t>
            </w:r>
          </w:p>
        </w:tc>
      </w:tr>
    </w:tbl>
    <w:p w14:paraId="72D26685" w14:textId="0CB3DF86" w:rsidR="00AC401F" w:rsidRPr="006C663F" w:rsidRDefault="00AC401F">
      <w:pPr>
        <w:rPr>
          <w:color w:val="000000"/>
        </w:rPr>
      </w:pPr>
    </w:p>
    <w:p w14:paraId="6B92DE09" w14:textId="7C5CEE9C" w:rsidR="00AC401F" w:rsidRPr="006C663F" w:rsidRDefault="00AC401F">
      <w:pPr>
        <w:rPr>
          <w:color w:val="000000"/>
        </w:rPr>
      </w:pPr>
    </w:p>
    <w:p w14:paraId="143AD3E1" w14:textId="2FDF264C" w:rsidR="00AC401F" w:rsidRPr="006C663F" w:rsidRDefault="00AC401F">
      <w:pPr>
        <w:rPr>
          <w:color w:val="000000"/>
        </w:rPr>
      </w:pPr>
    </w:p>
    <w:p w14:paraId="0A308CF2" w14:textId="77777777" w:rsidR="00D262DE" w:rsidRPr="006C663F" w:rsidRDefault="00D262DE">
      <w:pPr>
        <w:rPr>
          <w:color w:val="000000"/>
        </w:rPr>
        <w:sectPr w:rsidR="00D262DE" w:rsidRPr="006C66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DE2E2A" w14:textId="0EC8A93B" w:rsidR="00D262DE" w:rsidRPr="006C663F" w:rsidRDefault="005738EE" w:rsidP="00D262DE">
      <w:pPr>
        <w:rPr>
          <w:rFonts w:ascii="Times New Roman" w:hAnsi="Times New Roman" w:cs="Times New Roman"/>
          <w:color w:val="000000"/>
        </w:rPr>
      </w:pPr>
      <w:r w:rsidRPr="006C663F">
        <w:rPr>
          <w:rFonts w:ascii="Times New Roman" w:hAnsi="Times New Roman" w:cs="Times New Roman"/>
          <w:color w:val="000000"/>
        </w:rPr>
        <w:lastRenderedPageBreak/>
        <w:t>Supplementary T</w:t>
      </w:r>
      <w:r w:rsidRPr="006C663F">
        <w:rPr>
          <w:rFonts w:ascii="Times New Roman" w:hAnsi="Times New Roman" w:cs="Times New Roman" w:hint="eastAsia"/>
          <w:color w:val="000000"/>
        </w:rPr>
        <w:t>able</w:t>
      </w:r>
      <w:r w:rsidRPr="006C663F">
        <w:rPr>
          <w:rFonts w:ascii="Times New Roman" w:hAnsi="Times New Roman" w:cs="Times New Roman"/>
          <w:color w:val="000000"/>
        </w:rPr>
        <w:t xml:space="preserve"> 4. </w:t>
      </w:r>
      <w:r w:rsidR="00CE0EE7" w:rsidRPr="006C663F">
        <w:rPr>
          <w:rFonts w:ascii="Times New Roman" w:hAnsi="Times New Roman"/>
          <w:color w:val="000000"/>
          <w:szCs w:val="21"/>
        </w:rPr>
        <w:t xml:space="preserve">GSEA analysis </w:t>
      </w:r>
      <w:r w:rsidR="00496396" w:rsidRPr="006C663F">
        <w:rPr>
          <w:rFonts w:ascii="Times New Roman" w:hAnsi="Times New Roman"/>
          <w:color w:val="000000"/>
          <w:szCs w:val="21"/>
        </w:rPr>
        <w:t xml:space="preserve">results of </w:t>
      </w:r>
      <w:r w:rsidR="00496396" w:rsidRPr="006C663F">
        <w:rPr>
          <w:rFonts w:ascii="Times New Roman" w:hAnsi="Times New Roman" w:cs="Times New Roman" w:hint="eastAsia"/>
          <w:color w:val="000000"/>
        </w:rPr>
        <w:t>S</w:t>
      </w:r>
      <w:r w:rsidR="00496396" w:rsidRPr="006C663F">
        <w:rPr>
          <w:rFonts w:ascii="Times New Roman" w:hAnsi="Times New Roman" w:cs="Times New Roman"/>
          <w:color w:val="000000"/>
        </w:rPr>
        <w:t>PINDOC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6847"/>
        <w:gridCol w:w="1365"/>
        <w:gridCol w:w="1281"/>
        <w:gridCol w:w="1179"/>
        <w:gridCol w:w="1702"/>
        <w:gridCol w:w="1584"/>
      </w:tblGrid>
      <w:tr w:rsidR="00D262DE" w:rsidRPr="006C663F" w14:paraId="0E5A9B4C" w14:textId="77777777" w:rsidTr="00451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629DCA89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NAME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5A6FDC55" w14:textId="77777777" w:rsidR="00D262DE" w:rsidRPr="006C663F" w:rsidRDefault="00D262DE" w:rsidP="004510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SIZE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10649EAB" w14:textId="77777777" w:rsidR="00D262DE" w:rsidRPr="006C663F" w:rsidRDefault="00D262DE" w:rsidP="004510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ES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7F27CE46" w14:textId="77777777" w:rsidR="00D262DE" w:rsidRPr="006C663F" w:rsidRDefault="00D262DE" w:rsidP="004510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NES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35215090" w14:textId="77777777" w:rsidR="00D262DE" w:rsidRPr="006C663F" w:rsidRDefault="00D262DE" w:rsidP="004510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NOM p-val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5A1C64F9" w14:textId="77777777" w:rsidR="00D262DE" w:rsidRPr="006C663F" w:rsidRDefault="00D262DE" w:rsidP="004510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FDR q-val</w:t>
            </w:r>
          </w:p>
        </w:tc>
      </w:tr>
      <w:tr w:rsidR="00D262DE" w:rsidRPr="006C663F" w14:paraId="1B953AAA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tcBorders>
              <w:top w:val="single" w:sz="4" w:space="0" w:color="auto"/>
            </w:tcBorders>
            <w:noWrap/>
            <w:hideMark/>
          </w:tcPr>
          <w:p w14:paraId="4504693B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KEGG_OOCYTE_MEIOSIS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noWrap/>
            <w:hideMark/>
          </w:tcPr>
          <w:p w14:paraId="5545E63B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noWrap/>
            <w:hideMark/>
          </w:tcPr>
          <w:p w14:paraId="759E518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0.46584034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14:paraId="55AB928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1.7410734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hideMark/>
          </w:tcPr>
          <w:p w14:paraId="3221D64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0.002074689</w:t>
            </w:r>
          </w:p>
        </w:tc>
        <w:tc>
          <w:tcPr>
            <w:tcW w:w="1840" w:type="dxa"/>
            <w:tcBorders>
              <w:top w:val="single" w:sz="4" w:space="0" w:color="auto"/>
            </w:tcBorders>
            <w:noWrap/>
            <w:hideMark/>
          </w:tcPr>
          <w:p w14:paraId="5727592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D262DE" w:rsidRPr="006C663F" w14:paraId="07A9E4D6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46F85663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KEGG_REGULATION_OF_ACTIN_CYTOSKELETON</w:t>
            </w:r>
          </w:p>
        </w:tc>
        <w:tc>
          <w:tcPr>
            <w:tcW w:w="1580" w:type="dxa"/>
            <w:noWrap/>
            <w:hideMark/>
          </w:tcPr>
          <w:p w14:paraId="4016EA82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211</w:t>
            </w:r>
          </w:p>
        </w:tc>
        <w:tc>
          <w:tcPr>
            <w:tcW w:w="1480" w:type="dxa"/>
            <w:noWrap/>
            <w:hideMark/>
          </w:tcPr>
          <w:p w14:paraId="4A2F4F3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0.4200023</w:t>
            </w:r>
          </w:p>
        </w:tc>
        <w:tc>
          <w:tcPr>
            <w:tcW w:w="1360" w:type="dxa"/>
            <w:noWrap/>
            <w:hideMark/>
          </w:tcPr>
          <w:p w14:paraId="13FE266E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1.5927536</w:t>
            </w:r>
          </w:p>
        </w:tc>
        <w:tc>
          <w:tcPr>
            <w:tcW w:w="1980" w:type="dxa"/>
            <w:noWrap/>
            <w:hideMark/>
          </w:tcPr>
          <w:p w14:paraId="181507B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0.00409836</w:t>
            </w:r>
          </w:p>
        </w:tc>
        <w:tc>
          <w:tcPr>
            <w:tcW w:w="1840" w:type="dxa"/>
            <w:noWrap/>
            <w:hideMark/>
          </w:tcPr>
          <w:p w14:paraId="79D551A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0.4244606</w:t>
            </w:r>
          </w:p>
        </w:tc>
      </w:tr>
      <w:tr w:rsidR="00D262DE" w:rsidRPr="006C663F" w14:paraId="757281CD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1BBC9AB8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KEGG_ENDOCYTOSIS</w:t>
            </w:r>
          </w:p>
        </w:tc>
        <w:tc>
          <w:tcPr>
            <w:tcW w:w="1580" w:type="dxa"/>
            <w:noWrap/>
            <w:hideMark/>
          </w:tcPr>
          <w:p w14:paraId="2D88486E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176</w:t>
            </w:r>
          </w:p>
        </w:tc>
        <w:tc>
          <w:tcPr>
            <w:tcW w:w="1480" w:type="dxa"/>
            <w:noWrap/>
            <w:hideMark/>
          </w:tcPr>
          <w:p w14:paraId="604F77A7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0.42566913</w:t>
            </w:r>
          </w:p>
        </w:tc>
        <w:tc>
          <w:tcPr>
            <w:tcW w:w="1360" w:type="dxa"/>
            <w:noWrap/>
            <w:hideMark/>
          </w:tcPr>
          <w:p w14:paraId="63AE3DB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1.5913804</w:t>
            </w:r>
          </w:p>
        </w:tc>
        <w:tc>
          <w:tcPr>
            <w:tcW w:w="1980" w:type="dxa"/>
            <w:noWrap/>
            <w:hideMark/>
          </w:tcPr>
          <w:p w14:paraId="2E83C0C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0.006276151</w:t>
            </w:r>
          </w:p>
        </w:tc>
        <w:tc>
          <w:tcPr>
            <w:tcW w:w="1840" w:type="dxa"/>
            <w:noWrap/>
            <w:hideMark/>
          </w:tcPr>
          <w:p w14:paraId="0F8827FB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0.39129174</w:t>
            </w:r>
          </w:p>
        </w:tc>
      </w:tr>
      <w:tr w:rsidR="00D262DE" w:rsidRPr="006C663F" w14:paraId="35E1E743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44EA8976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KEGG_VASOPRESSIN_REGULATED_WATER_REABSORPTION</w:t>
            </w:r>
          </w:p>
        </w:tc>
        <w:tc>
          <w:tcPr>
            <w:tcW w:w="1580" w:type="dxa"/>
            <w:noWrap/>
            <w:hideMark/>
          </w:tcPr>
          <w:p w14:paraId="74A8549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480" w:type="dxa"/>
            <w:noWrap/>
            <w:hideMark/>
          </w:tcPr>
          <w:p w14:paraId="78C25E8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0.5289228</w:t>
            </w:r>
          </w:p>
        </w:tc>
        <w:tc>
          <w:tcPr>
            <w:tcW w:w="1360" w:type="dxa"/>
            <w:noWrap/>
            <w:hideMark/>
          </w:tcPr>
          <w:p w14:paraId="53B13F1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1.6468769</w:t>
            </w:r>
          </w:p>
        </w:tc>
        <w:tc>
          <w:tcPr>
            <w:tcW w:w="1980" w:type="dxa"/>
            <w:noWrap/>
            <w:hideMark/>
          </w:tcPr>
          <w:p w14:paraId="51CDBA9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0.006329114</w:t>
            </w:r>
          </w:p>
        </w:tc>
        <w:tc>
          <w:tcPr>
            <w:tcW w:w="1840" w:type="dxa"/>
            <w:noWrap/>
            <w:hideMark/>
          </w:tcPr>
          <w:p w14:paraId="5C7CAC1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D262DE" w:rsidRPr="006C663F" w14:paraId="26803C5A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3671BC13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KEGG_PROGESTERONE_MEDIATED_OOCYTE_MATURATION</w:t>
            </w:r>
          </w:p>
        </w:tc>
        <w:tc>
          <w:tcPr>
            <w:tcW w:w="1580" w:type="dxa"/>
            <w:noWrap/>
            <w:hideMark/>
          </w:tcPr>
          <w:p w14:paraId="4448EA5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480" w:type="dxa"/>
            <w:noWrap/>
            <w:hideMark/>
          </w:tcPr>
          <w:p w14:paraId="3C53B3D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0.45198697</w:t>
            </w:r>
          </w:p>
        </w:tc>
        <w:tc>
          <w:tcPr>
            <w:tcW w:w="1360" w:type="dxa"/>
            <w:noWrap/>
            <w:hideMark/>
          </w:tcPr>
          <w:p w14:paraId="722853C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1.6615599</w:t>
            </w:r>
          </w:p>
        </w:tc>
        <w:tc>
          <w:tcPr>
            <w:tcW w:w="1980" w:type="dxa"/>
            <w:noWrap/>
            <w:hideMark/>
          </w:tcPr>
          <w:p w14:paraId="10236E2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0.008350731</w:t>
            </w:r>
          </w:p>
        </w:tc>
        <w:tc>
          <w:tcPr>
            <w:tcW w:w="1840" w:type="dxa"/>
            <w:noWrap/>
            <w:hideMark/>
          </w:tcPr>
          <w:p w14:paraId="3A45E57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D262DE" w:rsidRPr="006C663F" w14:paraId="09DD2FE8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0981ECA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KEGG_ADHERENS_JUNCTION</w:t>
            </w:r>
          </w:p>
        </w:tc>
        <w:tc>
          <w:tcPr>
            <w:tcW w:w="1580" w:type="dxa"/>
            <w:noWrap/>
            <w:hideMark/>
          </w:tcPr>
          <w:p w14:paraId="06E1F9E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480" w:type="dxa"/>
            <w:noWrap/>
            <w:hideMark/>
          </w:tcPr>
          <w:p w14:paraId="263D20E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0.48897973</w:t>
            </w:r>
          </w:p>
        </w:tc>
        <w:tc>
          <w:tcPr>
            <w:tcW w:w="1360" w:type="dxa"/>
            <w:noWrap/>
            <w:hideMark/>
          </w:tcPr>
          <w:p w14:paraId="1224462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1.6210208</w:t>
            </w:r>
          </w:p>
        </w:tc>
        <w:tc>
          <w:tcPr>
            <w:tcW w:w="1980" w:type="dxa"/>
            <w:noWrap/>
            <w:hideMark/>
          </w:tcPr>
          <w:p w14:paraId="14A38F1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0.010526316</w:t>
            </w:r>
          </w:p>
        </w:tc>
        <w:tc>
          <w:tcPr>
            <w:tcW w:w="1840" w:type="dxa"/>
            <w:noWrap/>
            <w:hideMark/>
          </w:tcPr>
          <w:p w14:paraId="61B5788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0.47968382</w:t>
            </w:r>
          </w:p>
        </w:tc>
      </w:tr>
      <w:tr w:rsidR="00D262DE" w:rsidRPr="006C663F" w14:paraId="225C2607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583837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KEGG_INOSITOL_PHOSPHATE_METABOLISM</w:t>
            </w:r>
          </w:p>
        </w:tc>
        <w:tc>
          <w:tcPr>
            <w:tcW w:w="1580" w:type="dxa"/>
            <w:noWrap/>
            <w:hideMark/>
          </w:tcPr>
          <w:p w14:paraId="215832B2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480" w:type="dxa"/>
            <w:noWrap/>
            <w:hideMark/>
          </w:tcPr>
          <w:p w14:paraId="4F9D99C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0.4965714</w:t>
            </w:r>
          </w:p>
        </w:tc>
        <w:tc>
          <w:tcPr>
            <w:tcW w:w="1360" w:type="dxa"/>
            <w:noWrap/>
            <w:hideMark/>
          </w:tcPr>
          <w:p w14:paraId="6C221DB8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1.6360104</w:t>
            </w:r>
          </w:p>
        </w:tc>
        <w:tc>
          <w:tcPr>
            <w:tcW w:w="1980" w:type="dxa"/>
            <w:noWrap/>
            <w:hideMark/>
          </w:tcPr>
          <w:p w14:paraId="73DB0A4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0.012474013</w:t>
            </w:r>
          </w:p>
        </w:tc>
        <w:tc>
          <w:tcPr>
            <w:tcW w:w="1840" w:type="dxa"/>
            <w:noWrap/>
            <w:hideMark/>
          </w:tcPr>
          <w:p w14:paraId="352688D5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0.68655026</w:t>
            </w:r>
          </w:p>
        </w:tc>
      </w:tr>
      <w:tr w:rsidR="00D262DE" w:rsidRPr="006C663F" w14:paraId="0B935263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442B9B6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KEGG_PATHOGENIC_ESCHERICHIA_COLI_INFECTION</w:t>
            </w:r>
          </w:p>
        </w:tc>
        <w:tc>
          <w:tcPr>
            <w:tcW w:w="1580" w:type="dxa"/>
            <w:noWrap/>
            <w:hideMark/>
          </w:tcPr>
          <w:p w14:paraId="57F6B05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480" w:type="dxa"/>
            <w:noWrap/>
            <w:hideMark/>
          </w:tcPr>
          <w:p w14:paraId="2DD7CA3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0.48500478</w:t>
            </w:r>
          </w:p>
        </w:tc>
        <w:tc>
          <w:tcPr>
            <w:tcW w:w="1360" w:type="dxa"/>
            <w:noWrap/>
            <w:hideMark/>
          </w:tcPr>
          <w:p w14:paraId="4A75FDFE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1.5579841</w:t>
            </w:r>
          </w:p>
        </w:tc>
        <w:tc>
          <w:tcPr>
            <w:tcW w:w="1980" w:type="dxa"/>
            <w:noWrap/>
            <w:hideMark/>
          </w:tcPr>
          <w:p w14:paraId="2B9DDAD5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0.020576132</w:t>
            </w:r>
          </w:p>
        </w:tc>
        <w:tc>
          <w:tcPr>
            <w:tcW w:w="1840" w:type="dxa"/>
            <w:noWrap/>
            <w:hideMark/>
          </w:tcPr>
          <w:p w14:paraId="61E0E3E2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0.41238403</w:t>
            </w:r>
          </w:p>
        </w:tc>
      </w:tr>
      <w:tr w:rsidR="00D262DE" w:rsidRPr="006C663F" w14:paraId="79F8C6AC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DCC480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KEGG_UBIQUITIN_MEDIATED_PROTEOLYSIS</w:t>
            </w:r>
          </w:p>
        </w:tc>
        <w:tc>
          <w:tcPr>
            <w:tcW w:w="1580" w:type="dxa"/>
            <w:noWrap/>
            <w:hideMark/>
          </w:tcPr>
          <w:p w14:paraId="10F4FB62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1480" w:type="dxa"/>
            <w:noWrap/>
            <w:hideMark/>
          </w:tcPr>
          <w:p w14:paraId="215C9E38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0.4598004</w:t>
            </w:r>
          </w:p>
        </w:tc>
        <w:tc>
          <w:tcPr>
            <w:tcW w:w="1360" w:type="dxa"/>
            <w:noWrap/>
            <w:hideMark/>
          </w:tcPr>
          <w:p w14:paraId="792E85F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1.6004333</w:t>
            </w:r>
          </w:p>
        </w:tc>
        <w:tc>
          <w:tcPr>
            <w:tcW w:w="1980" w:type="dxa"/>
            <w:noWrap/>
            <w:hideMark/>
          </w:tcPr>
          <w:p w14:paraId="08D704DE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0.023305085</w:t>
            </w:r>
          </w:p>
        </w:tc>
        <w:tc>
          <w:tcPr>
            <w:tcW w:w="1840" w:type="dxa"/>
            <w:noWrap/>
            <w:hideMark/>
          </w:tcPr>
          <w:p w14:paraId="3BE276E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0.44339308</w:t>
            </w:r>
          </w:p>
        </w:tc>
      </w:tr>
      <w:tr w:rsidR="00D262DE" w:rsidRPr="006C663F" w14:paraId="04B9B43D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57EAA241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KEGG_FC_GAMMA_R_MEDIATED_PHAGOCYTOSIS</w:t>
            </w:r>
          </w:p>
        </w:tc>
        <w:tc>
          <w:tcPr>
            <w:tcW w:w="1580" w:type="dxa"/>
            <w:noWrap/>
            <w:hideMark/>
          </w:tcPr>
          <w:p w14:paraId="5F5F757F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1480" w:type="dxa"/>
            <w:noWrap/>
            <w:hideMark/>
          </w:tcPr>
          <w:p w14:paraId="6C2B79D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0.49082986</w:t>
            </w:r>
          </w:p>
        </w:tc>
        <w:tc>
          <w:tcPr>
            <w:tcW w:w="1360" w:type="dxa"/>
            <w:noWrap/>
            <w:hideMark/>
          </w:tcPr>
          <w:p w14:paraId="5AED9B0C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1.605333</w:t>
            </w:r>
          </w:p>
        </w:tc>
        <w:tc>
          <w:tcPr>
            <w:tcW w:w="1980" w:type="dxa"/>
            <w:noWrap/>
            <w:hideMark/>
          </w:tcPr>
          <w:p w14:paraId="6861FDE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0.025210084</w:t>
            </w:r>
          </w:p>
        </w:tc>
        <w:tc>
          <w:tcPr>
            <w:tcW w:w="1840" w:type="dxa"/>
            <w:noWrap/>
            <w:hideMark/>
          </w:tcPr>
          <w:p w14:paraId="1255E83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0.47609144</w:t>
            </w:r>
          </w:p>
        </w:tc>
      </w:tr>
      <w:tr w:rsidR="00D262DE" w:rsidRPr="006C663F" w14:paraId="5992FDCD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6344351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KEGG_PATHWAYS_IN_CANCER</w:t>
            </w:r>
          </w:p>
        </w:tc>
        <w:tc>
          <w:tcPr>
            <w:tcW w:w="1580" w:type="dxa"/>
            <w:noWrap/>
            <w:hideMark/>
          </w:tcPr>
          <w:p w14:paraId="4AB6992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321</w:t>
            </w:r>
          </w:p>
        </w:tc>
        <w:tc>
          <w:tcPr>
            <w:tcW w:w="1480" w:type="dxa"/>
            <w:noWrap/>
            <w:hideMark/>
          </w:tcPr>
          <w:p w14:paraId="5A1DBA5E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0.3685731</w:t>
            </w:r>
          </w:p>
        </w:tc>
        <w:tc>
          <w:tcPr>
            <w:tcW w:w="1360" w:type="dxa"/>
            <w:noWrap/>
            <w:hideMark/>
          </w:tcPr>
          <w:p w14:paraId="41837C25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1.4491149</w:t>
            </w:r>
          </w:p>
        </w:tc>
        <w:tc>
          <w:tcPr>
            <w:tcW w:w="1980" w:type="dxa"/>
            <w:noWrap/>
            <w:hideMark/>
          </w:tcPr>
          <w:p w14:paraId="6C3E62AB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0.02736842</w:t>
            </w:r>
          </w:p>
        </w:tc>
        <w:tc>
          <w:tcPr>
            <w:tcW w:w="1840" w:type="dxa"/>
            <w:noWrap/>
            <w:hideMark/>
          </w:tcPr>
          <w:p w14:paraId="305C220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0.42748836</w:t>
            </w:r>
          </w:p>
        </w:tc>
      </w:tr>
      <w:tr w:rsidR="00D262DE" w:rsidRPr="006C663F" w14:paraId="793D0849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771F7A56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KEGG_PANCREATIC_CANCER</w:t>
            </w:r>
          </w:p>
        </w:tc>
        <w:tc>
          <w:tcPr>
            <w:tcW w:w="1580" w:type="dxa"/>
            <w:noWrap/>
            <w:hideMark/>
          </w:tcPr>
          <w:p w14:paraId="0DA51F6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480" w:type="dxa"/>
            <w:noWrap/>
            <w:hideMark/>
          </w:tcPr>
          <w:p w14:paraId="12B30E30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0.48206043</w:t>
            </w:r>
          </w:p>
        </w:tc>
        <w:tc>
          <w:tcPr>
            <w:tcW w:w="1360" w:type="dxa"/>
            <w:noWrap/>
            <w:hideMark/>
          </w:tcPr>
          <w:p w14:paraId="7A33F165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1.5710729</w:t>
            </w:r>
          </w:p>
        </w:tc>
        <w:tc>
          <w:tcPr>
            <w:tcW w:w="1980" w:type="dxa"/>
            <w:noWrap/>
            <w:hideMark/>
          </w:tcPr>
          <w:p w14:paraId="35C0A51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0.029166667</w:t>
            </w:r>
          </w:p>
        </w:tc>
        <w:tc>
          <w:tcPr>
            <w:tcW w:w="1840" w:type="dxa"/>
            <w:noWrap/>
            <w:hideMark/>
          </w:tcPr>
          <w:p w14:paraId="3A8AC890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0.41191357</w:t>
            </w:r>
          </w:p>
        </w:tc>
      </w:tr>
      <w:tr w:rsidR="00D262DE" w:rsidRPr="006C663F" w14:paraId="025B53BE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3573DFC4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KEGG_HOMOLOGOUS_RECOMBINATION</w:t>
            </w:r>
          </w:p>
        </w:tc>
        <w:tc>
          <w:tcPr>
            <w:tcW w:w="1580" w:type="dxa"/>
            <w:noWrap/>
            <w:hideMark/>
          </w:tcPr>
          <w:p w14:paraId="395C36C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480" w:type="dxa"/>
            <w:noWrap/>
            <w:hideMark/>
          </w:tcPr>
          <w:p w14:paraId="21AF0CB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0.60525864</w:t>
            </w:r>
          </w:p>
        </w:tc>
        <w:tc>
          <w:tcPr>
            <w:tcW w:w="1360" w:type="dxa"/>
            <w:noWrap/>
            <w:hideMark/>
          </w:tcPr>
          <w:p w14:paraId="5387DC2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1.6429621</w:t>
            </w:r>
          </w:p>
        </w:tc>
        <w:tc>
          <w:tcPr>
            <w:tcW w:w="1980" w:type="dxa"/>
            <w:noWrap/>
            <w:hideMark/>
          </w:tcPr>
          <w:p w14:paraId="1E1611A0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0.029350106</w:t>
            </w:r>
          </w:p>
        </w:tc>
        <w:tc>
          <w:tcPr>
            <w:tcW w:w="1840" w:type="dxa"/>
            <w:noWrap/>
            <w:hideMark/>
          </w:tcPr>
          <w:p w14:paraId="4FAEDCD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0.8092355</w:t>
            </w:r>
          </w:p>
        </w:tc>
      </w:tr>
      <w:tr w:rsidR="00D262DE" w:rsidRPr="006C663F" w14:paraId="34B2AA92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4A84A83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KEGG_NEUROTROPHIN_SIGNALING_PATHWAY</w:t>
            </w:r>
          </w:p>
        </w:tc>
        <w:tc>
          <w:tcPr>
            <w:tcW w:w="1580" w:type="dxa"/>
            <w:noWrap/>
            <w:hideMark/>
          </w:tcPr>
          <w:p w14:paraId="473F36B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1480" w:type="dxa"/>
            <w:noWrap/>
            <w:hideMark/>
          </w:tcPr>
          <w:p w14:paraId="5F22107C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0.43643847</w:t>
            </w:r>
          </w:p>
        </w:tc>
        <w:tc>
          <w:tcPr>
            <w:tcW w:w="1360" w:type="dxa"/>
            <w:noWrap/>
            <w:hideMark/>
          </w:tcPr>
          <w:p w14:paraId="38DF610E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1.5314287</w:t>
            </w:r>
          </w:p>
        </w:tc>
        <w:tc>
          <w:tcPr>
            <w:tcW w:w="1980" w:type="dxa"/>
            <w:noWrap/>
            <w:hideMark/>
          </w:tcPr>
          <w:p w14:paraId="6C9B212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0.030800821</w:t>
            </w:r>
          </w:p>
        </w:tc>
        <w:tc>
          <w:tcPr>
            <w:tcW w:w="1840" w:type="dxa"/>
            <w:noWrap/>
            <w:hideMark/>
          </w:tcPr>
          <w:p w14:paraId="16542240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0.42491478</w:t>
            </w:r>
          </w:p>
        </w:tc>
      </w:tr>
      <w:tr w:rsidR="00D262DE" w:rsidRPr="006C663F" w14:paraId="417D106D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45467B28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KEGG_NOTCH_SIGNALING_PATHWAY</w:t>
            </w:r>
          </w:p>
        </w:tc>
        <w:tc>
          <w:tcPr>
            <w:tcW w:w="1580" w:type="dxa"/>
            <w:noWrap/>
            <w:hideMark/>
          </w:tcPr>
          <w:p w14:paraId="3BEF786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480" w:type="dxa"/>
            <w:noWrap/>
            <w:hideMark/>
          </w:tcPr>
          <w:p w14:paraId="6CEA330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0.4716057</w:t>
            </w:r>
          </w:p>
        </w:tc>
        <w:tc>
          <w:tcPr>
            <w:tcW w:w="1360" w:type="dxa"/>
            <w:noWrap/>
            <w:hideMark/>
          </w:tcPr>
          <w:p w14:paraId="6FB53F54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1.528584</w:t>
            </w:r>
          </w:p>
        </w:tc>
        <w:tc>
          <w:tcPr>
            <w:tcW w:w="1980" w:type="dxa"/>
            <w:noWrap/>
            <w:hideMark/>
          </w:tcPr>
          <w:p w14:paraId="174B6FFB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0.034552846</w:t>
            </w:r>
          </w:p>
        </w:tc>
        <w:tc>
          <w:tcPr>
            <w:tcW w:w="1840" w:type="dxa"/>
            <w:noWrap/>
            <w:hideMark/>
          </w:tcPr>
          <w:p w14:paraId="4413AA67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0.40542126</w:t>
            </w:r>
          </w:p>
        </w:tc>
      </w:tr>
      <w:tr w:rsidR="00D262DE" w:rsidRPr="006C663F" w14:paraId="4E731274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75EC0BB9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KEGG_CELL_CYCLE</w:t>
            </w:r>
          </w:p>
        </w:tc>
        <w:tc>
          <w:tcPr>
            <w:tcW w:w="1580" w:type="dxa"/>
            <w:noWrap/>
            <w:hideMark/>
          </w:tcPr>
          <w:p w14:paraId="7B8AA82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1480" w:type="dxa"/>
            <w:noWrap/>
            <w:hideMark/>
          </w:tcPr>
          <w:p w14:paraId="1161A208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0.49414635</w:t>
            </w:r>
          </w:p>
        </w:tc>
        <w:tc>
          <w:tcPr>
            <w:tcW w:w="1360" w:type="dxa"/>
            <w:noWrap/>
            <w:hideMark/>
          </w:tcPr>
          <w:p w14:paraId="6991D9D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1.6288234</w:t>
            </w:r>
          </w:p>
        </w:tc>
        <w:tc>
          <w:tcPr>
            <w:tcW w:w="1980" w:type="dxa"/>
            <w:noWrap/>
            <w:hideMark/>
          </w:tcPr>
          <w:p w14:paraId="1B5F954E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0.039748956</w:t>
            </w:r>
          </w:p>
        </w:tc>
        <w:tc>
          <w:tcPr>
            <w:tcW w:w="1840" w:type="dxa"/>
            <w:noWrap/>
            <w:hideMark/>
          </w:tcPr>
          <w:p w14:paraId="3CEF96A5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0.51592404</w:t>
            </w:r>
          </w:p>
        </w:tc>
      </w:tr>
      <w:tr w:rsidR="00D262DE" w:rsidRPr="006C663F" w14:paraId="5EB6BF52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F97D62A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lastRenderedPageBreak/>
              <w:t>KEGG_PURINE_METABOLISM</w:t>
            </w:r>
          </w:p>
        </w:tc>
        <w:tc>
          <w:tcPr>
            <w:tcW w:w="1580" w:type="dxa"/>
            <w:noWrap/>
            <w:hideMark/>
          </w:tcPr>
          <w:p w14:paraId="6EFFE3EB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152</w:t>
            </w:r>
          </w:p>
        </w:tc>
        <w:tc>
          <w:tcPr>
            <w:tcW w:w="1480" w:type="dxa"/>
            <w:noWrap/>
            <w:hideMark/>
          </w:tcPr>
          <w:p w14:paraId="69D7A654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0.35377955</w:t>
            </w:r>
          </w:p>
        </w:tc>
        <w:tc>
          <w:tcPr>
            <w:tcW w:w="1360" w:type="dxa"/>
            <w:noWrap/>
            <w:hideMark/>
          </w:tcPr>
          <w:p w14:paraId="1114DD61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1.4824935</w:t>
            </w:r>
          </w:p>
        </w:tc>
        <w:tc>
          <w:tcPr>
            <w:tcW w:w="1980" w:type="dxa"/>
            <w:noWrap/>
            <w:hideMark/>
          </w:tcPr>
          <w:p w14:paraId="687D8530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0.04025424</w:t>
            </w:r>
          </w:p>
        </w:tc>
        <w:tc>
          <w:tcPr>
            <w:tcW w:w="1840" w:type="dxa"/>
            <w:noWrap/>
            <w:hideMark/>
          </w:tcPr>
          <w:p w14:paraId="326B700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0.49522603</w:t>
            </w:r>
          </w:p>
        </w:tc>
      </w:tr>
      <w:tr w:rsidR="00D262DE" w:rsidRPr="006C663F" w14:paraId="0A33FFE9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3D69EC2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KEGG_SPLICEOSOME</w:t>
            </w:r>
          </w:p>
        </w:tc>
        <w:tc>
          <w:tcPr>
            <w:tcW w:w="1580" w:type="dxa"/>
            <w:noWrap/>
            <w:hideMark/>
          </w:tcPr>
          <w:p w14:paraId="7B95368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1480" w:type="dxa"/>
            <w:noWrap/>
            <w:hideMark/>
          </w:tcPr>
          <w:p w14:paraId="26594F1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0.53835756</w:t>
            </w:r>
          </w:p>
        </w:tc>
        <w:tc>
          <w:tcPr>
            <w:tcW w:w="1360" w:type="dxa"/>
            <w:noWrap/>
            <w:hideMark/>
          </w:tcPr>
          <w:p w14:paraId="4B3B861C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1.6355727</w:t>
            </w:r>
          </w:p>
        </w:tc>
        <w:tc>
          <w:tcPr>
            <w:tcW w:w="1980" w:type="dxa"/>
            <w:noWrap/>
            <w:hideMark/>
          </w:tcPr>
          <w:p w14:paraId="4594C3D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0.041493777</w:t>
            </w:r>
          </w:p>
        </w:tc>
        <w:tc>
          <w:tcPr>
            <w:tcW w:w="1840" w:type="dxa"/>
            <w:noWrap/>
            <w:hideMark/>
          </w:tcPr>
          <w:p w14:paraId="772965D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0.5762832</w:t>
            </w:r>
          </w:p>
        </w:tc>
      </w:tr>
      <w:tr w:rsidR="00D262DE" w:rsidRPr="006C663F" w14:paraId="7B09926B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7ED403A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KEGG_NOD_LIKE_RECEPTOR_SIGNALING_PATHWAY</w:t>
            </w:r>
          </w:p>
        </w:tc>
        <w:tc>
          <w:tcPr>
            <w:tcW w:w="1580" w:type="dxa"/>
            <w:noWrap/>
            <w:hideMark/>
          </w:tcPr>
          <w:p w14:paraId="33C5957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480" w:type="dxa"/>
            <w:noWrap/>
            <w:hideMark/>
          </w:tcPr>
          <w:p w14:paraId="3E049A87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0.46762645</w:t>
            </w:r>
          </w:p>
        </w:tc>
        <w:tc>
          <w:tcPr>
            <w:tcW w:w="1360" w:type="dxa"/>
            <w:noWrap/>
            <w:hideMark/>
          </w:tcPr>
          <w:p w14:paraId="51A8F6C6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1.5482436</w:t>
            </w:r>
          </w:p>
        </w:tc>
        <w:tc>
          <w:tcPr>
            <w:tcW w:w="1980" w:type="dxa"/>
            <w:noWrap/>
            <w:hideMark/>
          </w:tcPr>
          <w:p w14:paraId="5A0FD994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0.044624746</w:t>
            </w:r>
          </w:p>
        </w:tc>
        <w:tc>
          <w:tcPr>
            <w:tcW w:w="1840" w:type="dxa"/>
            <w:noWrap/>
            <w:hideMark/>
          </w:tcPr>
          <w:p w14:paraId="2D1ADFD4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0.40995604</w:t>
            </w:r>
          </w:p>
        </w:tc>
      </w:tr>
      <w:tr w:rsidR="00D262DE" w:rsidRPr="006C663F" w14:paraId="048FE337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3942FADF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KEGG_GNRH_SIGNALING_PATHWAY</w:t>
            </w:r>
          </w:p>
        </w:tc>
        <w:tc>
          <w:tcPr>
            <w:tcW w:w="1580" w:type="dxa"/>
            <w:noWrap/>
            <w:hideMark/>
          </w:tcPr>
          <w:p w14:paraId="599F1B58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1480" w:type="dxa"/>
            <w:noWrap/>
            <w:hideMark/>
          </w:tcPr>
          <w:p w14:paraId="47E8F31C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0.38400722</w:t>
            </w:r>
          </w:p>
        </w:tc>
        <w:tc>
          <w:tcPr>
            <w:tcW w:w="1360" w:type="dxa"/>
            <w:noWrap/>
            <w:hideMark/>
          </w:tcPr>
          <w:p w14:paraId="4EC3417A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1.44366</w:t>
            </w:r>
          </w:p>
        </w:tc>
        <w:tc>
          <w:tcPr>
            <w:tcW w:w="1980" w:type="dxa"/>
            <w:noWrap/>
            <w:hideMark/>
          </w:tcPr>
          <w:p w14:paraId="33B3CA0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0.044715445</w:t>
            </w:r>
          </w:p>
        </w:tc>
        <w:tc>
          <w:tcPr>
            <w:tcW w:w="1840" w:type="dxa"/>
            <w:noWrap/>
            <w:hideMark/>
          </w:tcPr>
          <w:p w14:paraId="135A26D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0.42242485</w:t>
            </w:r>
          </w:p>
        </w:tc>
      </w:tr>
      <w:tr w:rsidR="00D262DE" w:rsidRPr="006C663F" w14:paraId="2C67B481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1F0C6CC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KEGG_RENAL_CELL_CARCINOMA</w:t>
            </w:r>
          </w:p>
        </w:tc>
        <w:tc>
          <w:tcPr>
            <w:tcW w:w="1580" w:type="dxa"/>
            <w:noWrap/>
            <w:hideMark/>
          </w:tcPr>
          <w:p w14:paraId="3AB6DAA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480" w:type="dxa"/>
            <w:noWrap/>
            <w:hideMark/>
          </w:tcPr>
          <w:p w14:paraId="13EFEF66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0.44580397</w:t>
            </w:r>
          </w:p>
        </w:tc>
        <w:tc>
          <w:tcPr>
            <w:tcW w:w="1360" w:type="dxa"/>
            <w:noWrap/>
            <w:hideMark/>
          </w:tcPr>
          <w:p w14:paraId="76BFD9A5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1.4748381</w:t>
            </w:r>
          </w:p>
        </w:tc>
        <w:tc>
          <w:tcPr>
            <w:tcW w:w="1980" w:type="dxa"/>
            <w:noWrap/>
            <w:hideMark/>
          </w:tcPr>
          <w:p w14:paraId="390D749F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0.062626265</w:t>
            </w:r>
          </w:p>
        </w:tc>
        <w:tc>
          <w:tcPr>
            <w:tcW w:w="1840" w:type="dxa"/>
            <w:noWrap/>
            <w:hideMark/>
          </w:tcPr>
          <w:p w14:paraId="543FBDF8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0.4436988</w:t>
            </w:r>
          </w:p>
        </w:tc>
      </w:tr>
      <w:tr w:rsidR="00D262DE" w:rsidRPr="006C663F" w14:paraId="5BCAA772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1847170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KEGG_EPITHELIAL_CELL_SIGNALING_IN_HELICOBACTER_PYLORI_INFECTION</w:t>
            </w:r>
          </w:p>
        </w:tc>
        <w:tc>
          <w:tcPr>
            <w:tcW w:w="1580" w:type="dxa"/>
            <w:noWrap/>
            <w:hideMark/>
          </w:tcPr>
          <w:p w14:paraId="71008E7B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480" w:type="dxa"/>
            <w:noWrap/>
            <w:hideMark/>
          </w:tcPr>
          <w:p w14:paraId="3D66F8BF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0.41147923</w:t>
            </w:r>
          </w:p>
        </w:tc>
        <w:tc>
          <w:tcPr>
            <w:tcW w:w="1360" w:type="dxa"/>
            <w:noWrap/>
            <w:hideMark/>
          </w:tcPr>
          <w:p w14:paraId="32619F2A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1.4189994</w:t>
            </w:r>
          </w:p>
        </w:tc>
        <w:tc>
          <w:tcPr>
            <w:tcW w:w="1980" w:type="dxa"/>
            <w:noWrap/>
            <w:hideMark/>
          </w:tcPr>
          <w:p w14:paraId="6623D7AF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0.06526316</w:t>
            </w:r>
          </w:p>
        </w:tc>
        <w:tc>
          <w:tcPr>
            <w:tcW w:w="1840" w:type="dxa"/>
            <w:noWrap/>
            <w:hideMark/>
          </w:tcPr>
          <w:p w14:paraId="0816551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0.40243775</w:t>
            </w:r>
          </w:p>
        </w:tc>
      </w:tr>
      <w:tr w:rsidR="00D262DE" w:rsidRPr="006C663F" w14:paraId="2BCD688D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886AFB0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KEGG_CHRONIC_MYELOID_LEUKEMIA</w:t>
            </w:r>
          </w:p>
        </w:tc>
        <w:tc>
          <w:tcPr>
            <w:tcW w:w="1580" w:type="dxa"/>
            <w:noWrap/>
            <w:hideMark/>
          </w:tcPr>
          <w:p w14:paraId="320E9C4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1480" w:type="dxa"/>
            <w:noWrap/>
            <w:hideMark/>
          </w:tcPr>
          <w:p w14:paraId="758EF3A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0.43077987</w:t>
            </w:r>
          </w:p>
        </w:tc>
        <w:tc>
          <w:tcPr>
            <w:tcW w:w="1360" w:type="dxa"/>
            <w:noWrap/>
            <w:hideMark/>
          </w:tcPr>
          <w:p w14:paraId="0825A0D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1.4357381</w:t>
            </w:r>
          </w:p>
        </w:tc>
        <w:tc>
          <w:tcPr>
            <w:tcW w:w="1980" w:type="dxa"/>
            <w:noWrap/>
            <w:hideMark/>
          </w:tcPr>
          <w:p w14:paraId="2699007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0.06967213</w:t>
            </w:r>
          </w:p>
        </w:tc>
        <w:tc>
          <w:tcPr>
            <w:tcW w:w="1840" w:type="dxa"/>
            <w:noWrap/>
            <w:hideMark/>
          </w:tcPr>
          <w:p w14:paraId="56B2FE2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0.4249158</w:t>
            </w:r>
          </w:p>
        </w:tc>
      </w:tr>
      <w:tr w:rsidR="00D262DE" w:rsidRPr="006C663F" w14:paraId="5FC8C430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230B428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KEGG_LONG_TERM_POTENTIATION</w:t>
            </w:r>
          </w:p>
        </w:tc>
        <w:tc>
          <w:tcPr>
            <w:tcW w:w="1580" w:type="dxa"/>
            <w:noWrap/>
            <w:hideMark/>
          </w:tcPr>
          <w:p w14:paraId="217C083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480" w:type="dxa"/>
            <w:noWrap/>
            <w:hideMark/>
          </w:tcPr>
          <w:p w14:paraId="2E54343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0.39103723</w:t>
            </w:r>
          </w:p>
        </w:tc>
        <w:tc>
          <w:tcPr>
            <w:tcW w:w="1360" w:type="dxa"/>
            <w:noWrap/>
            <w:hideMark/>
          </w:tcPr>
          <w:p w14:paraId="6F634990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1.3996017</w:t>
            </w:r>
          </w:p>
        </w:tc>
        <w:tc>
          <w:tcPr>
            <w:tcW w:w="1980" w:type="dxa"/>
            <w:noWrap/>
            <w:hideMark/>
          </w:tcPr>
          <w:p w14:paraId="4F0A0CA0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0.07024793</w:t>
            </w:r>
          </w:p>
        </w:tc>
        <w:tc>
          <w:tcPr>
            <w:tcW w:w="1840" w:type="dxa"/>
            <w:noWrap/>
            <w:hideMark/>
          </w:tcPr>
          <w:p w14:paraId="4F9344F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0.4012989</w:t>
            </w:r>
          </w:p>
        </w:tc>
      </w:tr>
      <w:tr w:rsidR="00D262DE" w:rsidRPr="006C663F" w14:paraId="658EAE27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341B6232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KEGG_RNA_DEGRADATION</w:t>
            </w:r>
          </w:p>
        </w:tc>
        <w:tc>
          <w:tcPr>
            <w:tcW w:w="1580" w:type="dxa"/>
            <w:noWrap/>
            <w:hideMark/>
          </w:tcPr>
          <w:p w14:paraId="1992DC34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480" w:type="dxa"/>
            <w:noWrap/>
            <w:hideMark/>
          </w:tcPr>
          <w:p w14:paraId="321667A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0.46603847</w:t>
            </w:r>
          </w:p>
        </w:tc>
        <w:tc>
          <w:tcPr>
            <w:tcW w:w="1360" w:type="dxa"/>
            <w:noWrap/>
            <w:hideMark/>
          </w:tcPr>
          <w:p w14:paraId="2093EE7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1.4803545</w:t>
            </w:r>
          </w:p>
        </w:tc>
        <w:tc>
          <w:tcPr>
            <w:tcW w:w="1980" w:type="dxa"/>
            <w:noWrap/>
            <w:hideMark/>
          </w:tcPr>
          <w:p w14:paraId="6630929D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0.07280514</w:t>
            </w:r>
          </w:p>
        </w:tc>
        <w:tc>
          <w:tcPr>
            <w:tcW w:w="1840" w:type="dxa"/>
            <w:noWrap/>
            <w:hideMark/>
          </w:tcPr>
          <w:p w14:paraId="70757822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0.4747538</w:t>
            </w:r>
          </w:p>
        </w:tc>
      </w:tr>
      <w:tr w:rsidR="00D262DE" w:rsidRPr="006C663F" w14:paraId="553F9DAB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2DBC0D79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KEGG_COLORECTAL_CANCER</w:t>
            </w:r>
          </w:p>
        </w:tc>
        <w:tc>
          <w:tcPr>
            <w:tcW w:w="1580" w:type="dxa"/>
            <w:noWrap/>
            <w:hideMark/>
          </w:tcPr>
          <w:p w14:paraId="225DA5BD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480" w:type="dxa"/>
            <w:noWrap/>
            <w:hideMark/>
          </w:tcPr>
          <w:p w14:paraId="7DAC01C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0.4235232</w:t>
            </w:r>
          </w:p>
        </w:tc>
        <w:tc>
          <w:tcPr>
            <w:tcW w:w="1360" w:type="dxa"/>
            <w:noWrap/>
            <w:hideMark/>
          </w:tcPr>
          <w:p w14:paraId="4ACCF906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1.4593298</w:t>
            </w:r>
          </w:p>
        </w:tc>
        <w:tc>
          <w:tcPr>
            <w:tcW w:w="1980" w:type="dxa"/>
            <w:noWrap/>
            <w:hideMark/>
          </w:tcPr>
          <w:p w14:paraId="347A2AD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0.072916664</w:t>
            </w:r>
          </w:p>
        </w:tc>
        <w:tc>
          <w:tcPr>
            <w:tcW w:w="1840" w:type="dxa"/>
            <w:noWrap/>
            <w:hideMark/>
          </w:tcPr>
          <w:p w14:paraId="4DC9E41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0.4398397</w:t>
            </w:r>
          </w:p>
        </w:tc>
      </w:tr>
      <w:tr w:rsidR="00D262DE" w:rsidRPr="006C663F" w14:paraId="78778F75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04909120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KEGG_ERBB_SIGNALING_PATHWAY</w:t>
            </w:r>
          </w:p>
        </w:tc>
        <w:tc>
          <w:tcPr>
            <w:tcW w:w="1580" w:type="dxa"/>
            <w:noWrap/>
            <w:hideMark/>
          </w:tcPr>
          <w:p w14:paraId="391C309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1480" w:type="dxa"/>
            <w:noWrap/>
            <w:hideMark/>
          </w:tcPr>
          <w:p w14:paraId="09812B5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0.3978716</w:t>
            </w:r>
          </w:p>
        </w:tc>
        <w:tc>
          <w:tcPr>
            <w:tcW w:w="1360" w:type="dxa"/>
            <w:noWrap/>
            <w:hideMark/>
          </w:tcPr>
          <w:p w14:paraId="3B6930BA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1.4194736</w:t>
            </w:r>
          </w:p>
        </w:tc>
        <w:tc>
          <w:tcPr>
            <w:tcW w:w="1980" w:type="dxa"/>
            <w:noWrap/>
            <w:hideMark/>
          </w:tcPr>
          <w:p w14:paraId="4D7F3446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0.07444668</w:t>
            </w:r>
          </w:p>
        </w:tc>
        <w:tc>
          <w:tcPr>
            <w:tcW w:w="1840" w:type="dxa"/>
            <w:noWrap/>
            <w:hideMark/>
          </w:tcPr>
          <w:p w14:paraId="24054011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0.41481367</w:t>
            </w:r>
          </w:p>
        </w:tc>
      </w:tr>
      <w:tr w:rsidR="00D262DE" w:rsidRPr="006C663F" w14:paraId="54F3F8DC" w14:textId="77777777" w:rsidTr="004510F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noWrap/>
            <w:hideMark/>
          </w:tcPr>
          <w:p w14:paraId="1DC7800E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KEGG_WNT_SIGNALING_PATHWAY</w:t>
            </w:r>
          </w:p>
        </w:tc>
        <w:tc>
          <w:tcPr>
            <w:tcW w:w="1580" w:type="dxa"/>
            <w:noWrap/>
            <w:hideMark/>
          </w:tcPr>
          <w:p w14:paraId="0988590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1480" w:type="dxa"/>
            <w:noWrap/>
            <w:hideMark/>
          </w:tcPr>
          <w:p w14:paraId="4ECB2C84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0.35925642</w:t>
            </w:r>
          </w:p>
        </w:tc>
        <w:tc>
          <w:tcPr>
            <w:tcW w:w="1360" w:type="dxa"/>
            <w:noWrap/>
            <w:hideMark/>
          </w:tcPr>
          <w:p w14:paraId="6377A3C9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1.3720396</w:t>
            </w:r>
          </w:p>
        </w:tc>
        <w:tc>
          <w:tcPr>
            <w:tcW w:w="1980" w:type="dxa"/>
            <w:noWrap/>
            <w:hideMark/>
          </w:tcPr>
          <w:p w14:paraId="7FD33C11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0.0785124</w:t>
            </w:r>
          </w:p>
        </w:tc>
        <w:tc>
          <w:tcPr>
            <w:tcW w:w="1840" w:type="dxa"/>
            <w:noWrap/>
            <w:hideMark/>
          </w:tcPr>
          <w:p w14:paraId="65B46783" w14:textId="77777777" w:rsidR="00D262DE" w:rsidRPr="006C663F" w:rsidRDefault="00D262DE" w:rsidP="004510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0.41919392</w:t>
            </w:r>
          </w:p>
        </w:tc>
      </w:tr>
      <w:tr w:rsidR="00D262DE" w:rsidRPr="006C663F" w14:paraId="0C1E3184" w14:textId="77777777" w:rsidTr="00451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3" w:type="dxa"/>
            <w:tcBorders>
              <w:bottom w:val="single" w:sz="8" w:space="0" w:color="auto"/>
            </w:tcBorders>
            <w:noWrap/>
            <w:hideMark/>
          </w:tcPr>
          <w:p w14:paraId="2E9EFBD2" w14:textId="77777777" w:rsidR="00D262DE" w:rsidRPr="006C663F" w:rsidRDefault="00D262DE" w:rsidP="004510F0">
            <w:pPr>
              <w:widowControl/>
              <w:jc w:val="left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b w:val="0"/>
                <w:bCs w:val="0"/>
                <w:color w:val="000000"/>
                <w:kern w:val="0"/>
                <w:szCs w:val="21"/>
              </w:rPr>
              <w:t>KEGG_DORSO_VENTRAL_AXIS_FORMATION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noWrap/>
            <w:hideMark/>
          </w:tcPr>
          <w:p w14:paraId="242F7059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noWrap/>
            <w:hideMark/>
          </w:tcPr>
          <w:p w14:paraId="4AF5BDA1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0.47944194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noWrap/>
            <w:hideMark/>
          </w:tcPr>
          <w:p w14:paraId="5078A546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1.4187846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noWrap/>
            <w:hideMark/>
          </w:tcPr>
          <w:p w14:paraId="3F695BD3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0.079918034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noWrap/>
            <w:hideMark/>
          </w:tcPr>
          <w:p w14:paraId="47F48EFC" w14:textId="77777777" w:rsidR="00D262DE" w:rsidRPr="006C663F" w:rsidRDefault="00D262DE" w:rsidP="004510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6C663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0.39016485</w:t>
            </w:r>
          </w:p>
        </w:tc>
      </w:tr>
    </w:tbl>
    <w:p w14:paraId="7D5E51DE" w14:textId="77777777" w:rsidR="00D262DE" w:rsidRPr="006C663F" w:rsidRDefault="00D262DE" w:rsidP="00D262DE">
      <w:pPr>
        <w:rPr>
          <w:color w:val="000000"/>
        </w:rPr>
      </w:pPr>
    </w:p>
    <w:p w14:paraId="422A9159" w14:textId="4742AB08" w:rsidR="00AC401F" w:rsidRPr="006C663F" w:rsidRDefault="00AC401F">
      <w:pPr>
        <w:rPr>
          <w:color w:val="000000"/>
        </w:rPr>
      </w:pPr>
    </w:p>
    <w:p w14:paraId="443040BE" w14:textId="77777777" w:rsidR="00D262DE" w:rsidRPr="006C663F" w:rsidRDefault="00D262DE">
      <w:pPr>
        <w:rPr>
          <w:color w:val="000000"/>
        </w:rPr>
        <w:sectPr w:rsidR="00D262DE" w:rsidRPr="006C663F" w:rsidSect="00D262D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DAA8620" w14:textId="21FC0CEE" w:rsidR="00D262DE" w:rsidRPr="006C663F" w:rsidRDefault="00915179" w:rsidP="00182745">
      <w:pPr>
        <w:spacing w:line="276" w:lineRule="auto"/>
        <w:rPr>
          <w:rFonts w:ascii="Times New Roman" w:hAnsi="Times New Roman" w:cs="Times New Roman"/>
          <w:color w:val="000000"/>
          <w:szCs w:val="21"/>
        </w:rPr>
      </w:pPr>
      <w:r w:rsidRPr="006C663F">
        <w:rPr>
          <w:color w:val="000000"/>
          <w:bdr w:val="single" w:sz="4" w:space="0" w:color="auto"/>
        </w:rPr>
        <w:lastRenderedPageBreak/>
        <w:drawing>
          <wp:inline distT="0" distB="0" distL="0" distR="0" wp14:anchorId="1A601C76" wp14:editId="46B4B1F7">
            <wp:extent cx="4883150" cy="77189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451" cy="77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9CC5" w14:textId="17A97A0E" w:rsidR="0045781C" w:rsidRPr="006C663F" w:rsidRDefault="001C1CAA" w:rsidP="00D0704A">
      <w:pPr>
        <w:rPr>
          <w:rFonts w:ascii="Times New Roman" w:hAnsi="Times New Roman"/>
          <w:color w:val="000000"/>
        </w:rPr>
      </w:pPr>
      <w:r w:rsidRPr="006C663F">
        <w:rPr>
          <w:rFonts w:ascii="Times New Roman" w:hAnsi="Times New Roman"/>
          <w:color w:val="000000"/>
        </w:rPr>
        <w:t xml:space="preserve">Supplementary Fig 1. Prediction ROC curve of SPINDOC expression in </w:t>
      </w:r>
      <w:r w:rsidRPr="006C663F">
        <w:rPr>
          <w:rFonts w:ascii="Times New Roman" w:hAnsi="Times New Roman"/>
          <w:color w:val="000000"/>
          <w:szCs w:val="21"/>
        </w:rPr>
        <w:t>HCC</w:t>
      </w:r>
      <w:r w:rsidRPr="006C663F">
        <w:rPr>
          <w:rFonts w:ascii="Times New Roman" w:hAnsi="Times New Roman"/>
          <w:color w:val="000000"/>
        </w:rPr>
        <w:t xml:space="preserve">, relationship between SPINDOC expression and immune cell invasion; the changes of SPINDOC-related factor proteins in Wnt/β-catenin signaling pathway after SPINDOC gene knockout were verified by cell experiments; comparison of HE staining of subcutaneous transplanted tumor tissue after SPINDOC </w:t>
      </w:r>
      <w:r w:rsidRPr="006C663F">
        <w:rPr>
          <w:rFonts w:ascii="Times New Roman" w:hAnsi="Times New Roman"/>
          <w:color w:val="000000"/>
        </w:rPr>
        <w:lastRenderedPageBreak/>
        <w:t xml:space="preserve">gene knockout in nude mice. </w:t>
      </w:r>
      <w:r w:rsidR="009B7E79" w:rsidRPr="006C663F">
        <w:rPr>
          <w:rFonts w:ascii="Times New Roman" w:hAnsi="Times New Roman"/>
          <w:color w:val="000000"/>
        </w:rPr>
        <w:t>(</w:t>
      </w:r>
      <w:r w:rsidR="00E43F74" w:rsidRPr="006C663F">
        <w:rPr>
          <w:rFonts w:ascii="Times New Roman" w:hAnsi="Times New Roman"/>
          <w:color w:val="000000"/>
        </w:rPr>
        <w:t>A</w:t>
      </w:r>
      <w:r w:rsidR="009B7E79" w:rsidRPr="006C663F">
        <w:rPr>
          <w:rFonts w:ascii="Times New Roman" w:hAnsi="Times New Roman"/>
          <w:color w:val="000000"/>
        </w:rPr>
        <w:t>)</w:t>
      </w:r>
      <w:r w:rsidR="00E43F74" w:rsidRPr="006C663F">
        <w:rPr>
          <w:rFonts w:ascii="Times New Roman" w:hAnsi="Times New Roman"/>
          <w:color w:val="000000"/>
        </w:rPr>
        <w:t xml:space="preserve"> </w:t>
      </w:r>
      <w:r w:rsidR="0093103A" w:rsidRPr="006C663F">
        <w:rPr>
          <w:rFonts w:ascii="Times New Roman" w:hAnsi="Times New Roman"/>
          <w:color w:val="000000"/>
        </w:rPr>
        <w:t>T</w:t>
      </w:r>
      <w:r w:rsidR="00E43F74" w:rsidRPr="006C663F">
        <w:rPr>
          <w:rFonts w:ascii="Times New Roman" w:hAnsi="Times New Roman"/>
          <w:color w:val="000000"/>
        </w:rPr>
        <w:t xml:space="preserve">he AUC of ROC curve at SPINDOC expression levels was observed to be 0.64; </w:t>
      </w:r>
      <w:r w:rsidR="009B7E79" w:rsidRPr="006C663F">
        <w:rPr>
          <w:rFonts w:ascii="Times New Roman" w:hAnsi="Times New Roman"/>
          <w:color w:val="000000"/>
        </w:rPr>
        <w:t>(</w:t>
      </w:r>
      <w:r w:rsidR="00E43F74" w:rsidRPr="006C663F">
        <w:rPr>
          <w:rFonts w:ascii="Times New Roman" w:hAnsi="Times New Roman"/>
          <w:color w:val="000000"/>
        </w:rPr>
        <w:t>B</w:t>
      </w:r>
      <w:r w:rsidR="009B7E79" w:rsidRPr="006C663F">
        <w:rPr>
          <w:rFonts w:ascii="Times New Roman" w:hAnsi="Times New Roman"/>
          <w:color w:val="000000"/>
        </w:rPr>
        <w:t>)</w:t>
      </w:r>
      <w:r w:rsidR="00E43F74" w:rsidRPr="006C663F">
        <w:rPr>
          <w:rFonts w:ascii="Times New Roman" w:hAnsi="Times New Roman"/>
          <w:color w:val="000000"/>
        </w:rPr>
        <w:t xml:space="preserve"> Multiple ROC curves showed</w:t>
      </w:r>
      <w:r w:rsidR="0093103A" w:rsidRPr="006C663F">
        <w:rPr>
          <w:rFonts w:ascii="Times New Roman" w:hAnsi="Times New Roman"/>
          <w:color w:val="000000"/>
        </w:rPr>
        <w:t xml:space="preserve"> </w:t>
      </w:r>
      <w:r w:rsidR="00E43F74" w:rsidRPr="006C663F">
        <w:rPr>
          <w:rFonts w:ascii="Times New Roman" w:hAnsi="Times New Roman"/>
          <w:color w:val="000000"/>
        </w:rPr>
        <w:t xml:space="preserve">the prediction value of SPINDOC expression; </w:t>
      </w:r>
      <w:r w:rsidR="009B7E79" w:rsidRPr="006C663F">
        <w:rPr>
          <w:rFonts w:ascii="Times New Roman" w:hAnsi="Times New Roman"/>
          <w:color w:val="000000"/>
        </w:rPr>
        <w:t>(</w:t>
      </w:r>
      <w:r w:rsidR="00E43F74" w:rsidRPr="006C663F">
        <w:rPr>
          <w:rFonts w:ascii="Times New Roman" w:hAnsi="Times New Roman"/>
          <w:color w:val="000000"/>
        </w:rPr>
        <w:t>C</w:t>
      </w:r>
      <w:r w:rsidR="009B7E79" w:rsidRPr="006C663F">
        <w:rPr>
          <w:rFonts w:ascii="Times New Roman" w:hAnsi="Times New Roman"/>
          <w:color w:val="000000"/>
        </w:rPr>
        <w:t>)</w:t>
      </w:r>
      <w:r w:rsidR="00E43F74" w:rsidRPr="006C663F">
        <w:rPr>
          <w:rFonts w:ascii="Times New Roman" w:hAnsi="Times New Roman"/>
          <w:color w:val="000000"/>
        </w:rPr>
        <w:t xml:space="preserve"> </w:t>
      </w:r>
      <w:r w:rsidR="00345FA8" w:rsidRPr="006C663F">
        <w:rPr>
          <w:rFonts w:ascii="Times New Roman" w:hAnsi="Times New Roman"/>
          <w:color w:val="000000"/>
        </w:rPr>
        <w:t xml:space="preserve">CIBERSORT analysis showed no significant difference </w:t>
      </w:r>
      <w:r w:rsidR="00E43F74" w:rsidRPr="006C663F">
        <w:rPr>
          <w:rFonts w:ascii="Times New Roman" w:hAnsi="Times New Roman"/>
          <w:color w:val="000000"/>
        </w:rPr>
        <w:t xml:space="preserve">in immune cell invasion between SPINDOC high-low expression groups in liver cancer tissues; </w:t>
      </w:r>
      <w:r w:rsidR="009B7E79" w:rsidRPr="006C663F">
        <w:rPr>
          <w:rFonts w:ascii="Times New Roman" w:hAnsi="Times New Roman"/>
          <w:color w:val="000000"/>
        </w:rPr>
        <w:t>(</w:t>
      </w:r>
      <w:r w:rsidR="00E43F74" w:rsidRPr="006C663F">
        <w:rPr>
          <w:rFonts w:ascii="Times New Roman" w:hAnsi="Times New Roman"/>
          <w:color w:val="000000"/>
        </w:rPr>
        <w:t>D-I</w:t>
      </w:r>
      <w:r w:rsidR="009B7E79" w:rsidRPr="006C663F">
        <w:rPr>
          <w:rFonts w:ascii="Times New Roman" w:hAnsi="Times New Roman"/>
          <w:color w:val="000000"/>
        </w:rPr>
        <w:t>)</w:t>
      </w:r>
      <w:r w:rsidR="00E3059C" w:rsidRPr="006C663F">
        <w:rPr>
          <w:rFonts w:ascii="Times New Roman" w:hAnsi="Times New Roman"/>
          <w:color w:val="000000"/>
        </w:rPr>
        <w:t xml:space="preserve"> </w:t>
      </w:r>
      <w:r w:rsidR="00E43F74" w:rsidRPr="006C663F">
        <w:rPr>
          <w:rFonts w:ascii="Times New Roman" w:hAnsi="Times New Roman"/>
          <w:color w:val="000000"/>
        </w:rPr>
        <w:t>Western blot analysis to detect the expression of the various key proteins involved in the Wnt/β-Catenin signal pathway after SPINDOC gene was knocking down</w:t>
      </w:r>
      <w:r w:rsidR="00A50815" w:rsidRPr="006C663F">
        <w:rPr>
          <w:rFonts w:ascii="Times New Roman" w:hAnsi="Times New Roman"/>
          <w:color w:val="000000"/>
        </w:rPr>
        <w:t xml:space="preserve"> in </w:t>
      </w:r>
      <w:r w:rsidR="00FD397F" w:rsidRPr="006C663F">
        <w:rPr>
          <w:rFonts w:ascii="Times New Roman" w:hAnsi="Times New Roman"/>
          <w:color w:val="000000"/>
        </w:rPr>
        <w:t xml:space="preserve">HCC </w:t>
      </w:r>
      <w:r w:rsidR="00A50815" w:rsidRPr="006C663F">
        <w:rPr>
          <w:rFonts w:ascii="Times New Roman" w:hAnsi="Times New Roman"/>
          <w:color w:val="000000"/>
        </w:rPr>
        <w:t>cell</w:t>
      </w:r>
      <w:r w:rsidR="00FD397F" w:rsidRPr="006C663F">
        <w:rPr>
          <w:rFonts w:ascii="Times New Roman" w:hAnsi="Times New Roman"/>
          <w:color w:val="000000"/>
        </w:rPr>
        <w:t>s</w:t>
      </w:r>
      <w:r w:rsidR="00E43F74" w:rsidRPr="006C663F">
        <w:rPr>
          <w:rFonts w:ascii="Times New Roman" w:hAnsi="Times New Roman"/>
          <w:color w:val="000000"/>
        </w:rPr>
        <w:t xml:space="preserve">; </w:t>
      </w:r>
      <w:r w:rsidR="009B7E79" w:rsidRPr="006C663F">
        <w:rPr>
          <w:rFonts w:ascii="Times New Roman" w:hAnsi="Times New Roman"/>
          <w:color w:val="000000"/>
        </w:rPr>
        <w:t>(</w:t>
      </w:r>
      <w:r w:rsidR="00E43F74" w:rsidRPr="006C663F">
        <w:rPr>
          <w:rFonts w:ascii="Times New Roman" w:hAnsi="Times New Roman"/>
          <w:color w:val="000000"/>
        </w:rPr>
        <w:t>J</w:t>
      </w:r>
      <w:r w:rsidR="009B7E79" w:rsidRPr="006C663F">
        <w:rPr>
          <w:rFonts w:ascii="Times New Roman" w:hAnsi="Times New Roman"/>
          <w:color w:val="000000"/>
        </w:rPr>
        <w:t>)</w:t>
      </w:r>
      <w:r w:rsidR="00E43F74" w:rsidRPr="006C663F">
        <w:rPr>
          <w:rFonts w:ascii="Times New Roman" w:hAnsi="Times New Roman"/>
          <w:color w:val="000000"/>
        </w:rPr>
        <w:t xml:space="preserve"> The </w:t>
      </w:r>
      <w:r w:rsidR="00662380" w:rsidRPr="006C663F">
        <w:rPr>
          <w:rFonts w:ascii="Times New Roman" w:hAnsi="Times New Roman"/>
          <w:color w:val="000000"/>
        </w:rPr>
        <w:t xml:space="preserve">hematoxylin-eosin (HE) </w:t>
      </w:r>
      <w:r w:rsidR="00E43F74" w:rsidRPr="006C663F">
        <w:rPr>
          <w:rFonts w:ascii="Times New Roman" w:hAnsi="Times New Roman"/>
          <w:color w:val="000000"/>
        </w:rPr>
        <w:t>staining pathological sections of the subcutaneous tumor after SPINDOC was knocked out.</w:t>
      </w:r>
      <w:r w:rsidR="00881274" w:rsidRPr="006C663F">
        <w:rPr>
          <w:rFonts w:ascii="Times New Roman" w:hAnsi="Times New Roman"/>
          <w:color w:val="000000"/>
        </w:rPr>
        <w:t xml:space="preserve"> </w:t>
      </w:r>
      <w:r w:rsidR="00F313C9" w:rsidRPr="006C663F">
        <w:rPr>
          <w:rFonts w:ascii="Times New Roman" w:hAnsi="Times New Roman"/>
          <w:color w:val="000000"/>
        </w:rPr>
        <w:t>Red square frame</w:t>
      </w:r>
      <w:r w:rsidR="00F313C9" w:rsidRPr="006C663F">
        <w:rPr>
          <w:rFonts w:ascii="Times New Roman" w:hAnsi="Times New Roman" w:hint="eastAsia"/>
          <w:color w:val="000000"/>
        </w:rPr>
        <w:t>:</w:t>
      </w:r>
      <w:r w:rsidR="00F313C9" w:rsidRPr="006C663F">
        <w:rPr>
          <w:rFonts w:ascii="Times New Roman" w:hAnsi="Times New Roman"/>
          <w:color w:val="000000"/>
        </w:rPr>
        <w:t xml:space="preserve"> HE staining pathological sections showed that subcutaneous tumor tissues in the control group were closely arranged without obvious necrosis.</w:t>
      </w:r>
      <w:r w:rsidR="00B45BFC" w:rsidRPr="006C663F">
        <w:rPr>
          <w:rFonts w:ascii="Times New Roman" w:hAnsi="Times New Roman"/>
          <w:color w:val="000000"/>
        </w:rPr>
        <w:t xml:space="preserve"> </w:t>
      </w:r>
      <w:r w:rsidR="00F313C9" w:rsidRPr="006C663F">
        <w:rPr>
          <w:rFonts w:ascii="Times New Roman" w:hAnsi="Times New Roman"/>
          <w:color w:val="000000"/>
        </w:rPr>
        <w:t xml:space="preserve">In the </w:t>
      </w:r>
      <w:r w:rsidR="00F313C9" w:rsidRPr="006C663F">
        <w:rPr>
          <w:rFonts w:ascii="Times New Roman" w:hAnsi="Times New Roman" w:hint="eastAsia"/>
          <w:color w:val="000000"/>
        </w:rPr>
        <w:t>s</w:t>
      </w:r>
      <w:r w:rsidR="00F313C9" w:rsidRPr="006C663F">
        <w:rPr>
          <w:rFonts w:ascii="Times New Roman" w:hAnsi="Times New Roman"/>
          <w:color w:val="000000"/>
        </w:rPr>
        <w:t>h-SPINDOC group, the subcutaneous tumor tissue was arranged loosely with obvious necrosis.</w:t>
      </w:r>
      <w:r w:rsidR="006E37F2" w:rsidRPr="006C663F">
        <w:rPr>
          <w:rFonts w:ascii="Times New Roman" w:hAnsi="Times New Roman"/>
          <w:color w:val="000000"/>
        </w:rPr>
        <w:t xml:space="preserve"> </w:t>
      </w:r>
      <w:bookmarkStart w:id="0" w:name="_Hlk101021903"/>
      <w:r w:rsidR="006E37F2" w:rsidRPr="006C663F">
        <w:rPr>
          <w:rFonts w:ascii="Times New Roman" w:hAnsi="Times New Roman"/>
          <w:color w:val="000000"/>
        </w:rPr>
        <w:t>Scale bars: 20μm</w:t>
      </w:r>
      <w:bookmarkEnd w:id="0"/>
      <w:r w:rsidR="006E37F2" w:rsidRPr="006C663F">
        <w:rPr>
          <w:rFonts w:ascii="Times New Roman" w:hAnsi="Times New Roman"/>
          <w:color w:val="000000"/>
        </w:rPr>
        <w:t>.</w:t>
      </w:r>
      <w:r w:rsidR="00F313C9" w:rsidRPr="006C663F">
        <w:rPr>
          <w:rFonts w:ascii="Times New Roman" w:hAnsi="Times New Roman"/>
          <w:color w:val="000000"/>
        </w:rPr>
        <w:t xml:space="preserve"> </w:t>
      </w:r>
      <w:r w:rsidR="00FC0115" w:rsidRPr="006C663F">
        <w:rPr>
          <w:rFonts w:ascii="Times New Roman" w:hAnsi="Times New Roman"/>
          <w:color w:val="000000"/>
        </w:rPr>
        <w:t>*,</w:t>
      </w:r>
      <w:r w:rsidR="00FC0115" w:rsidRPr="006C663F">
        <w:rPr>
          <w:rFonts w:ascii="Times New Roman" w:hAnsi="Times New Roman"/>
          <w:i/>
          <w:iCs/>
          <w:color w:val="000000"/>
        </w:rPr>
        <w:t>P</w:t>
      </w:r>
      <w:r w:rsidR="00FC0115" w:rsidRPr="006C663F">
        <w:rPr>
          <w:rFonts w:ascii="Times New Roman" w:hAnsi="Times New Roman"/>
          <w:color w:val="000000"/>
        </w:rPr>
        <w:t>&lt;0.05;</w:t>
      </w:r>
      <w:r w:rsidR="00780BA8" w:rsidRPr="006C663F">
        <w:rPr>
          <w:rFonts w:ascii="Times New Roman" w:hAnsi="Times New Roman"/>
          <w:color w:val="000000"/>
        </w:rPr>
        <w:t xml:space="preserve"> </w:t>
      </w:r>
      <w:r w:rsidR="00FC0115" w:rsidRPr="006C663F">
        <w:rPr>
          <w:rFonts w:ascii="Times New Roman" w:hAnsi="Times New Roman"/>
          <w:color w:val="000000"/>
        </w:rPr>
        <w:t>**,</w:t>
      </w:r>
      <w:r w:rsidR="00FC0115" w:rsidRPr="006C663F">
        <w:rPr>
          <w:rFonts w:ascii="Times New Roman" w:hAnsi="Times New Roman"/>
          <w:i/>
          <w:iCs/>
          <w:color w:val="000000"/>
        </w:rPr>
        <w:t>P</w:t>
      </w:r>
      <w:r w:rsidR="00FC0115" w:rsidRPr="006C663F">
        <w:rPr>
          <w:rFonts w:ascii="Times New Roman" w:hAnsi="Times New Roman"/>
          <w:color w:val="000000"/>
        </w:rPr>
        <w:t>&lt;0.01</w:t>
      </w:r>
      <w:r w:rsidR="00570A41" w:rsidRPr="006C663F">
        <w:rPr>
          <w:rFonts w:ascii="Times New Roman" w:hAnsi="Times New Roman"/>
          <w:color w:val="000000"/>
        </w:rPr>
        <w:t xml:space="preserve">. </w:t>
      </w:r>
      <w:r w:rsidR="00AF0C21" w:rsidRPr="006C663F">
        <w:rPr>
          <w:rFonts w:ascii="Times New Roman" w:hAnsi="Times New Roman"/>
          <w:color w:val="000000"/>
        </w:rPr>
        <w:t xml:space="preserve">SPINDOC: SPIN1 docking protein; </w:t>
      </w:r>
      <w:r w:rsidR="004B3ED5" w:rsidRPr="006C663F">
        <w:rPr>
          <w:rFonts w:ascii="Times New Roman" w:hAnsi="Times New Roman" w:hint="eastAsia"/>
          <w:color w:val="000000"/>
        </w:rPr>
        <w:t>R</w:t>
      </w:r>
      <w:r w:rsidR="004B3ED5" w:rsidRPr="006C663F">
        <w:rPr>
          <w:rFonts w:ascii="Times New Roman" w:hAnsi="Times New Roman"/>
          <w:color w:val="000000"/>
        </w:rPr>
        <w:t>OC:</w:t>
      </w:r>
      <w:r w:rsidR="003D5925" w:rsidRPr="006C663F">
        <w:rPr>
          <w:rFonts w:ascii="Times New Roman" w:hAnsi="Times New Roman"/>
          <w:color w:val="000000"/>
        </w:rPr>
        <w:t xml:space="preserve"> Receiver Operating Characteristic</w:t>
      </w:r>
      <w:r w:rsidR="00E7593B" w:rsidRPr="006C663F">
        <w:rPr>
          <w:rFonts w:ascii="Times New Roman" w:hAnsi="Times New Roman"/>
          <w:color w:val="000000"/>
        </w:rPr>
        <w:t xml:space="preserve">; </w:t>
      </w:r>
      <w:r w:rsidR="00D4584B" w:rsidRPr="006C663F">
        <w:rPr>
          <w:rFonts w:ascii="Times New Roman" w:hAnsi="Times New Roman" w:hint="eastAsia"/>
          <w:color w:val="000000"/>
        </w:rPr>
        <w:t>A</w:t>
      </w:r>
      <w:r w:rsidR="00D4584B" w:rsidRPr="006C663F">
        <w:rPr>
          <w:rFonts w:ascii="Times New Roman" w:hAnsi="Times New Roman"/>
          <w:color w:val="000000"/>
        </w:rPr>
        <w:t>UC:</w:t>
      </w:r>
      <w:r w:rsidR="00CA70B6" w:rsidRPr="006C663F">
        <w:rPr>
          <w:rFonts w:ascii="Times New Roman" w:hAnsi="Times New Roman"/>
          <w:color w:val="000000"/>
        </w:rPr>
        <w:t xml:space="preserve"> Area Under Curve</w:t>
      </w:r>
      <w:r w:rsidR="00E7593B" w:rsidRPr="006C663F">
        <w:rPr>
          <w:rFonts w:ascii="Times New Roman" w:hAnsi="Times New Roman"/>
          <w:color w:val="000000"/>
        </w:rPr>
        <w:t xml:space="preserve">; </w:t>
      </w:r>
      <w:r w:rsidR="00D4584B" w:rsidRPr="006C663F">
        <w:rPr>
          <w:rFonts w:ascii="Times New Roman" w:hAnsi="Times New Roman"/>
          <w:color w:val="000000"/>
        </w:rPr>
        <w:t>si-con:</w:t>
      </w:r>
      <w:r w:rsidR="00F82DF1" w:rsidRPr="006C663F">
        <w:rPr>
          <w:rFonts w:ascii="Times New Roman" w:hAnsi="Times New Roman"/>
          <w:color w:val="000000"/>
        </w:rPr>
        <w:t xml:space="preserve"> </w:t>
      </w:r>
      <w:r w:rsidR="00CA70B6" w:rsidRPr="006C663F">
        <w:rPr>
          <w:rFonts w:ascii="Times New Roman" w:hAnsi="Times New Roman" w:hint="eastAsia"/>
          <w:color w:val="000000"/>
        </w:rPr>
        <w:t>si</w:t>
      </w:r>
      <w:r w:rsidR="00530422" w:rsidRPr="006C663F">
        <w:rPr>
          <w:rFonts w:ascii="Times New Roman" w:hAnsi="Times New Roman"/>
          <w:color w:val="000000"/>
        </w:rPr>
        <w:t>RNA</w:t>
      </w:r>
      <w:r w:rsidR="00CA70B6" w:rsidRPr="006C663F">
        <w:rPr>
          <w:rFonts w:ascii="Times New Roman" w:hAnsi="Times New Roman"/>
          <w:color w:val="000000"/>
        </w:rPr>
        <w:t>-</w:t>
      </w:r>
      <w:r w:rsidR="00CA70B6" w:rsidRPr="006C663F">
        <w:rPr>
          <w:rFonts w:ascii="Times New Roman" w:hAnsi="Times New Roman" w:hint="eastAsia"/>
          <w:color w:val="000000"/>
        </w:rPr>
        <w:t>control</w:t>
      </w:r>
      <w:r w:rsidR="00E7593B" w:rsidRPr="006C663F">
        <w:rPr>
          <w:rFonts w:ascii="Times New Roman" w:hAnsi="Times New Roman"/>
          <w:color w:val="000000"/>
        </w:rPr>
        <w:t xml:space="preserve">; </w:t>
      </w:r>
      <w:r w:rsidR="00D4584B" w:rsidRPr="006C663F">
        <w:rPr>
          <w:rFonts w:ascii="Times New Roman" w:hAnsi="Times New Roman"/>
          <w:color w:val="000000"/>
        </w:rPr>
        <w:t>si-SPINDOC:</w:t>
      </w:r>
      <w:r w:rsidR="00F82DF1" w:rsidRPr="006C663F">
        <w:rPr>
          <w:rFonts w:ascii="Times New Roman" w:hAnsi="Times New Roman"/>
          <w:color w:val="000000"/>
        </w:rPr>
        <w:t xml:space="preserve"> siRNA-SPINDOC</w:t>
      </w:r>
      <w:r w:rsidR="00E7593B" w:rsidRPr="006C663F">
        <w:rPr>
          <w:rFonts w:ascii="Times New Roman" w:hAnsi="Times New Roman"/>
          <w:color w:val="000000"/>
        </w:rPr>
        <w:t xml:space="preserve">; </w:t>
      </w:r>
      <w:r w:rsidR="0045781C" w:rsidRPr="006C663F">
        <w:rPr>
          <w:rFonts w:ascii="Times New Roman" w:hAnsi="Times New Roman" w:hint="eastAsia"/>
          <w:color w:val="000000"/>
        </w:rPr>
        <w:t>s</w:t>
      </w:r>
      <w:r w:rsidR="0045781C" w:rsidRPr="006C663F">
        <w:rPr>
          <w:rFonts w:ascii="Times New Roman" w:hAnsi="Times New Roman"/>
          <w:color w:val="000000"/>
        </w:rPr>
        <w:t>h-con:</w:t>
      </w:r>
      <w:r w:rsidR="00A171BB" w:rsidRPr="006C663F">
        <w:rPr>
          <w:rFonts w:ascii="Times New Roman" w:hAnsi="Times New Roman"/>
          <w:color w:val="000000"/>
        </w:rPr>
        <w:t xml:space="preserve"> </w:t>
      </w:r>
      <w:r w:rsidR="00A171BB" w:rsidRPr="006C663F">
        <w:rPr>
          <w:rFonts w:ascii="Times New Roman" w:hAnsi="Times New Roman" w:hint="eastAsia"/>
          <w:color w:val="000000"/>
        </w:rPr>
        <w:t>sh</w:t>
      </w:r>
      <w:r w:rsidR="00A171BB" w:rsidRPr="006C663F">
        <w:rPr>
          <w:rFonts w:ascii="Times New Roman" w:hAnsi="Times New Roman"/>
          <w:color w:val="000000"/>
        </w:rPr>
        <w:t>RNA-</w:t>
      </w:r>
      <w:r w:rsidR="00A171BB" w:rsidRPr="006C663F">
        <w:rPr>
          <w:rFonts w:ascii="Times New Roman" w:hAnsi="Times New Roman" w:hint="eastAsia"/>
          <w:color w:val="000000"/>
        </w:rPr>
        <w:t>control</w:t>
      </w:r>
      <w:r w:rsidR="00E7593B" w:rsidRPr="006C663F">
        <w:rPr>
          <w:rFonts w:ascii="Times New Roman" w:hAnsi="Times New Roman"/>
          <w:color w:val="000000"/>
        </w:rPr>
        <w:t xml:space="preserve">; </w:t>
      </w:r>
      <w:r w:rsidR="0012073A" w:rsidRPr="006C663F">
        <w:rPr>
          <w:rFonts w:ascii="Times New Roman" w:hAnsi="Times New Roman" w:hint="eastAsia"/>
          <w:color w:val="000000"/>
        </w:rPr>
        <w:t>s</w:t>
      </w:r>
      <w:r w:rsidR="0012073A" w:rsidRPr="006C663F">
        <w:rPr>
          <w:rFonts w:ascii="Times New Roman" w:hAnsi="Times New Roman"/>
          <w:color w:val="000000"/>
        </w:rPr>
        <w:t>h-SPINDOC:</w:t>
      </w:r>
      <w:r w:rsidR="00A171BB" w:rsidRPr="006C663F">
        <w:rPr>
          <w:rFonts w:ascii="Times New Roman" w:hAnsi="Times New Roman" w:hint="eastAsia"/>
          <w:color w:val="000000"/>
        </w:rPr>
        <w:t xml:space="preserve"> s</w:t>
      </w:r>
      <w:r w:rsidR="00A171BB" w:rsidRPr="006C663F">
        <w:rPr>
          <w:rFonts w:ascii="Times New Roman" w:hAnsi="Times New Roman"/>
          <w:color w:val="000000"/>
        </w:rPr>
        <w:t>hRNA-SPINDOC</w:t>
      </w:r>
      <w:r w:rsidR="00E7593B" w:rsidRPr="006C663F">
        <w:rPr>
          <w:rFonts w:ascii="Times New Roman" w:hAnsi="Times New Roman"/>
          <w:color w:val="000000"/>
        </w:rPr>
        <w:t>.</w:t>
      </w:r>
    </w:p>
    <w:p w14:paraId="1A065E61" w14:textId="78CFE189" w:rsidR="003C7A39" w:rsidRPr="006C663F" w:rsidRDefault="003C7A39" w:rsidP="00D0704A">
      <w:pPr>
        <w:rPr>
          <w:rFonts w:ascii="Times New Roman" w:hAnsi="Times New Roman"/>
          <w:color w:val="000000"/>
        </w:rPr>
      </w:pPr>
    </w:p>
    <w:sectPr w:rsidR="003C7A39" w:rsidRPr="006C66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36BB4" w14:textId="77777777" w:rsidR="00457CB6" w:rsidRDefault="00457CB6" w:rsidP="00E94A81">
      <w:r>
        <w:separator/>
      </w:r>
    </w:p>
  </w:endnote>
  <w:endnote w:type="continuationSeparator" w:id="0">
    <w:p w14:paraId="2465C749" w14:textId="77777777" w:rsidR="00457CB6" w:rsidRDefault="00457CB6" w:rsidP="00E9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1299E" w14:textId="77777777" w:rsidR="00457CB6" w:rsidRDefault="00457CB6" w:rsidP="00E94A81">
      <w:r>
        <w:separator/>
      </w:r>
    </w:p>
  </w:footnote>
  <w:footnote w:type="continuationSeparator" w:id="0">
    <w:p w14:paraId="05F83F49" w14:textId="77777777" w:rsidR="00457CB6" w:rsidRDefault="00457CB6" w:rsidP="00E94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7B"/>
    <w:rsid w:val="000155C4"/>
    <w:rsid w:val="00045CC5"/>
    <w:rsid w:val="000778E9"/>
    <w:rsid w:val="000D3783"/>
    <w:rsid w:val="000F3FA0"/>
    <w:rsid w:val="0012073A"/>
    <w:rsid w:val="00182745"/>
    <w:rsid w:val="001C1CAA"/>
    <w:rsid w:val="001D53EC"/>
    <w:rsid w:val="0022207A"/>
    <w:rsid w:val="00237A7E"/>
    <w:rsid w:val="00240E28"/>
    <w:rsid w:val="00254CB9"/>
    <w:rsid w:val="00264F74"/>
    <w:rsid w:val="002A0656"/>
    <w:rsid w:val="00323183"/>
    <w:rsid w:val="00345FA8"/>
    <w:rsid w:val="00350B57"/>
    <w:rsid w:val="003616AB"/>
    <w:rsid w:val="00365775"/>
    <w:rsid w:val="00383A47"/>
    <w:rsid w:val="003C7A39"/>
    <w:rsid w:val="003D5925"/>
    <w:rsid w:val="003D74E8"/>
    <w:rsid w:val="00417544"/>
    <w:rsid w:val="0044733F"/>
    <w:rsid w:val="0045781C"/>
    <w:rsid w:val="00457CB6"/>
    <w:rsid w:val="00496396"/>
    <w:rsid w:val="004A4A81"/>
    <w:rsid w:val="004B3ED5"/>
    <w:rsid w:val="004C2A21"/>
    <w:rsid w:val="00521CE1"/>
    <w:rsid w:val="00530422"/>
    <w:rsid w:val="00570A41"/>
    <w:rsid w:val="005738EE"/>
    <w:rsid w:val="00662380"/>
    <w:rsid w:val="00670CDE"/>
    <w:rsid w:val="006C663F"/>
    <w:rsid w:val="006E37F2"/>
    <w:rsid w:val="006F668D"/>
    <w:rsid w:val="00780BA8"/>
    <w:rsid w:val="007A2B7B"/>
    <w:rsid w:val="00854862"/>
    <w:rsid w:val="00881274"/>
    <w:rsid w:val="008A0296"/>
    <w:rsid w:val="00915179"/>
    <w:rsid w:val="0093103A"/>
    <w:rsid w:val="009B7E79"/>
    <w:rsid w:val="009C7D1C"/>
    <w:rsid w:val="009D60CC"/>
    <w:rsid w:val="00A171BB"/>
    <w:rsid w:val="00A36569"/>
    <w:rsid w:val="00A50815"/>
    <w:rsid w:val="00AC401F"/>
    <w:rsid w:val="00AE18F0"/>
    <w:rsid w:val="00AF0C21"/>
    <w:rsid w:val="00B45BFC"/>
    <w:rsid w:val="00B80CF6"/>
    <w:rsid w:val="00C52E62"/>
    <w:rsid w:val="00CA70B6"/>
    <w:rsid w:val="00CD110C"/>
    <w:rsid w:val="00CE0662"/>
    <w:rsid w:val="00CE0EE7"/>
    <w:rsid w:val="00D042F2"/>
    <w:rsid w:val="00D0704A"/>
    <w:rsid w:val="00D15674"/>
    <w:rsid w:val="00D24039"/>
    <w:rsid w:val="00D262DE"/>
    <w:rsid w:val="00D4584B"/>
    <w:rsid w:val="00D5180D"/>
    <w:rsid w:val="00D65E88"/>
    <w:rsid w:val="00E136C2"/>
    <w:rsid w:val="00E3059C"/>
    <w:rsid w:val="00E43F74"/>
    <w:rsid w:val="00E51A5F"/>
    <w:rsid w:val="00E64823"/>
    <w:rsid w:val="00E73C14"/>
    <w:rsid w:val="00E7593B"/>
    <w:rsid w:val="00E94A81"/>
    <w:rsid w:val="00EA4F53"/>
    <w:rsid w:val="00EE518E"/>
    <w:rsid w:val="00F313C9"/>
    <w:rsid w:val="00F81427"/>
    <w:rsid w:val="00F82DF1"/>
    <w:rsid w:val="00FC0115"/>
    <w:rsid w:val="00FC5942"/>
    <w:rsid w:val="00FD146A"/>
    <w:rsid w:val="00FD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B997B"/>
  <w15:chartTrackingRefBased/>
  <w15:docId w15:val="{E79ACA4F-8F39-4DB5-B965-A46504ED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D74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E94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4A8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4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4A81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3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3F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3F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FA0"/>
    <w:rPr>
      <w:b/>
      <w:bCs/>
      <w:sz w:val="20"/>
      <w:szCs w:val="20"/>
    </w:rPr>
  </w:style>
  <w:style w:type="character" w:customStyle="1" w:styleId="tgt">
    <w:name w:val="tgt"/>
    <w:basedOn w:val="DefaultParagraphFont"/>
    <w:rsid w:val="0066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904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N</dc:creator>
  <cp:keywords/>
  <dc:description/>
  <cp:lastModifiedBy>Ralph, Marina</cp:lastModifiedBy>
  <cp:revision>2</cp:revision>
  <dcterms:created xsi:type="dcterms:W3CDTF">2022-04-19T00:27:00Z</dcterms:created>
  <dcterms:modified xsi:type="dcterms:W3CDTF">2022-04-19T00:27:00Z</dcterms:modified>
</cp:coreProperties>
</file>