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7A3534" w14:textId="4D17B585" w:rsidR="00573A1B" w:rsidRPr="00FA6A61" w:rsidRDefault="00573A1B" w:rsidP="00573A1B">
      <w:pPr>
        <w:rPr>
          <w:color w:val="000000"/>
        </w:rPr>
      </w:pPr>
      <w:r w:rsidRPr="00FA6A61">
        <w:rPr>
          <w:b/>
          <w:color w:val="000000"/>
          <w:szCs w:val="21"/>
        </w:rPr>
        <w:t xml:space="preserve">Supplementary Table </w:t>
      </w:r>
      <w:r w:rsidR="007E32B8" w:rsidRPr="00FA6A61">
        <w:rPr>
          <w:rFonts w:hint="eastAsia"/>
          <w:b/>
          <w:color w:val="000000"/>
          <w:szCs w:val="21"/>
        </w:rPr>
        <w:t>S</w:t>
      </w:r>
      <w:r w:rsidRPr="00FA6A61">
        <w:rPr>
          <w:rFonts w:hint="eastAsia"/>
          <w:b/>
          <w:color w:val="000000"/>
          <w:szCs w:val="21"/>
        </w:rPr>
        <w:t>1.</w:t>
      </w:r>
      <w:r w:rsidRPr="00FA6A61">
        <w:rPr>
          <w:rFonts w:hint="eastAsia"/>
          <w:color w:val="000000"/>
          <w:szCs w:val="21"/>
        </w:rPr>
        <w:t xml:space="preserve"> </w:t>
      </w:r>
      <w:r w:rsidRPr="00FA6A61">
        <w:rPr>
          <w:rFonts w:hint="eastAsia"/>
          <w:color w:val="000000"/>
        </w:rPr>
        <w:t>Patho</w:t>
      </w:r>
      <w:r w:rsidRPr="00FA6A61">
        <w:rPr>
          <w:color w:val="000000"/>
        </w:rPr>
        <w:t xml:space="preserve">logical </w:t>
      </w:r>
      <w:r w:rsidRPr="00FA6A61">
        <w:rPr>
          <w:rFonts w:hint="eastAsia"/>
          <w:color w:val="000000"/>
        </w:rPr>
        <w:t>characteristic</w:t>
      </w:r>
      <w:r w:rsidRPr="00FA6A61">
        <w:rPr>
          <w:color w:val="000000"/>
        </w:rPr>
        <w:t xml:space="preserve"> </w:t>
      </w:r>
      <w:r w:rsidRPr="00FA6A61">
        <w:rPr>
          <w:rFonts w:hint="eastAsia"/>
          <w:color w:val="000000"/>
        </w:rPr>
        <w:t>o</w:t>
      </w:r>
      <w:r w:rsidRPr="00FA6A61">
        <w:rPr>
          <w:color w:val="000000"/>
        </w:rPr>
        <w:t>f patients</w:t>
      </w:r>
      <w:r w:rsidR="00577C63" w:rsidRPr="00FA6A61">
        <w:rPr>
          <w:rFonts w:hint="eastAsia"/>
          <w:color w:val="000000"/>
        </w:rPr>
        <w:t>.</w:t>
      </w:r>
      <w:r w:rsidRPr="00FA6A61">
        <w:rPr>
          <w:color w:val="000000"/>
        </w:rPr>
        <w:t xml:space="preserve"> </w:t>
      </w:r>
    </w:p>
    <w:p w14:paraId="4457E67B" w14:textId="77777777" w:rsidR="00573A1B" w:rsidRPr="00FA6A61" w:rsidRDefault="00573A1B" w:rsidP="00573A1B">
      <w:pPr>
        <w:rPr>
          <w:color w:val="000000"/>
        </w:rPr>
      </w:pPr>
    </w:p>
    <w:tbl>
      <w:tblPr>
        <w:tblW w:w="8380" w:type="dxa"/>
        <w:tblInd w:w="108" w:type="dxa"/>
        <w:tblLook w:val="04A0" w:firstRow="1" w:lastRow="0" w:firstColumn="1" w:lastColumn="0" w:noHBand="0" w:noVBand="1"/>
      </w:tblPr>
      <w:tblGrid>
        <w:gridCol w:w="3080"/>
        <w:gridCol w:w="1320"/>
        <w:gridCol w:w="2380"/>
        <w:gridCol w:w="1600"/>
      </w:tblGrid>
      <w:tr w:rsidR="00573A1B" w:rsidRPr="00FA6A61" w14:paraId="11CFFE15" w14:textId="77777777" w:rsidTr="008A06DB">
        <w:trPr>
          <w:trHeight w:val="270"/>
        </w:trPr>
        <w:tc>
          <w:tcPr>
            <w:tcW w:w="30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31C74F" w14:textId="77777777" w:rsidR="00573A1B" w:rsidRPr="00FA6A61" w:rsidRDefault="00573A1B" w:rsidP="008A06DB">
            <w:pPr>
              <w:widowControl/>
              <w:jc w:val="lef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Characteristics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B81E9B" w14:textId="77777777" w:rsidR="00573A1B" w:rsidRPr="00FA6A61" w:rsidRDefault="00573A1B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Total</w:t>
            </w:r>
          </w:p>
        </w:tc>
        <w:tc>
          <w:tcPr>
            <w:tcW w:w="23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7AF25C" w14:textId="77777777" w:rsidR="00573A1B" w:rsidRPr="00FA6A61" w:rsidRDefault="00573A1B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Mutation(%)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B062EE" w14:textId="6D70ED1B" w:rsidR="00573A1B" w:rsidRPr="00FA6A61" w:rsidRDefault="00573A1B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W</w:t>
            </w:r>
            <w:r w:rsidR="001710B0" w:rsidRPr="00FA6A61">
              <w:rPr>
                <w:rFonts w:ascii="SimSun" w:eastAsia="SimSun" w:hAnsi="SimSun" w:cs="SimSun"/>
                <w:color w:val="000000"/>
                <w:kern w:val="0"/>
                <w:sz w:val="22"/>
              </w:rPr>
              <w:t xml:space="preserve">ild </w:t>
            </w: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T</w:t>
            </w:r>
            <w:r w:rsidR="001710B0" w:rsidRPr="00FA6A61">
              <w:rPr>
                <w:rFonts w:ascii="SimSun" w:eastAsia="SimSun" w:hAnsi="SimSun" w:cs="SimSun"/>
                <w:color w:val="000000"/>
                <w:kern w:val="0"/>
                <w:sz w:val="22"/>
              </w:rPr>
              <w:t>ype</w:t>
            </w: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(%)</w:t>
            </w:r>
          </w:p>
        </w:tc>
      </w:tr>
      <w:tr w:rsidR="00573A1B" w:rsidRPr="00FA6A61" w14:paraId="2920966A" w14:textId="77777777" w:rsidTr="008A06DB">
        <w:trPr>
          <w:trHeight w:val="24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533940" w14:textId="77777777" w:rsidR="00573A1B" w:rsidRPr="00FA6A61" w:rsidRDefault="00573A1B" w:rsidP="008A06DB">
            <w:pPr>
              <w:widowControl/>
              <w:jc w:val="lef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Patients Number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C85358" w14:textId="4B273482" w:rsidR="00573A1B" w:rsidRPr="00FA6A61" w:rsidRDefault="002E46C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47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3243FD" w14:textId="3A16491A" w:rsidR="00573A1B" w:rsidRPr="00FA6A61" w:rsidRDefault="002E46C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6725C3" w14:textId="03FF372D" w:rsidR="00573A1B" w:rsidRPr="00FA6A61" w:rsidRDefault="002E46C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39</w:t>
            </w:r>
          </w:p>
        </w:tc>
      </w:tr>
      <w:tr w:rsidR="00573A1B" w:rsidRPr="00FA6A61" w14:paraId="39EEB2F1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371BA0" w14:textId="77777777" w:rsidR="00573A1B" w:rsidRPr="00FA6A61" w:rsidRDefault="00573A1B" w:rsidP="008A06DB">
            <w:pPr>
              <w:widowControl/>
              <w:jc w:val="lef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Median Age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2BAF06" w14:textId="77777777" w:rsidR="00573A1B" w:rsidRPr="00FA6A61" w:rsidRDefault="00573A1B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47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E67A94" w14:textId="77777777" w:rsidR="00573A1B" w:rsidRPr="00FA6A61" w:rsidRDefault="00573A1B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44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F97447" w14:textId="77777777" w:rsidR="00573A1B" w:rsidRPr="00FA6A61" w:rsidRDefault="00573A1B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48</w:t>
            </w:r>
          </w:p>
        </w:tc>
      </w:tr>
      <w:tr w:rsidR="00573A1B" w:rsidRPr="00FA6A61" w14:paraId="105CEF5F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5397A7" w14:textId="77777777" w:rsidR="00573A1B" w:rsidRPr="00FA6A61" w:rsidRDefault="00573A1B" w:rsidP="008A06DB">
            <w:pPr>
              <w:widowControl/>
              <w:jc w:val="lef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Gender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ED9BD0" w14:textId="77777777" w:rsidR="00573A1B" w:rsidRPr="00FA6A61" w:rsidRDefault="00573A1B" w:rsidP="008A06DB">
            <w:pPr>
              <w:widowControl/>
              <w:jc w:val="lef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7F529B" w14:textId="77777777" w:rsidR="00573A1B" w:rsidRPr="00FA6A61" w:rsidRDefault="00573A1B" w:rsidP="008A06D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90C832" w14:textId="77777777" w:rsidR="00573A1B" w:rsidRPr="00FA6A61" w:rsidRDefault="00573A1B" w:rsidP="008A06D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</w:rPr>
            </w:pPr>
          </w:p>
        </w:tc>
      </w:tr>
      <w:tr w:rsidR="00573A1B" w:rsidRPr="00FA6A61" w14:paraId="4875ACB4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57D4BF" w14:textId="77777777" w:rsidR="00573A1B" w:rsidRPr="00FA6A61" w:rsidRDefault="00573A1B" w:rsidP="008A06DB">
            <w:pPr>
              <w:widowControl/>
              <w:jc w:val="righ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Male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8976EF" w14:textId="6BFFAC52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42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（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89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%）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A4769C" w14:textId="15E6F38A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6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（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75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%）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66F299" w14:textId="6ED8B2A3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36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（9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2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%）</w:t>
            </w:r>
          </w:p>
        </w:tc>
      </w:tr>
      <w:tr w:rsidR="00573A1B" w:rsidRPr="00FA6A61" w14:paraId="09008616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6F4184" w14:textId="77777777" w:rsidR="00573A1B" w:rsidRPr="00FA6A61" w:rsidRDefault="00573A1B" w:rsidP="008A06DB">
            <w:pPr>
              <w:widowControl/>
              <w:jc w:val="righ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Female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3153C5" w14:textId="577F94E5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5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（1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1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%）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679F36" w14:textId="54800057" w:rsidR="00573A1B" w:rsidRPr="00FA6A61" w:rsidRDefault="00573A1B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2（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25</w:t>
            </w: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%）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538ACB" w14:textId="2241AEE7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3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（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8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%）</w:t>
            </w:r>
          </w:p>
        </w:tc>
      </w:tr>
      <w:tr w:rsidR="00573A1B" w:rsidRPr="00FA6A61" w14:paraId="0124E451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24A2AD" w14:textId="77777777" w:rsidR="00573A1B" w:rsidRPr="00FA6A61" w:rsidRDefault="00573A1B" w:rsidP="008A06DB">
            <w:pPr>
              <w:widowControl/>
              <w:jc w:val="lef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Lymph Node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81B8E4" w14:textId="77777777" w:rsidR="00573A1B" w:rsidRPr="00FA6A61" w:rsidRDefault="00573A1B" w:rsidP="008A06DB">
            <w:pPr>
              <w:widowControl/>
              <w:jc w:val="lef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EC7FC" w14:textId="77777777" w:rsidR="00573A1B" w:rsidRPr="00FA6A61" w:rsidRDefault="00573A1B" w:rsidP="008A06D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6B017E" w14:textId="77777777" w:rsidR="00573A1B" w:rsidRPr="00FA6A61" w:rsidRDefault="00573A1B" w:rsidP="008A06D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</w:rPr>
            </w:pPr>
          </w:p>
        </w:tc>
      </w:tr>
      <w:tr w:rsidR="00573A1B" w:rsidRPr="00FA6A61" w14:paraId="0E9EED4C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57AAF9" w14:textId="77777777" w:rsidR="00573A1B" w:rsidRPr="00FA6A61" w:rsidRDefault="00573A1B" w:rsidP="008A06DB">
            <w:pPr>
              <w:widowControl/>
              <w:jc w:val="righ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Metastasis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471CF5" w14:textId="36150278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10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（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21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%）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2ED653" w14:textId="7D6943B4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2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（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25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%）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E0D02C" w14:textId="11CA33D5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8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（2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1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%）</w:t>
            </w:r>
          </w:p>
        </w:tc>
      </w:tr>
      <w:tr w:rsidR="00573A1B" w:rsidRPr="00FA6A61" w14:paraId="7AF1FC1F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023F26" w14:textId="77777777" w:rsidR="00573A1B" w:rsidRPr="00FA6A61" w:rsidRDefault="00573A1B" w:rsidP="008A06DB">
            <w:pPr>
              <w:widowControl/>
              <w:jc w:val="righ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No metastasis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3D53AC" w14:textId="675CA76D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37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（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79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%）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BFB02C" w14:textId="73C414F3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6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（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75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%）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D66BCA" w14:textId="62E8B4A3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31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（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79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%）</w:t>
            </w:r>
          </w:p>
        </w:tc>
      </w:tr>
      <w:tr w:rsidR="00573A1B" w:rsidRPr="00FA6A61" w14:paraId="453D7ACD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622600" w14:textId="77777777" w:rsidR="00573A1B" w:rsidRPr="00FA6A61" w:rsidRDefault="00573A1B" w:rsidP="008A06DB">
            <w:pPr>
              <w:widowControl/>
              <w:jc w:val="lef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Portal invasion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58A7D7" w14:textId="77777777" w:rsidR="00573A1B" w:rsidRPr="00FA6A61" w:rsidRDefault="00573A1B" w:rsidP="008A06DB">
            <w:pPr>
              <w:widowControl/>
              <w:jc w:val="lef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2BB4C8" w14:textId="77777777" w:rsidR="00573A1B" w:rsidRPr="00FA6A61" w:rsidRDefault="00573A1B" w:rsidP="008A06D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C30FAF" w14:textId="77777777" w:rsidR="00573A1B" w:rsidRPr="00FA6A61" w:rsidRDefault="00573A1B" w:rsidP="008A06D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</w:rPr>
            </w:pPr>
          </w:p>
        </w:tc>
      </w:tr>
      <w:tr w:rsidR="00573A1B" w:rsidRPr="00FA6A61" w14:paraId="1628BAA4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9CD639" w14:textId="77777777" w:rsidR="00573A1B" w:rsidRPr="00FA6A61" w:rsidRDefault="00573A1B" w:rsidP="008A06DB">
            <w:pPr>
              <w:widowControl/>
              <w:jc w:val="righ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Yes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D33B0C" w14:textId="1466B9AB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1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6（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34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%）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8D1C3F" w14:textId="0BCED98D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2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（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25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%）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814B0B" w14:textId="5C3CA415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 xml:space="preserve"> 14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（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36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%）</w:t>
            </w:r>
          </w:p>
        </w:tc>
      </w:tr>
      <w:tr w:rsidR="00573A1B" w:rsidRPr="00FA6A61" w14:paraId="024F265E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8CF0A8" w14:textId="77777777" w:rsidR="00573A1B" w:rsidRPr="00FA6A61" w:rsidRDefault="00573A1B" w:rsidP="008A06DB">
            <w:pPr>
              <w:widowControl/>
              <w:jc w:val="righ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 xml:space="preserve">No 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F93705" w14:textId="5BE97ABB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31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（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66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%）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C09A6D" w14:textId="27163F90" w:rsidR="00573A1B" w:rsidRPr="00FA6A61" w:rsidRDefault="00573A1B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6(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75</w:t>
            </w: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F118BE" w14:textId="2C56EB38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25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(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64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</w:tr>
      <w:tr w:rsidR="00573A1B" w:rsidRPr="00FA6A61" w14:paraId="2205E571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F82A5" w14:textId="77777777" w:rsidR="00573A1B" w:rsidRPr="00FA6A61" w:rsidRDefault="00573A1B" w:rsidP="008A06DB">
            <w:pPr>
              <w:widowControl/>
              <w:jc w:val="lef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Extrahepatic metastasis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C3CB04" w14:textId="77777777" w:rsidR="00573A1B" w:rsidRPr="00FA6A61" w:rsidRDefault="00573A1B" w:rsidP="008A06DB">
            <w:pPr>
              <w:widowControl/>
              <w:jc w:val="lef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4FFF1F" w14:textId="77777777" w:rsidR="00573A1B" w:rsidRPr="00FA6A61" w:rsidRDefault="00573A1B" w:rsidP="008A06D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FAF13F" w14:textId="77777777" w:rsidR="00573A1B" w:rsidRPr="00FA6A61" w:rsidRDefault="00573A1B" w:rsidP="008A06D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</w:rPr>
            </w:pPr>
          </w:p>
        </w:tc>
      </w:tr>
      <w:tr w:rsidR="00573A1B" w:rsidRPr="00FA6A61" w14:paraId="42B7183B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3FD493" w14:textId="77777777" w:rsidR="00573A1B" w:rsidRPr="00FA6A61" w:rsidRDefault="00573A1B" w:rsidP="008A06DB">
            <w:pPr>
              <w:widowControl/>
              <w:jc w:val="righ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Yes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CAF1E7" w14:textId="66D4673D" w:rsidR="00573A1B" w:rsidRPr="00FA6A61" w:rsidRDefault="00573A1B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1</w:t>
            </w:r>
            <w:r w:rsidR="00EA61DD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8</w:t>
            </w: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(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38</w:t>
            </w: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AF1756" w14:textId="2036E101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3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(3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8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1F3813" w14:textId="079D2C9F" w:rsidR="00573A1B" w:rsidRPr="00FA6A61" w:rsidRDefault="00573A1B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1</w:t>
            </w:r>
            <w:r w:rsidR="00EA61DD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5</w:t>
            </w: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(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38</w:t>
            </w: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</w:tr>
      <w:tr w:rsidR="00573A1B" w:rsidRPr="00FA6A61" w14:paraId="7FBF7A0F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29556C" w14:textId="77777777" w:rsidR="00573A1B" w:rsidRPr="00FA6A61" w:rsidRDefault="00573A1B" w:rsidP="008A06DB">
            <w:pPr>
              <w:widowControl/>
              <w:jc w:val="righ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 xml:space="preserve">No 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BEB660" w14:textId="3DC0F061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29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(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62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6745CF" w14:textId="046C6067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5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(6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2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EDF43B" w14:textId="3FEEBFE5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2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4(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62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</w:tr>
      <w:tr w:rsidR="00573A1B" w:rsidRPr="00FA6A61" w14:paraId="3AA80AB4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6FBA90C0" w14:textId="77777777" w:rsidR="00573A1B" w:rsidRPr="00FA6A61" w:rsidRDefault="00573A1B" w:rsidP="008A06DB">
            <w:pPr>
              <w:widowControl/>
              <w:jc w:val="lef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Histologic grade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5006F7" w14:textId="77777777" w:rsidR="00573A1B" w:rsidRPr="00FA6A61" w:rsidRDefault="00573A1B" w:rsidP="008A06DB">
            <w:pPr>
              <w:widowControl/>
              <w:jc w:val="lef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281D41" w14:textId="77777777" w:rsidR="00573A1B" w:rsidRPr="00FA6A61" w:rsidRDefault="00573A1B" w:rsidP="008A06D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F71330" w14:textId="77777777" w:rsidR="00573A1B" w:rsidRPr="00FA6A61" w:rsidRDefault="00573A1B" w:rsidP="008A06DB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</w:rPr>
            </w:pPr>
          </w:p>
        </w:tc>
      </w:tr>
      <w:tr w:rsidR="00573A1B" w:rsidRPr="00FA6A61" w14:paraId="6CE24F79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AF7561" w14:textId="77777777" w:rsidR="00573A1B" w:rsidRPr="00FA6A61" w:rsidRDefault="00573A1B" w:rsidP="008A06DB">
            <w:pPr>
              <w:widowControl/>
              <w:jc w:val="righ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Well Differentiated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36E9D8" w14:textId="719C5F7D" w:rsidR="00573A1B" w:rsidRPr="00FA6A61" w:rsidRDefault="00EA61DD" w:rsidP="008C48B3">
            <w:pPr>
              <w:widowControl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 xml:space="preserve">  6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(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13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B5FAFA" w14:textId="17084150" w:rsidR="00573A1B" w:rsidRPr="00FA6A61" w:rsidRDefault="00573A1B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0（0%）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6A3E3C" w14:textId="4B946314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6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(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15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</w:tr>
      <w:tr w:rsidR="00573A1B" w:rsidRPr="00FA6A61" w14:paraId="7F4743CA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0FC054" w14:textId="77777777" w:rsidR="00573A1B" w:rsidRPr="00FA6A61" w:rsidRDefault="00573A1B" w:rsidP="008A06DB">
            <w:pPr>
              <w:widowControl/>
              <w:jc w:val="righ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Moderately Differentiated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523B99" w14:textId="0B4B315D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21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(4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5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C51155" w14:textId="5962FE0B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5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(6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3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36BEEB" w14:textId="5EC39ACE" w:rsidR="00573A1B" w:rsidRPr="00FA6A61" w:rsidRDefault="00573A1B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1</w:t>
            </w:r>
            <w:r w:rsidR="00EA61DD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6</w:t>
            </w: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(4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1</w:t>
            </w: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</w:tr>
      <w:tr w:rsidR="00573A1B" w:rsidRPr="00FA6A61" w14:paraId="2870E408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00977D" w14:textId="77777777" w:rsidR="00573A1B" w:rsidRPr="00FA6A61" w:rsidRDefault="00573A1B" w:rsidP="008A06DB">
            <w:pPr>
              <w:widowControl/>
              <w:jc w:val="righ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Poorly Differentiated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C08108" w14:textId="31C050EE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6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(1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3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22FC08" w14:textId="67400398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1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（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13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%）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2B7695" w14:textId="564530BC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5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(1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3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</w:tr>
      <w:tr w:rsidR="00573A1B" w:rsidRPr="00FA6A61" w14:paraId="3074DC77" w14:textId="77777777" w:rsidTr="008A06DB">
        <w:trPr>
          <w:trHeight w:val="270"/>
        </w:trPr>
        <w:tc>
          <w:tcPr>
            <w:tcW w:w="30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E8DFB3" w14:textId="77777777" w:rsidR="00573A1B" w:rsidRPr="00FA6A61" w:rsidRDefault="00573A1B" w:rsidP="008A06DB">
            <w:pPr>
              <w:widowControl/>
              <w:jc w:val="right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Unknown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DA92DF" w14:textId="3180244D" w:rsidR="00573A1B" w:rsidRPr="00FA6A61" w:rsidRDefault="00573A1B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1</w:t>
            </w:r>
            <w:r w:rsidR="00EA61DD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4</w:t>
            </w: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(3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0</w:t>
            </w: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413B5F" w14:textId="1BFD68D4" w:rsidR="00573A1B" w:rsidRPr="00FA6A61" w:rsidRDefault="00573A1B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2(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25</w:t>
            </w: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8F747F" w14:textId="3E79750E" w:rsidR="00573A1B" w:rsidRPr="00FA6A61" w:rsidRDefault="00EA61DD" w:rsidP="008A06DB">
            <w:pPr>
              <w:widowControl/>
              <w:jc w:val="center"/>
              <w:rPr>
                <w:rFonts w:ascii="SimSun" w:eastAsia="SimSun" w:hAnsi="SimSun" w:cs="SimSun"/>
                <w:color w:val="000000"/>
                <w:kern w:val="0"/>
                <w:sz w:val="22"/>
              </w:rPr>
            </w:pPr>
            <w:r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12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(3</w:t>
            </w:r>
            <w:r w:rsidR="00B9286F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1</w:t>
            </w:r>
            <w:r w:rsidR="00573A1B" w:rsidRPr="00FA6A61">
              <w:rPr>
                <w:rFonts w:ascii="SimSun" w:eastAsia="SimSun" w:hAnsi="SimSun" w:cs="SimSun" w:hint="eastAsia"/>
                <w:color w:val="000000"/>
                <w:kern w:val="0"/>
                <w:sz w:val="22"/>
              </w:rPr>
              <w:t>%)</w:t>
            </w:r>
          </w:p>
        </w:tc>
      </w:tr>
    </w:tbl>
    <w:p w14:paraId="412C2CE9" w14:textId="77777777" w:rsidR="00573A1B" w:rsidRPr="00FA6A61" w:rsidRDefault="00573A1B">
      <w:pPr>
        <w:rPr>
          <w:rFonts w:ascii="Times New Roman" w:hAnsi="Times New Roman" w:cs="Times New Roman"/>
          <w:b/>
          <w:bCs/>
          <w:color w:val="000000"/>
          <w:kern w:val="0"/>
          <w:sz w:val="22"/>
        </w:rPr>
      </w:pPr>
    </w:p>
    <w:p w14:paraId="56C3B817" w14:textId="77777777" w:rsidR="00573A1B" w:rsidRPr="00FA6A61" w:rsidRDefault="00573A1B">
      <w:pPr>
        <w:rPr>
          <w:rFonts w:ascii="Times New Roman" w:hAnsi="Times New Roman" w:cs="Times New Roman"/>
          <w:b/>
          <w:bCs/>
          <w:color w:val="000000"/>
          <w:kern w:val="0"/>
          <w:sz w:val="22"/>
        </w:rPr>
      </w:pPr>
    </w:p>
    <w:p w14:paraId="781AFB66" w14:textId="77777777" w:rsidR="00552EEA" w:rsidRPr="00FA6A61" w:rsidRDefault="00552EEA">
      <w:pPr>
        <w:widowControl/>
        <w:jc w:val="left"/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br w:type="page"/>
      </w:r>
    </w:p>
    <w:p w14:paraId="4F32ED18" w14:textId="48622464" w:rsidR="00BD7C91" w:rsidRPr="00FA6A61" w:rsidRDefault="00A51316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lastRenderedPageBreak/>
        <w:t xml:space="preserve">Supplementary Figure </w:t>
      </w:r>
      <w:r w:rsidR="007E32B8" w:rsidRPr="00FA6A61">
        <w:rPr>
          <w:rFonts w:hint="eastAsia"/>
          <w:b/>
          <w:color w:val="000000"/>
          <w:szCs w:val="21"/>
        </w:rPr>
        <w:t>S</w:t>
      </w:r>
      <w:r w:rsidRPr="00FA6A61">
        <w:rPr>
          <w:b/>
          <w:color w:val="000000"/>
          <w:szCs w:val="21"/>
        </w:rPr>
        <w:t>1</w:t>
      </w:r>
    </w:p>
    <w:p w14:paraId="287A6398" w14:textId="766A880A" w:rsidR="00BE5C4F" w:rsidRPr="00FA6A61" w:rsidRDefault="002605CF">
      <w:pPr>
        <w:rPr>
          <w:color w:val="000000"/>
        </w:rPr>
      </w:pPr>
      <w:r w:rsidRPr="00FA6A61">
        <w:rPr>
          <w:color w:val="000000"/>
        </w:rPr>
        <w:drawing>
          <wp:inline distT="0" distB="0" distL="0" distR="0" wp14:anchorId="586E2DB1" wp14:editId="694A04B9">
            <wp:extent cx="5156421" cy="4151034"/>
            <wp:effectExtent l="0" t="0" r="635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973" cy="4152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12163" w14:textId="77777777" w:rsidR="00552EEA" w:rsidRPr="00FA6A61" w:rsidRDefault="00552EEA" w:rsidP="00552EEA">
      <w:pPr>
        <w:rPr>
          <w:color w:val="000000"/>
        </w:rPr>
      </w:pPr>
      <w:r w:rsidRPr="00FA6A61">
        <w:rPr>
          <w:color w:val="000000"/>
        </w:rPr>
        <w:t>The mutation of LRP1B gene in pan-tumor</w:t>
      </w:r>
      <w:r w:rsidRPr="00FA6A61">
        <w:rPr>
          <w:rFonts w:hint="eastAsia"/>
          <w:color w:val="000000"/>
        </w:rPr>
        <w:t xml:space="preserve"> analysis</w:t>
      </w:r>
      <w:r w:rsidRPr="00FA6A61">
        <w:rPr>
          <w:color w:val="000000"/>
        </w:rPr>
        <w:t>.</w:t>
      </w:r>
    </w:p>
    <w:p w14:paraId="594CC61B" w14:textId="77777777" w:rsidR="00BE5C4F" w:rsidRPr="00FA6A61" w:rsidRDefault="00BE5C4F">
      <w:pPr>
        <w:rPr>
          <w:color w:val="000000"/>
        </w:rPr>
      </w:pPr>
    </w:p>
    <w:p w14:paraId="22304A7D" w14:textId="77777777" w:rsidR="00552EEA" w:rsidRPr="00FA6A61" w:rsidRDefault="00552EEA">
      <w:pPr>
        <w:rPr>
          <w:b/>
          <w:color w:val="000000"/>
          <w:szCs w:val="21"/>
        </w:rPr>
      </w:pPr>
    </w:p>
    <w:p w14:paraId="346CC709" w14:textId="3E2B678C" w:rsidR="00BE5C4F" w:rsidRPr="00FA6A61" w:rsidRDefault="00BE5C4F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t xml:space="preserve">Supplementary Figure </w:t>
      </w:r>
      <w:r w:rsidR="007E32B8" w:rsidRPr="00FA6A61">
        <w:rPr>
          <w:rFonts w:hint="eastAsia"/>
          <w:b/>
          <w:color w:val="000000"/>
          <w:szCs w:val="21"/>
        </w:rPr>
        <w:t>S</w:t>
      </w:r>
      <w:r w:rsidRPr="00FA6A61">
        <w:rPr>
          <w:rFonts w:hint="eastAsia"/>
          <w:b/>
          <w:color w:val="000000"/>
          <w:szCs w:val="21"/>
        </w:rPr>
        <w:t>2</w:t>
      </w:r>
    </w:p>
    <w:p w14:paraId="24E930FB" w14:textId="55636FC8" w:rsidR="00BE5C4F" w:rsidRPr="00FA6A61" w:rsidRDefault="00552EEA">
      <w:pPr>
        <w:rPr>
          <w:rFonts w:ascii="Times New Roman" w:hAnsi="Times New Roman" w:cs="Times New Roman"/>
          <w:b/>
          <w:bCs/>
          <w:color w:val="000000"/>
          <w:kern w:val="0"/>
          <w:sz w:val="22"/>
        </w:rPr>
      </w:pPr>
      <w:r w:rsidRPr="00FA6A61">
        <w:rPr>
          <w:rFonts w:ascii="Times New Roman" w:hAnsi="Times New Roman" w:cs="Times New Roman"/>
          <w:b/>
          <w:bCs/>
          <w:color w:val="000000"/>
          <w:kern w:val="0"/>
          <w:sz w:val="22"/>
        </w:rPr>
        <w:drawing>
          <wp:inline distT="0" distB="0" distL="0" distR="0" wp14:anchorId="1FACBAA1" wp14:editId="7FC22070">
            <wp:extent cx="5267960" cy="2524760"/>
            <wp:effectExtent l="0" t="0" r="889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0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83273" w14:textId="368B6D20" w:rsidR="00BE5C4F" w:rsidRPr="00FA6A61" w:rsidRDefault="008F09E5">
      <w:pPr>
        <w:rPr>
          <w:color w:val="000000"/>
        </w:rPr>
      </w:pPr>
      <w:r w:rsidRPr="00FA6A61">
        <w:rPr>
          <w:color w:val="000000"/>
        </w:rPr>
        <w:t>Heat map</w:t>
      </w:r>
      <w:r w:rsidR="001E0BA5" w:rsidRPr="00FA6A61">
        <w:rPr>
          <w:color w:val="000000"/>
        </w:rPr>
        <w:t xml:space="preserve"> </w:t>
      </w:r>
      <w:r w:rsidR="001710B0" w:rsidRPr="00FA6A61">
        <w:rPr>
          <w:color w:val="000000"/>
        </w:rPr>
        <w:t>(A)</w:t>
      </w:r>
      <w:r w:rsidRPr="00FA6A61">
        <w:rPr>
          <w:color w:val="000000"/>
        </w:rPr>
        <w:t xml:space="preserve"> and volcano map</w:t>
      </w:r>
      <w:r w:rsidR="001E0BA5" w:rsidRPr="00FA6A61">
        <w:rPr>
          <w:color w:val="000000"/>
        </w:rPr>
        <w:t xml:space="preserve"> </w:t>
      </w:r>
      <w:r w:rsidR="001710B0" w:rsidRPr="00FA6A61">
        <w:rPr>
          <w:color w:val="000000"/>
        </w:rPr>
        <w:t>(B)</w:t>
      </w:r>
      <w:r w:rsidRPr="00FA6A61">
        <w:rPr>
          <w:color w:val="000000"/>
        </w:rPr>
        <w:t xml:space="preserve"> of the differential expressed genes of the mutation group and wild groups.</w:t>
      </w:r>
    </w:p>
    <w:p w14:paraId="6EBDCE20" w14:textId="0299A6A0" w:rsidR="0034682A" w:rsidRPr="00FA6A61" w:rsidRDefault="0034682A">
      <w:pPr>
        <w:rPr>
          <w:rFonts w:ascii="Times New Roman" w:hAnsi="Times New Roman" w:cs="Times New Roman"/>
          <w:b/>
          <w:bCs/>
          <w:color w:val="000000"/>
          <w:kern w:val="0"/>
          <w:sz w:val="22"/>
        </w:rPr>
      </w:pPr>
    </w:p>
    <w:p w14:paraId="59E647AC" w14:textId="77777777" w:rsidR="00552EEA" w:rsidRPr="00FA6A61" w:rsidRDefault="00552EEA">
      <w:pPr>
        <w:widowControl/>
        <w:jc w:val="left"/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br w:type="page"/>
      </w:r>
    </w:p>
    <w:p w14:paraId="3FB77934" w14:textId="31A67514" w:rsidR="0034682A" w:rsidRPr="00FA6A61" w:rsidRDefault="0034682A" w:rsidP="0034682A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lastRenderedPageBreak/>
        <w:t xml:space="preserve">Supplementary Figure </w:t>
      </w:r>
      <w:r w:rsidR="007E32B8" w:rsidRPr="00FA6A61">
        <w:rPr>
          <w:rFonts w:hint="eastAsia"/>
          <w:b/>
          <w:color w:val="000000"/>
          <w:szCs w:val="21"/>
        </w:rPr>
        <w:t>S</w:t>
      </w:r>
      <w:r w:rsidR="00151E2E" w:rsidRPr="00FA6A61">
        <w:rPr>
          <w:b/>
          <w:color w:val="000000"/>
          <w:szCs w:val="21"/>
        </w:rPr>
        <w:t>3</w:t>
      </w:r>
    </w:p>
    <w:p w14:paraId="1CBF29B4" w14:textId="77777777" w:rsidR="00552EEA" w:rsidRPr="00FA6A61" w:rsidRDefault="00552EEA">
      <w:pPr>
        <w:rPr>
          <w:color w:val="000000"/>
        </w:rPr>
      </w:pPr>
    </w:p>
    <w:p w14:paraId="3471956A" w14:textId="60270D5E" w:rsidR="002C3BF0" w:rsidRPr="00FA6A61" w:rsidRDefault="00552EEA">
      <w:pPr>
        <w:rPr>
          <w:color w:val="000000"/>
        </w:rPr>
      </w:pPr>
      <w:r w:rsidRPr="00FA6A61">
        <w:rPr>
          <w:color w:val="000000"/>
        </w:rPr>
        <w:drawing>
          <wp:inline distT="0" distB="0" distL="0" distR="0" wp14:anchorId="7A10D7A0" wp14:editId="26113480">
            <wp:extent cx="5271770" cy="4067175"/>
            <wp:effectExtent l="0" t="0" r="5080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82A" w:rsidRPr="00FA6A61">
        <w:rPr>
          <w:rFonts w:hint="eastAsia"/>
          <w:color w:val="000000"/>
        </w:rPr>
        <w:t>H</w:t>
      </w:r>
      <w:r w:rsidR="0034682A" w:rsidRPr="00FA6A61">
        <w:rPr>
          <w:color w:val="000000"/>
        </w:rPr>
        <w:t xml:space="preserve">eat map for LRP1B mutation and the expression of </w:t>
      </w:r>
      <w:r w:rsidR="00CA0F21" w:rsidRPr="00FA6A61">
        <w:rPr>
          <w:color w:val="000000"/>
        </w:rPr>
        <w:t xml:space="preserve">MHC molecules </w:t>
      </w:r>
      <w:r w:rsidR="0034682A" w:rsidRPr="00FA6A61">
        <w:rPr>
          <w:color w:val="000000"/>
        </w:rPr>
        <w:t>(A), chemokines</w:t>
      </w:r>
      <w:r w:rsidR="00577C63" w:rsidRPr="00FA6A61">
        <w:rPr>
          <w:rFonts w:hint="eastAsia"/>
          <w:color w:val="000000"/>
        </w:rPr>
        <w:t xml:space="preserve"> </w:t>
      </w:r>
      <w:r w:rsidR="0034682A" w:rsidRPr="00FA6A61">
        <w:rPr>
          <w:color w:val="000000"/>
        </w:rPr>
        <w:t>(B) and chemokine receptors</w:t>
      </w:r>
      <w:r w:rsidR="002F359F" w:rsidRPr="00FA6A61">
        <w:rPr>
          <w:color w:val="000000"/>
        </w:rPr>
        <w:t xml:space="preserve"> </w:t>
      </w:r>
      <w:r w:rsidR="0034682A" w:rsidRPr="00FA6A61">
        <w:rPr>
          <w:color w:val="000000"/>
        </w:rPr>
        <w:t>(C).</w:t>
      </w:r>
      <w:r w:rsidR="00577C63" w:rsidRPr="00FA6A61">
        <w:rPr>
          <w:rFonts w:hint="eastAsia"/>
          <w:color w:val="000000"/>
        </w:rPr>
        <w:t xml:space="preserve"> </w:t>
      </w:r>
      <w:r w:rsidR="008B16CD" w:rsidRPr="00FA6A61">
        <w:rPr>
          <w:rFonts w:hint="eastAsia"/>
          <w:color w:val="000000"/>
        </w:rPr>
        <w:t>D</w:t>
      </w:r>
      <w:r w:rsidR="00577C63" w:rsidRPr="00FA6A61">
        <w:rPr>
          <w:rFonts w:hint="eastAsia"/>
          <w:color w:val="000000"/>
        </w:rPr>
        <w:t xml:space="preserve">. </w:t>
      </w:r>
      <w:r w:rsidR="008B16CD" w:rsidRPr="00FA6A61">
        <w:rPr>
          <w:color w:val="000000"/>
        </w:rPr>
        <w:t xml:space="preserve">TIDE </w:t>
      </w:r>
      <w:r w:rsidR="008B16CD" w:rsidRPr="00FA6A61">
        <w:rPr>
          <w:rFonts w:hint="eastAsia"/>
          <w:color w:val="000000"/>
        </w:rPr>
        <w:t>score</w:t>
      </w:r>
      <w:r w:rsidR="008B16CD" w:rsidRPr="00FA6A61">
        <w:rPr>
          <w:color w:val="000000"/>
        </w:rPr>
        <w:t xml:space="preserve"> </w:t>
      </w:r>
      <w:r w:rsidR="008B16CD" w:rsidRPr="00FA6A61">
        <w:rPr>
          <w:rFonts w:hint="eastAsia"/>
          <w:color w:val="000000"/>
        </w:rPr>
        <w:t>for</w:t>
      </w:r>
      <w:r w:rsidR="008B16CD" w:rsidRPr="00FA6A61">
        <w:rPr>
          <w:color w:val="000000"/>
        </w:rPr>
        <w:t xml:space="preserve"> </w:t>
      </w:r>
      <w:r w:rsidR="008B16CD" w:rsidRPr="00FA6A61">
        <w:rPr>
          <w:rFonts w:hint="eastAsia"/>
          <w:color w:val="000000"/>
        </w:rPr>
        <w:t>LRPB</w:t>
      </w:r>
      <w:r w:rsidR="008B16CD" w:rsidRPr="00FA6A61">
        <w:rPr>
          <w:color w:val="000000"/>
        </w:rPr>
        <w:t xml:space="preserve"> </w:t>
      </w:r>
      <w:r w:rsidR="008B16CD" w:rsidRPr="00FA6A61">
        <w:rPr>
          <w:rFonts w:hint="eastAsia"/>
          <w:color w:val="000000"/>
        </w:rPr>
        <w:t>mutation</w:t>
      </w:r>
      <w:r w:rsidR="008B16CD" w:rsidRPr="00FA6A61">
        <w:rPr>
          <w:color w:val="000000"/>
        </w:rPr>
        <w:t xml:space="preserve"> </w:t>
      </w:r>
      <w:r w:rsidR="008B16CD" w:rsidRPr="00FA6A61">
        <w:rPr>
          <w:rFonts w:hint="eastAsia"/>
          <w:color w:val="000000"/>
        </w:rPr>
        <w:t>group</w:t>
      </w:r>
      <w:r w:rsidR="008B16CD" w:rsidRPr="00FA6A61">
        <w:rPr>
          <w:color w:val="000000"/>
        </w:rPr>
        <w:t xml:space="preserve"> </w:t>
      </w:r>
      <w:r w:rsidR="008B16CD" w:rsidRPr="00FA6A61">
        <w:rPr>
          <w:rFonts w:hint="eastAsia"/>
          <w:color w:val="000000"/>
        </w:rPr>
        <w:t>and</w:t>
      </w:r>
      <w:r w:rsidR="00577C63" w:rsidRPr="00FA6A61">
        <w:rPr>
          <w:color w:val="000000"/>
        </w:rPr>
        <w:t xml:space="preserve"> wild group. E</w:t>
      </w:r>
      <w:r w:rsidR="00577C63" w:rsidRPr="00FA6A61">
        <w:rPr>
          <w:rFonts w:hint="eastAsia"/>
          <w:color w:val="000000"/>
        </w:rPr>
        <w:t xml:space="preserve">. </w:t>
      </w:r>
      <w:r w:rsidR="008B16CD" w:rsidRPr="00FA6A61">
        <w:rPr>
          <w:color w:val="000000"/>
        </w:rPr>
        <w:t>IPS</w:t>
      </w:r>
      <w:r w:rsidR="008B16CD" w:rsidRPr="00FA6A61">
        <w:rPr>
          <w:rFonts w:hint="eastAsia"/>
          <w:color w:val="000000"/>
        </w:rPr>
        <w:t xml:space="preserve"> score</w:t>
      </w:r>
      <w:r w:rsidR="008B16CD" w:rsidRPr="00FA6A61">
        <w:rPr>
          <w:color w:val="000000"/>
        </w:rPr>
        <w:t xml:space="preserve"> </w:t>
      </w:r>
      <w:r w:rsidR="008B16CD" w:rsidRPr="00FA6A61">
        <w:rPr>
          <w:rFonts w:hint="eastAsia"/>
          <w:color w:val="000000"/>
        </w:rPr>
        <w:t>for</w:t>
      </w:r>
      <w:r w:rsidR="008B16CD" w:rsidRPr="00FA6A61">
        <w:rPr>
          <w:color w:val="000000"/>
        </w:rPr>
        <w:t xml:space="preserve"> </w:t>
      </w:r>
      <w:r w:rsidR="008B16CD" w:rsidRPr="00FA6A61">
        <w:rPr>
          <w:rFonts w:hint="eastAsia"/>
          <w:color w:val="000000"/>
        </w:rPr>
        <w:t>LRPB</w:t>
      </w:r>
      <w:r w:rsidR="008B16CD" w:rsidRPr="00FA6A61">
        <w:rPr>
          <w:color w:val="000000"/>
        </w:rPr>
        <w:t xml:space="preserve"> </w:t>
      </w:r>
      <w:r w:rsidR="008B16CD" w:rsidRPr="00FA6A61">
        <w:rPr>
          <w:rFonts w:hint="eastAsia"/>
          <w:color w:val="000000"/>
        </w:rPr>
        <w:t>mutation</w:t>
      </w:r>
      <w:r w:rsidR="008B16CD" w:rsidRPr="00FA6A61">
        <w:rPr>
          <w:color w:val="000000"/>
        </w:rPr>
        <w:t xml:space="preserve"> </w:t>
      </w:r>
      <w:r w:rsidR="008B16CD" w:rsidRPr="00FA6A61">
        <w:rPr>
          <w:rFonts w:hint="eastAsia"/>
          <w:color w:val="000000"/>
        </w:rPr>
        <w:t>group</w:t>
      </w:r>
      <w:r w:rsidR="008B16CD" w:rsidRPr="00FA6A61">
        <w:rPr>
          <w:color w:val="000000"/>
        </w:rPr>
        <w:t xml:space="preserve"> </w:t>
      </w:r>
      <w:r w:rsidR="008B16CD" w:rsidRPr="00FA6A61">
        <w:rPr>
          <w:rFonts w:hint="eastAsia"/>
          <w:color w:val="000000"/>
        </w:rPr>
        <w:t>and</w:t>
      </w:r>
      <w:r w:rsidR="008B16CD" w:rsidRPr="00FA6A61">
        <w:rPr>
          <w:color w:val="000000"/>
        </w:rPr>
        <w:t xml:space="preserve"> wild group.</w:t>
      </w:r>
      <w:r w:rsidR="00577C63" w:rsidRPr="00FA6A61">
        <w:rPr>
          <w:rFonts w:hint="eastAsia"/>
          <w:color w:val="000000"/>
        </w:rPr>
        <w:t xml:space="preserve"> </w:t>
      </w:r>
      <w:r w:rsidR="00AF796C" w:rsidRPr="00FA6A61">
        <w:rPr>
          <w:rFonts w:hint="eastAsia"/>
          <w:color w:val="000000"/>
        </w:rPr>
        <w:t>F</w:t>
      </w:r>
      <w:r w:rsidR="00577C63" w:rsidRPr="00FA6A61">
        <w:rPr>
          <w:rFonts w:hint="eastAsia"/>
          <w:color w:val="000000"/>
        </w:rPr>
        <w:t xml:space="preserve">. </w:t>
      </w:r>
      <w:r w:rsidR="002C3BF0" w:rsidRPr="00FA6A61">
        <w:rPr>
          <w:color w:val="000000"/>
        </w:rPr>
        <w:t>Stacked bar chart shows distribution of 22 immune cells in each sample</w:t>
      </w:r>
      <w:r w:rsidR="00F03D3F" w:rsidRPr="00FA6A61">
        <w:rPr>
          <w:color w:val="000000"/>
        </w:rPr>
        <w:t>.</w:t>
      </w:r>
    </w:p>
    <w:p w14:paraId="55B3BAD3" w14:textId="77777777" w:rsidR="00F03D3F" w:rsidRPr="00FA6A61" w:rsidRDefault="00F03D3F">
      <w:pPr>
        <w:rPr>
          <w:color w:val="000000"/>
          <w:sz w:val="18"/>
          <w:szCs w:val="18"/>
        </w:rPr>
      </w:pPr>
    </w:p>
    <w:p w14:paraId="45B279F8" w14:textId="77777777" w:rsidR="00552EEA" w:rsidRPr="00FA6A61" w:rsidRDefault="00552EEA">
      <w:pPr>
        <w:widowControl/>
        <w:jc w:val="left"/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br w:type="page"/>
      </w:r>
    </w:p>
    <w:p w14:paraId="25AC59F4" w14:textId="72586F4B" w:rsidR="004979D7" w:rsidRPr="00FA6A61" w:rsidRDefault="004979D7" w:rsidP="004979D7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lastRenderedPageBreak/>
        <w:t xml:space="preserve">Supplementary Figure </w:t>
      </w:r>
      <w:r w:rsidR="007E32B8" w:rsidRPr="00FA6A61">
        <w:rPr>
          <w:rFonts w:hint="eastAsia"/>
          <w:b/>
          <w:color w:val="000000"/>
          <w:szCs w:val="21"/>
        </w:rPr>
        <w:t>S</w:t>
      </w:r>
      <w:r w:rsidRPr="00FA6A61">
        <w:rPr>
          <w:b/>
          <w:color w:val="000000"/>
          <w:szCs w:val="21"/>
        </w:rPr>
        <w:t>4</w:t>
      </w:r>
    </w:p>
    <w:p w14:paraId="58F31015" w14:textId="5AFA7238" w:rsidR="00552EEA" w:rsidRPr="00FA6A61" w:rsidRDefault="00552EEA">
      <w:pPr>
        <w:rPr>
          <w:color w:val="000000"/>
        </w:rPr>
      </w:pPr>
      <w:r w:rsidRPr="00FA6A61">
        <w:rPr>
          <w:color w:val="000000"/>
        </w:rPr>
        <w:drawing>
          <wp:inline distT="0" distB="0" distL="0" distR="0" wp14:anchorId="5EC8FB68" wp14:editId="091A8F5C">
            <wp:extent cx="5267960" cy="3510280"/>
            <wp:effectExtent l="0" t="0" r="889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0" cy="351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1B3B1" w14:textId="17C76ED1" w:rsidR="00E41035" w:rsidRPr="00FA6A61" w:rsidRDefault="00E41035">
      <w:pPr>
        <w:rPr>
          <w:color w:val="000000"/>
        </w:rPr>
      </w:pPr>
      <w:r w:rsidRPr="00FA6A61">
        <w:rPr>
          <w:color w:val="000000"/>
        </w:rPr>
        <w:t>LRP1B mutation and the sensitivity of small molecule drugs in the GDSC database.</w:t>
      </w:r>
    </w:p>
    <w:p w14:paraId="561576CF" w14:textId="107BB732" w:rsidR="00F03D3F" w:rsidRPr="00FA6A61" w:rsidRDefault="00F03D3F">
      <w:pPr>
        <w:rPr>
          <w:rFonts w:ascii="AdvOT260e5629" w:hAnsi="AdvOT260e5629" w:cs="AdvOT260e5629"/>
          <w:color w:val="000000"/>
          <w:kern w:val="0"/>
          <w:sz w:val="17"/>
          <w:szCs w:val="17"/>
        </w:rPr>
      </w:pPr>
    </w:p>
    <w:p w14:paraId="51731E67" w14:textId="77777777" w:rsidR="00552EEA" w:rsidRPr="00FA6A61" w:rsidRDefault="00552EEA">
      <w:pPr>
        <w:widowControl/>
        <w:jc w:val="left"/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br w:type="page"/>
      </w:r>
    </w:p>
    <w:p w14:paraId="7E340911" w14:textId="59BA0C34" w:rsidR="00552EEA" w:rsidRPr="00FA6A61" w:rsidRDefault="00F03D3F" w:rsidP="00F03D3F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lastRenderedPageBreak/>
        <w:t xml:space="preserve">Supplementary Figure </w:t>
      </w:r>
      <w:r w:rsidR="007E32B8" w:rsidRPr="00FA6A61">
        <w:rPr>
          <w:rFonts w:hint="eastAsia"/>
          <w:b/>
          <w:color w:val="000000"/>
          <w:szCs w:val="21"/>
        </w:rPr>
        <w:t>S</w:t>
      </w:r>
      <w:r w:rsidRPr="00FA6A61">
        <w:rPr>
          <w:b/>
          <w:color w:val="000000"/>
          <w:szCs w:val="21"/>
        </w:rPr>
        <w:t>5</w:t>
      </w:r>
      <w:r w:rsidR="00577C63" w:rsidRPr="00FA6A61">
        <w:rPr>
          <w:rFonts w:hint="eastAsia"/>
          <w:b/>
          <w:color w:val="000000"/>
          <w:szCs w:val="21"/>
        </w:rPr>
        <w:t xml:space="preserve">. </w:t>
      </w:r>
    </w:p>
    <w:p w14:paraId="770947FB" w14:textId="0AFEAD16" w:rsidR="00552EEA" w:rsidRPr="00FA6A61" w:rsidRDefault="00552EEA" w:rsidP="00F03D3F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drawing>
          <wp:inline distT="0" distB="0" distL="0" distR="0" wp14:anchorId="0B58B2F6" wp14:editId="48B4C36D">
            <wp:extent cx="4472609" cy="7488047"/>
            <wp:effectExtent l="0" t="0" r="444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" b="2257"/>
                    <a:stretch/>
                  </pic:blipFill>
                  <pic:spPr bwMode="auto">
                    <a:xfrm>
                      <a:off x="0" y="0"/>
                      <a:ext cx="4477480" cy="7496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448E1841" w14:textId="2D4CD161" w:rsidR="00F03D3F" w:rsidRPr="00FA6A61" w:rsidRDefault="00577C63" w:rsidP="00F03D3F">
      <w:pPr>
        <w:rPr>
          <w:color w:val="000000"/>
        </w:rPr>
      </w:pPr>
      <w:r w:rsidRPr="00FA6A61">
        <w:rPr>
          <w:rFonts w:hint="eastAsia"/>
          <w:color w:val="000000"/>
        </w:rPr>
        <w:t xml:space="preserve">Pan-tumor analysis of LRP1B expression. </w:t>
      </w:r>
    </w:p>
    <w:p w14:paraId="1DE47B7D" w14:textId="37D072CD" w:rsidR="00E13368" w:rsidRPr="00FA6A61" w:rsidRDefault="00F03D3F" w:rsidP="00E13368">
      <w:pPr>
        <w:rPr>
          <w:color w:val="000000"/>
        </w:rPr>
      </w:pPr>
      <w:r w:rsidRPr="00FA6A61">
        <w:rPr>
          <w:rFonts w:hint="eastAsia"/>
          <w:color w:val="000000"/>
        </w:rPr>
        <w:t>A</w:t>
      </w:r>
      <w:r w:rsidRPr="00FA6A61">
        <w:rPr>
          <w:color w:val="000000"/>
        </w:rPr>
        <w:t>.</w:t>
      </w:r>
      <w:r w:rsidR="00E13368" w:rsidRPr="00FA6A61">
        <w:rPr>
          <w:color w:val="000000"/>
        </w:rPr>
        <w:t xml:space="preserve"> The expression level of LRP1B in various tissues using the GTEx dataset.</w:t>
      </w:r>
      <w:r w:rsidR="00577C63" w:rsidRPr="00FA6A61">
        <w:rPr>
          <w:rFonts w:hint="eastAsia"/>
          <w:color w:val="000000"/>
        </w:rPr>
        <w:t xml:space="preserve"> </w:t>
      </w:r>
      <w:r w:rsidRPr="00FA6A61">
        <w:rPr>
          <w:rFonts w:hint="eastAsia"/>
          <w:color w:val="000000"/>
        </w:rPr>
        <w:t>B</w:t>
      </w:r>
      <w:r w:rsidRPr="00FA6A61">
        <w:rPr>
          <w:color w:val="000000"/>
        </w:rPr>
        <w:t>.</w:t>
      </w:r>
      <w:r w:rsidR="00E34AE5" w:rsidRPr="00FA6A61">
        <w:rPr>
          <w:color w:val="000000"/>
        </w:rPr>
        <w:t xml:space="preserve"> Comparison of LRP1B expression in tumor and normal tissues in different cancer types using TCGA data.</w:t>
      </w:r>
      <w:r w:rsidR="00577C63" w:rsidRPr="00FA6A61">
        <w:rPr>
          <w:rFonts w:hint="eastAsia"/>
          <w:color w:val="000000"/>
        </w:rPr>
        <w:t xml:space="preserve"> </w:t>
      </w:r>
      <w:r w:rsidR="001710B0" w:rsidRPr="00FA6A61">
        <w:rPr>
          <w:color w:val="000000"/>
        </w:rPr>
        <w:t xml:space="preserve">*P&lt;0.05, ***P&lt;0.001. </w:t>
      </w:r>
      <w:r w:rsidR="005E2B67" w:rsidRPr="00FA6A61">
        <w:rPr>
          <w:color w:val="000000"/>
        </w:rPr>
        <w:t>C</w:t>
      </w:r>
      <w:r w:rsidR="00E13368" w:rsidRPr="00FA6A61">
        <w:rPr>
          <w:color w:val="000000"/>
        </w:rPr>
        <w:t>. The expression level of LRP1B in various cancer cell lines using the CCLE dataset.</w:t>
      </w:r>
    </w:p>
    <w:p w14:paraId="3C6E4D25" w14:textId="77777777" w:rsidR="00024FAF" w:rsidRPr="00FA6A61" w:rsidRDefault="00024FAF" w:rsidP="00024FAF">
      <w:pPr>
        <w:rPr>
          <w:rFonts w:ascii="Times New Roman" w:hAnsi="Times New Roman" w:cs="Times New Roman"/>
          <w:b/>
          <w:bCs/>
          <w:color w:val="000000"/>
          <w:kern w:val="0"/>
          <w:sz w:val="22"/>
        </w:rPr>
      </w:pPr>
    </w:p>
    <w:p w14:paraId="2DF8A6D7" w14:textId="77777777" w:rsidR="00552EEA" w:rsidRPr="00FA6A61" w:rsidRDefault="00024FAF" w:rsidP="00577C63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t xml:space="preserve">Supplementary Figure </w:t>
      </w:r>
      <w:r w:rsidR="007E32B8" w:rsidRPr="00FA6A61">
        <w:rPr>
          <w:rFonts w:hint="eastAsia"/>
          <w:b/>
          <w:color w:val="000000"/>
          <w:szCs w:val="21"/>
        </w:rPr>
        <w:t>S</w:t>
      </w:r>
      <w:r w:rsidRPr="00FA6A61">
        <w:rPr>
          <w:b/>
          <w:color w:val="000000"/>
          <w:szCs w:val="21"/>
        </w:rPr>
        <w:t>6</w:t>
      </w:r>
      <w:r w:rsidR="00577C63" w:rsidRPr="00FA6A61">
        <w:rPr>
          <w:rFonts w:hint="eastAsia"/>
          <w:b/>
          <w:color w:val="000000"/>
          <w:szCs w:val="21"/>
        </w:rPr>
        <w:t xml:space="preserve">. </w:t>
      </w:r>
    </w:p>
    <w:p w14:paraId="2DF02ED5" w14:textId="7A4C8CE7" w:rsidR="00552EEA" w:rsidRPr="00FA6A61" w:rsidRDefault="00552EEA" w:rsidP="00577C63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drawing>
          <wp:inline distT="0" distB="0" distL="0" distR="0" wp14:anchorId="61328C22" wp14:editId="6D12E027">
            <wp:extent cx="5271770" cy="5057140"/>
            <wp:effectExtent l="0" t="0" r="508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505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670E2" w14:textId="1620669C" w:rsidR="00DA57A7" w:rsidRPr="00FA6A61" w:rsidRDefault="005D2629" w:rsidP="00DA57A7">
      <w:pPr>
        <w:rPr>
          <w:color w:val="000000"/>
        </w:rPr>
      </w:pPr>
      <w:r w:rsidRPr="00FA6A61">
        <w:rPr>
          <w:bCs/>
          <w:color w:val="000000"/>
          <w:szCs w:val="21"/>
        </w:rPr>
        <w:t>K</w:t>
      </w:r>
      <w:r w:rsidRPr="00FA6A61">
        <w:rPr>
          <w:bCs/>
          <w:color w:val="000000"/>
        </w:rPr>
        <w:t>ap</w:t>
      </w:r>
      <w:r w:rsidRPr="00FA6A61">
        <w:rPr>
          <w:color w:val="000000"/>
        </w:rPr>
        <w:t>lan</w:t>
      </w:r>
      <w:r w:rsidRPr="00FA6A61">
        <w:rPr>
          <w:rFonts w:hint="eastAsia"/>
          <w:color w:val="000000"/>
        </w:rPr>
        <w:t>–</w:t>
      </w:r>
      <w:r w:rsidRPr="00FA6A61">
        <w:rPr>
          <w:color w:val="000000"/>
        </w:rPr>
        <w:t>Meier survival curves</w:t>
      </w:r>
      <w:r w:rsidR="00245CDE" w:rsidRPr="00FA6A61">
        <w:rPr>
          <w:color w:val="000000"/>
        </w:rPr>
        <w:t xml:space="preserve"> </w:t>
      </w:r>
      <w:r w:rsidR="007C1969" w:rsidRPr="00FA6A61">
        <w:rPr>
          <w:color w:val="000000"/>
        </w:rPr>
        <w:t xml:space="preserve">for OS </w:t>
      </w:r>
      <w:r w:rsidR="00245CDE" w:rsidRPr="00FA6A61">
        <w:rPr>
          <w:color w:val="000000"/>
        </w:rPr>
        <w:t xml:space="preserve">of patients with </w:t>
      </w:r>
      <w:r w:rsidR="009C4952" w:rsidRPr="00FA6A61">
        <w:rPr>
          <w:color w:val="000000"/>
        </w:rPr>
        <w:t>different cancer types</w:t>
      </w:r>
      <w:r w:rsidR="007C1969" w:rsidRPr="00FA6A61">
        <w:rPr>
          <w:color w:val="000000"/>
        </w:rPr>
        <w:t xml:space="preserve"> between high and low LRP1B expression </w:t>
      </w:r>
      <w:r w:rsidR="00245CDE" w:rsidRPr="00FA6A61">
        <w:rPr>
          <w:color w:val="000000"/>
        </w:rPr>
        <w:t>using TCGA data.</w:t>
      </w:r>
      <w:r w:rsidR="009C4952" w:rsidRPr="00FA6A61">
        <w:rPr>
          <w:color w:val="000000"/>
        </w:rPr>
        <w:t xml:space="preserve"> Those with significant difference between high and low LRP1B expression was shown.</w:t>
      </w:r>
      <w:r w:rsidR="003813EF" w:rsidRPr="00FA6A61">
        <w:rPr>
          <w:color w:val="000000"/>
        </w:rPr>
        <w:t xml:space="preserve"> A.</w:t>
      </w:r>
      <w:r w:rsidR="00DA57A7" w:rsidRPr="00FA6A61">
        <w:rPr>
          <w:color w:val="000000"/>
        </w:rPr>
        <w:t xml:space="preserve"> Survival curves for patients with</w:t>
      </w:r>
      <w:r w:rsidR="003813EF" w:rsidRPr="00FA6A61">
        <w:rPr>
          <w:color w:val="000000"/>
        </w:rPr>
        <w:t xml:space="preserve"> </w:t>
      </w:r>
      <w:r w:rsidR="00DA57A7" w:rsidRPr="00FA6A61">
        <w:rPr>
          <w:color w:val="000000"/>
        </w:rPr>
        <w:t>low-grade glioma, (</w:t>
      </w:r>
      <w:r w:rsidR="003813EF" w:rsidRPr="00FA6A61">
        <w:rPr>
          <w:color w:val="000000"/>
        </w:rPr>
        <w:t>B</w:t>
      </w:r>
      <w:r w:rsidR="00DA57A7" w:rsidRPr="00FA6A61">
        <w:rPr>
          <w:color w:val="000000"/>
        </w:rPr>
        <w:t>)</w:t>
      </w:r>
      <w:r w:rsidR="003813EF" w:rsidRPr="00FA6A61">
        <w:rPr>
          <w:color w:val="000000"/>
        </w:rPr>
        <w:t xml:space="preserve"> </w:t>
      </w:r>
      <w:r w:rsidR="00DA57A7" w:rsidRPr="00FA6A61">
        <w:rPr>
          <w:color w:val="000000"/>
        </w:rPr>
        <w:t>lung adenocarcinoma</w:t>
      </w:r>
      <w:r w:rsidR="003813EF" w:rsidRPr="00FA6A61">
        <w:rPr>
          <w:color w:val="000000"/>
        </w:rPr>
        <w:t xml:space="preserve"> </w:t>
      </w:r>
      <w:r w:rsidR="00DA57A7" w:rsidRPr="00FA6A61">
        <w:rPr>
          <w:color w:val="000000"/>
        </w:rPr>
        <w:t>expression, (</w:t>
      </w:r>
      <w:r w:rsidR="003813EF" w:rsidRPr="00FA6A61">
        <w:rPr>
          <w:rFonts w:hint="eastAsia"/>
          <w:color w:val="000000"/>
        </w:rPr>
        <w:t>C</w:t>
      </w:r>
      <w:r w:rsidR="00DA57A7" w:rsidRPr="00FA6A61">
        <w:rPr>
          <w:color w:val="000000"/>
        </w:rPr>
        <w:t>)</w:t>
      </w:r>
      <w:r w:rsidR="00D713F3" w:rsidRPr="00FA6A61">
        <w:rPr>
          <w:color w:val="000000"/>
        </w:rPr>
        <w:t xml:space="preserve"> prostate adenocarcinoma</w:t>
      </w:r>
      <w:r w:rsidR="00DA57A7" w:rsidRPr="00FA6A61">
        <w:rPr>
          <w:color w:val="000000"/>
        </w:rPr>
        <w:t xml:space="preserve"> </w:t>
      </w:r>
      <w:r w:rsidR="00DA57A7" w:rsidRPr="00FA6A61">
        <w:rPr>
          <w:rFonts w:hint="eastAsia"/>
          <w:color w:val="000000"/>
        </w:rPr>
        <w:t>a</w:t>
      </w:r>
      <w:r w:rsidR="00DA57A7" w:rsidRPr="00FA6A61">
        <w:rPr>
          <w:color w:val="000000"/>
        </w:rPr>
        <w:t>nd (</w:t>
      </w:r>
      <w:r w:rsidR="003813EF" w:rsidRPr="00FA6A61">
        <w:rPr>
          <w:color w:val="000000"/>
        </w:rPr>
        <w:t>D</w:t>
      </w:r>
      <w:r w:rsidR="00DA57A7" w:rsidRPr="00FA6A61">
        <w:rPr>
          <w:color w:val="000000"/>
        </w:rPr>
        <w:t>)</w:t>
      </w:r>
      <w:r w:rsidR="003813EF" w:rsidRPr="00FA6A61">
        <w:rPr>
          <w:color w:val="000000"/>
        </w:rPr>
        <w:t xml:space="preserve"> </w:t>
      </w:r>
      <w:r w:rsidR="00DA57A7" w:rsidRPr="00FA6A61">
        <w:rPr>
          <w:color w:val="000000"/>
        </w:rPr>
        <w:t>rectum adenocarcinoma.</w:t>
      </w:r>
    </w:p>
    <w:p w14:paraId="3A438F76" w14:textId="77777777" w:rsidR="007C1969" w:rsidRPr="00FA6A61" w:rsidRDefault="007C1969" w:rsidP="00850B2A">
      <w:pPr>
        <w:rPr>
          <w:rFonts w:ascii="Times New Roman" w:hAnsi="Times New Roman" w:cs="Times New Roman"/>
          <w:b/>
          <w:bCs/>
          <w:color w:val="000000"/>
          <w:kern w:val="0"/>
          <w:sz w:val="22"/>
        </w:rPr>
      </w:pPr>
    </w:p>
    <w:p w14:paraId="6E8359B6" w14:textId="77777777" w:rsidR="00552EEA" w:rsidRPr="00FA6A61" w:rsidRDefault="00552EEA">
      <w:pPr>
        <w:widowControl/>
        <w:jc w:val="left"/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br w:type="page"/>
      </w:r>
    </w:p>
    <w:p w14:paraId="06A752B6" w14:textId="082E2D0F" w:rsidR="00552EEA" w:rsidRPr="00FA6A61" w:rsidRDefault="00850B2A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lastRenderedPageBreak/>
        <w:t xml:space="preserve">Supplementary Figure </w:t>
      </w:r>
      <w:r w:rsidR="007E32B8" w:rsidRPr="00FA6A61">
        <w:rPr>
          <w:rFonts w:hint="eastAsia"/>
          <w:b/>
          <w:color w:val="000000"/>
          <w:szCs w:val="21"/>
        </w:rPr>
        <w:t>S</w:t>
      </w:r>
      <w:r w:rsidRPr="00FA6A61">
        <w:rPr>
          <w:b/>
          <w:color w:val="000000"/>
          <w:szCs w:val="21"/>
        </w:rPr>
        <w:t>7</w:t>
      </w:r>
      <w:r w:rsidR="00577C63" w:rsidRPr="00FA6A61">
        <w:rPr>
          <w:rFonts w:hint="eastAsia"/>
          <w:b/>
          <w:color w:val="000000"/>
          <w:szCs w:val="21"/>
        </w:rPr>
        <w:t xml:space="preserve">. </w:t>
      </w:r>
    </w:p>
    <w:p w14:paraId="54B9A4B6" w14:textId="7318F903" w:rsidR="00552EEA" w:rsidRPr="00FA6A61" w:rsidRDefault="00552EEA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drawing>
          <wp:inline distT="0" distB="0" distL="0" distR="0" wp14:anchorId="44A374A8" wp14:editId="1955292A">
            <wp:extent cx="5263515" cy="374078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612D8" w14:textId="5C1CB787" w:rsidR="00850B2A" w:rsidRPr="00FA6A61" w:rsidRDefault="00C67068">
      <w:pPr>
        <w:rPr>
          <w:b/>
          <w:color w:val="000000"/>
          <w:szCs w:val="21"/>
        </w:rPr>
      </w:pPr>
      <w:r w:rsidRPr="00FA6A61">
        <w:rPr>
          <w:rFonts w:hint="eastAsia"/>
          <w:color w:val="000000"/>
        </w:rPr>
        <w:t>Pan-t</w:t>
      </w:r>
      <w:r w:rsidRPr="00FA6A61">
        <w:rPr>
          <w:color w:val="000000"/>
        </w:rPr>
        <w:t>umor analysis of LRP1B expression and infiltration score of immune cells</w:t>
      </w:r>
      <w:r w:rsidR="001B1B47" w:rsidRPr="00FA6A61">
        <w:rPr>
          <w:color w:val="000000"/>
        </w:rPr>
        <w:t>.</w:t>
      </w:r>
    </w:p>
    <w:p w14:paraId="24DCD376" w14:textId="46A92597" w:rsidR="001B1B47" w:rsidRPr="00FA6A61" w:rsidRDefault="001B1B47">
      <w:pPr>
        <w:rPr>
          <w:color w:val="000000"/>
        </w:rPr>
      </w:pPr>
    </w:p>
    <w:p w14:paraId="6BFBABDC" w14:textId="77777777" w:rsidR="00552EEA" w:rsidRPr="00FA6A61" w:rsidRDefault="00552EEA">
      <w:pPr>
        <w:widowControl/>
        <w:jc w:val="left"/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br w:type="page"/>
      </w:r>
    </w:p>
    <w:p w14:paraId="13683EFE" w14:textId="2245D4A6" w:rsidR="00552EEA" w:rsidRPr="00FA6A61" w:rsidRDefault="001B1B47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lastRenderedPageBreak/>
        <w:t xml:space="preserve">Supplementary Figure </w:t>
      </w:r>
      <w:r w:rsidR="007E32B8" w:rsidRPr="00FA6A61">
        <w:rPr>
          <w:rFonts w:hint="eastAsia"/>
          <w:b/>
          <w:color w:val="000000"/>
          <w:szCs w:val="21"/>
        </w:rPr>
        <w:t>S</w:t>
      </w:r>
      <w:r w:rsidRPr="00FA6A61">
        <w:rPr>
          <w:b/>
          <w:color w:val="000000"/>
          <w:szCs w:val="21"/>
        </w:rPr>
        <w:t>8</w:t>
      </w:r>
      <w:r w:rsidR="00577C63" w:rsidRPr="00FA6A61">
        <w:rPr>
          <w:rFonts w:hint="eastAsia"/>
          <w:b/>
          <w:color w:val="000000"/>
          <w:szCs w:val="21"/>
        </w:rPr>
        <w:t xml:space="preserve">. </w:t>
      </w:r>
    </w:p>
    <w:p w14:paraId="795945DC" w14:textId="78B3BC25" w:rsidR="00552EEA" w:rsidRPr="00FA6A61" w:rsidRDefault="00552EEA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drawing>
          <wp:inline distT="0" distB="0" distL="0" distR="0" wp14:anchorId="48040788" wp14:editId="30D1B905">
            <wp:extent cx="5267960" cy="5267960"/>
            <wp:effectExtent l="0" t="0" r="8890" b="889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0" cy="526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146C2" w14:textId="21454448" w:rsidR="001B1B47" w:rsidRPr="00FA6A61" w:rsidRDefault="001B1B47">
      <w:pPr>
        <w:rPr>
          <w:b/>
          <w:color w:val="000000"/>
          <w:szCs w:val="21"/>
        </w:rPr>
      </w:pPr>
      <w:r w:rsidRPr="00FA6A61">
        <w:rPr>
          <w:rFonts w:hint="eastAsia"/>
          <w:color w:val="000000"/>
        </w:rPr>
        <w:t>Pan-t</w:t>
      </w:r>
      <w:r w:rsidRPr="00FA6A61">
        <w:rPr>
          <w:color w:val="000000"/>
        </w:rPr>
        <w:t>umor analysis of LRP1B expression and Immune score.</w:t>
      </w:r>
    </w:p>
    <w:p w14:paraId="39D8599C" w14:textId="3BF2810D" w:rsidR="001B1B47" w:rsidRPr="00FA6A61" w:rsidRDefault="001B1B47">
      <w:pPr>
        <w:rPr>
          <w:color w:val="000000"/>
        </w:rPr>
      </w:pPr>
    </w:p>
    <w:p w14:paraId="755C3BC0" w14:textId="77777777" w:rsidR="00552EEA" w:rsidRPr="00FA6A61" w:rsidRDefault="00552EEA">
      <w:pPr>
        <w:widowControl/>
        <w:jc w:val="left"/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br w:type="page"/>
      </w:r>
    </w:p>
    <w:p w14:paraId="2129E6A3" w14:textId="77777777" w:rsidR="00552EEA" w:rsidRPr="00FA6A61" w:rsidRDefault="001B1B47" w:rsidP="001B1B47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lastRenderedPageBreak/>
        <w:t xml:space="preserve">Supplementary Figure </w:t>
      </w:r>
      <w:r w:rsidR="007E32B8" w:rsidRPr="00FA6A61">
        <w:rPr>
          <w:rFonts w:hint="eastAsia"/>
          <w:b/>
          <w:color w:val="000000"/>
          <w:szCs w:val="21"/>
        </w:rPr>
        <w:t>S</w:t>
      </w:r>
      <w:r w:rsidRPr="00FA6A61">
        <w:rPr>
          <w:b/>
          <w:color w:val="000000"/>
          <w:szCs w:val="21"/>
        </w:rPr>
        <w:t>9</w:t>
      </w:r>
      <w:r w:rsidR="00577C63" w:rsidRPr="00FA6A61">
        <w:rPr>
          <w:rFonts w:hint="eastAsia"/>
          <w:b/>
          <w:color w:val="000000"/>
          <w:szCs w:val="21"/>
        </w:rPr>
        <w:t xml:space="preserve">. </w:t>
      </w:r>
    </w:p>
    <w:p w14:paraId="121C742B" w14:textId="5F9B6A67" w:rsidR="00552EEA" w:rsidRPr="00FA6A61" w:rsidRDefault="00552EEA" w:rsidP="001B1B47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drawing>
          <wp:inline distT="0" distB="0" distL="0" distR="0" wp14:anchorId="1C917E0D" wp14:editId="52C4B688">
            <wp:extent cx="5267960" cy="5267960"/>
            <wp:effectExtent l="0" t="0" r="8890" b="889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0" cy="526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8EA06" w14:textId="5F81D02F" w:rsidR="001B1B47" w:rsidRPr="00FA6A61" w:rsidRDefault="001B1B47" w:rsidP="001B1B47">
      <w:pPr>
        <w:rPr>
          <w:b/>
          <w:color w:val="000000"/>
          <w:szCs w:val="21"/>
        </w:rPr>
      </w:pPr>
      <w:r w:rsidRPr="00FA6A61">
        <w:rPr>
          <w:rFonts w:hint="eastAsia"/>
          <w:color w:val="000000"/>
        </w:rPr>
        <w:t>Pan-t</w:t>
      </w:r>
      <w:r w:rsidRPr="00FA6A61">
        <w:rPr>
          <w:color w:val="000000"/>
        </w:rPr>
        <w:t>umor analysis of LRP1B expression and Stromal score.</w:t>
      </w:r>
    </w:p>
    <w:p w14:paraId="614D9F38" w14:textId="23B6CF82" w:rsidR="001B1B47" w:rsidRPr="00FA6A61" w:rsidRDefault="001B1B47">
      <w:pPr>
        <w:rPr>
          <w:color w:val="000000"/>
        </w:rPr>
      </w:pPr>
    </w:p>
    <w:p w14:paraId="6CBAFBCC" w14:textId="77777777" w:rsidR="00552EEA" w:rsidRPr="00FA6A61" w:rsidRDefault="00552EEA" w:rsidP="001B1B47">
      <w:pPr>
        <w:rPr>
          <w:b/>
          <w:color w:val="000000"/>
          <w:szCs w:val="21"/>
        </w:rPr>
      </w:pPr>
    </w:p>
    <w:p w14:paraId="164E6B45" w14:textId="77777777" w:rsidR="001F4C50" w:rsidRPr="00FA6A61" w:rsidRDefault="001F4C50">
      <w:pPr>
        <w:widowControl/>
        <w:jc w:val="left"/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br w:type="page"/>
      </w:r>
    </w:p>
    <w:p w14:paraId="65CCD2C4" w14:textId="33A9DB4A" w:rsidR="001F4C50" w:rsidRPr="00FA6A61" w:rsidRDefault="001B1B47" w:rsidP="001B1B47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lastRenderedPageBreak/>
        <w:t xml:space="preserve">Supplementary Figure </w:t>
      </w:r>
      <w:r w:rsidR="007E32B8" w:rsidRPr="00FA6A61">
        <w:rPr>
          <w:rFonts w:hint="eastAsia"/>
          <w:b/>
          <w:color w:val="000000"/>
          <w:szCs w:val="21"/>
        </w:rPr>
        <w:t>S</w:t>
      </w:r>
      <w:r w:rsidRPr="00FA6A61">
        <w:rPr>
          <w:b/>
          <w:color w:val="000000"/>
          <w:szCs w:val="21"/>
        </w:rPr>
        <w:t>10</w:t>
      </w:r>
      <w:r w:rsidR="00577C63" w:rsidRPr="00FA6A61">
        <w:rPr>
          <w:rFonts w:hint="eastAsia"/>
          <w:b/>
          <w:color w:val="000000"/>
          <w:szCs w:val="21"/>
        </w:rPr>
        <w:t xml:space="preserve">. </w:t>
      </w:r>
    </w:p>
    <w:p w14:paraId="150B9CC0" w14:textId="20B750F7" w:rsidR="001F4C50" w:rsidRPr="00FA6A61" w:rsidRDefault="001F4C50" w:rsidP="001B1B47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drawing>
          <wp:inline distT="0" distB="0" distL="0" distR="0" wp14:anchorId="35A7FBD1" wp14:editId="71B0A503">
            <wp:extent cx="5267960" cy="5267960"/>
            <wp:effectExtent l="0" t="0" r="8890" b="889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0" cy="526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0BC16" w14:textId="7DBE9FF6" w:rsidR="001B1B47" w:rsidRPr="00FA6A61" w:rsidRDefault="001B1B47" w:rsidP="001B1B47">
      <w:pPr>
        <w:rPr>
          <w:b/>
          <w:color w:val="000000"/>
          <w:szCs w:val="21"/>
        </w:rPr>
      </w:pPr>
      <w:r w:rsidRPr="00FA6A61">
        <w:rPr>
          <w:rFonts w:hint="eastAsia"/>
          <w:color w:val="000000"/>
        </w:rPr>
        <w:t>Pan-t</w:t>
      </w:r>
      <w:r w:rsidRPr="00FA6A61">
        <w:rPr>
          <w:color w:val="000000"/>
        </w:rPr>
        <w:t>umor analysis of LRP1B expression and Estimate score.</w:t>
      </w:r>
    </w:p>
    <w:p w14:paraId="37437449" w14:textId="7BEE6A3B" w:rsidR="001B1B47" w:rsidRPr="00FA6A61" w:rsidRDefault="001B1B47">
      <w:pPr>
        <w:rPr>
          <w:color w:val="000000"/>
        </w:rPr>
      </w:pPr>
    </w:p>
    <w:p w14:paraId="1CB27DFB" w14:textId="77777777" w:rsidR="001F4C50" w:rsidRPr="00FA6A61" w:rsidRDefault="001F4C50">
      <w:pPr>
        <w:widowControl/>
        <w:jc w:val="left"/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br w:type="page"/>
      </w:r>
    </w:p>
    <w:p w14:paraId="05E85800" w14:textId="77777777" w:rsidR="001F4C50" w:rsidRPr="00FA6A61" w:rsidRDefault="00D3063D" w:rsidP="00577C63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lastRenderedPageBreak/>
        <w:t xml:space="preserve">Supplementary Figure </w:t>
      </w:r>
      <w:r w:rsidR="007E32B8" w:rsidRPr="00FA6A61">
        <w:rPr>
          <w:rFonts w:hint="eastAsia"/>
          <w:b/>
          <w:color w:val="000000"/>
          <w:szCs w:val="21"/>
        </w:rPr>
        <w:t>S</w:t>
      </w:r>
      <w:r w:rsidRPr="00FA6A61">
        <w:rPr>
          <w:b/>
          <w:color w:val="000000"/>
          <w:szCs w:val="21"/>
        </w:rPr>
        <w:t>11</w:t>
      </w:r>
      <w:r w:rsidR="00577C63" w:rsidRPr="00FA6A61">
        <w:rPr>
          <w:rFonts w:hint="eastAsia"/>
          <w:b/>
          <w:color w:val="000000"/>
          <w:szCs w:val="21"/>
        </w:rPr>
        <w:t xml:space="preserve">. </w:t>
      </w:r>
    </w:p>
    <w:p w14:paraId="5EB9E109" w14:textId="77777777" w:rsidR="001F4C50" w:rsidRPr="00FA6A61" w:rsidRDefault="001F4C50" w:rsidP="00577C63">
      <w:pPr>
        <w:rPr>
          <w:color w:val="000000"/>
        </w:rPr>
      </w:pPr>
      <w:r w:rsidRPr="00FA6A61">
        <w:rPr>
          <w:b/>
          <w:color w:val="000000"/>
          <w:szCs w:val="21"/>
        </w:rPr>
        <w:drawing>
          <wp:inline distT="0" distB="0" distL="0" distR="0" wp14:anchorId="4D285E0A" wp14:editId="28EB3320">
            <wp:extent cx="4255492" cy="7784327"/>
            <wp:effectExtent l="0" t="0" r="0" b="762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302" cy="7785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76628" w14:textId="07C16393" w:rsidR="003F794D" w:rsidRPr="00FA6A61" w:rsidRDefault="003F794D" w:rsidP="00577C63">
      <w:pPr>
        <w:rPr>
          <w:b/>
          <w:color w:val="000000"/>
          <w:szCs w:val="21"/>
        </w:rPr>
      </w:pPr>
      <w:r w:rsidRPr="00FA6A61">
        <w:rPr>
          <w:color w:val="000000"/>
        </w:rPr>
        <w:t>Scatter plot of the correlation between LRP1B expression in tumor tissues and key immunosuppressive molecules in TCGA dataset</w:t>
      </w:r>
      <w:r w:rsidR="008D4691" w:rsidRPr="00FA6A61">
        <w:rPr>
          <w:color w:val="000000"/>
        </w:rPr>
        <w:t>, GTEx database and the CCLE database.</w:t>
      </w:r>
    </w:p>
    <w:p w14:paraId="046E6302" w14:textId="4D89CFC8" w:rsidR="00D3063D" w:rsidRPr="00FA6A61" w:rsidRDefault="00D3063D">
      <w:pPr>
        <w:rPr>
          <w:color w:val="000000"/>
        </w:rPr>
      </w:pPr>
    </w:p>
    <w:p w14:paraId="74C855D8" w14:textId="5C9AA0BA" w:rsidR="007D426C" w:rsidRPr="00FA6A61" w:rsidRDefault="003F794D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lastRenderedPageBreak/>
        <w:t xml:space="preserve">Supplementary Figure </w:t>
      </w:r>
      <w:r w:rsidR="007E32B8" w:rsidRPr="00FA6A61">
        <w:rPr>
          <w:rFonts w:hint="eastAsia"/>
          <w:b/>
          <w:color w:val="000000"/>
          <w:szCs w:val="21"/>
        </w:rPr>
        <w:t>S</w:t>
      </w:r>
      <w:r w:rsidRPr="00FA6A61">
        <w:rPr>
          <w:b/>
          <w:color w:val="000000"/>
          <w:szCs w:val="21"/>
        </w:rPr>
        <w:t>12</w:t>
      </w:r>
      <w:r w:rsidR="00577C63" w:rsidRPr="00FA6A61">
        <w:rPr>
          <w:rFonts w:hint="eastAsia"/>
          <w:b/>
          <w:color w:val="000000"/>
          <w:szCs w:val="21"/>
        </w:rPr>
        <w:t xml:space="preserve">. </w:t>
      </w:r>
    </w:p>
    <w:p w14:paraId="3D9D5E64" w14:textId="032FD212" w:rsidR="003F794D" w:rsidRPr="00FA6A61" w:rsidRDefault="007D426C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drawing>
          <wp:inline distT="0" distB="0" distL="0" distR="0" wp14:anchorId="459A1CBA" wp14:editId="462B38D3">
            <wp:extent cx="5267960" cy="6583680"/>
            <wp:effectExtent l="0" t="0" r="8890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0" cy="658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0A38" w:rsidRPr="00FA6A61">
        <w:rPr>
          <w:color w:val="000000"/>
        </w:rPr>
        <w:t>Pan-tumor analysis for the correlation between expression of LRP1B and the immune neoantigen.</w:t>
      </w:r>
    </w:p>
    <w:p w14:paraId="6437E040" w14:textId="77777777" w:rsidR="007B0A38" w:rsidRPr="00FA6A61" w:rsidRDefault="007B0A38">
      <w:pPr>
        <w:rPr>
          <w:color w:val="000000"/>
        </w:rPr>
      </w:pPr>
    </w:p>
    <w:p w14:paraId="461B6952" w14:textId="77777777" w:rsidR="007D426C" w:rsidRPr="00FA6A61" w:rsidRDefault="003F794D" w:rsidP="007B0A38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t xml:space="preserve">Supplementary Figure </w:t>
      </w:r>
      <w:r w:rsidR="007E32B8" w:rsidRPr="00FA6A61">
        <w:rPr>
          <w:rFonts w:hint="eastAsia"/>
          <w:b/>
          <w:color w:val="000000"/>
          <w:szCs w:val="21"/>
        </w:rPr>
        <w:t>S</w:t>
      </w:r>
      <w:r w:rsidRPr="00FA6A61">
        <w:rPr>
          <w:b/>
          <w:color w:val="000000"/>
          <w:szCs w:val="21"/>
        </w:rPr>
        <w:t>13</w:t>
      </w:r>
      <w:r w:rsidR="00577C63" w:rsidRPr="00FA6A61">
        <w:rPr>
          <w:rFonts w:hint="eastAsia"/>
          <w:b/>
          <w:color w:val="000000"/>
          <w:szCs w:val="21"/>
        </w:rPr>
        <w:t xml:space="preserve">. </w:t>
      </w:r>
    </w:p>
    <w:p w14:paraId="5034FB1F" w14:textId="17C23C28" w:rsidR="007D426C" w:rsidRPr="00FA6A61" w:rsidRDefault="007D426C" w:rsidP="007B0A38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lastRenderedPageBreak/>
        <w:drawing>
          <wp:inline distT="0" distB="0" distL="0" distR="0" wp14:anchorId="0D16279B" wp14:editId="6DBD71C3">
            <wp:extent cx="5271770" cy="2437130"/>
            <wp:effectExtent l="0" t="0" r="5080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43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ECE73" w14:textId="24A45A9D" w:rsidR="007B0A38" w:rsidRPr="00FA6A61" w:rsidRDefault="007B0A38" w:rsidP="007B0A38">
      <w:pPr>
        <w:rPr>
          <w:b/>
          <w:color w:val="000000"/>
          <w:szCs w:val="21"/>
        </w:rPr>
      </w:pPr>
      <w:r w:rsidRPr="00FA6A61">
        <w:rPr>
          <w:color w:val="000000"/>
        </w:rPr>
        <w:t xml:space="preserve">Pan-tumor analysis for the correlation between expression of LRP1B and </w:t>
      </w:r>
      <w:r w:rsidR="009E7565" w:rsidRPr="00FA6A61">
        <w:rPr>
          <w:color w:val="000000"/>
        </w:rPr>
        <w:t>TMB</w:t>
      </w:r>
      <w:r w:rsidR="00577C63" w:rsidRPr="00FA6A61">
        <w:rPr>
          <w:rFonts w:hint="eastAsia"/>
          <w:color w:val="000000"/>
        </w:rPr>
        <w:t xml:space="preserve"> </w:t>
      </w:r>
      <w:r w:rsidR="009E7565" w:rsidRPr="00FA6A61">
        <w:rPr>
          <w:color w:val="000000"/>
        </w:rPr>
        <w:t>(A) and MSI</w:t>
      </w:r>
      <w:r w:rsidR="00577C63" w:rsidRPr="00FA6A61">
        <w:rPr>
          <w:rFonts w:hint="eastAsia"/>
          <w:color w:val="000000"/>
        </w:rPr>
        <w:t xml:space="preserve"> </w:t>
      </w:r>
      <w:r w:rsidR="009E7565" w:rsidRPr="00FA6A61">
        <w:rPr>
          <w:color w:val="000000"/>
        </w:rPr>
        <w:t>(B)</w:t>
      </w:r>
      <w:r w:rsidRPr="00FA6A61">
        <w:rPr>
          <w:color w:val="000000"/>
        </w:rPr>
        <w:t>.</w:t>
      </w:r>
      <w:r w:rsidR="009E7565" w:rsidRPr="00FA6A61">
        <w:rPr>
          <w:color w:val="000000"/>
        </w:rPr>
        <w:t xml:space="preserve"> </w:t>
      </w:r>
    </w:p>
    <w:p w14:paraId="35ABF8F4" w14:textId="217A827B" w:rsidR="007B0A38" w:rsidRPr="00FA6A61" w:rsidRDefault="007B0A38" w:rsidP="003F794D">
      <w:pPr>
        <w:rPr>
          <w:rFonts w:ascii="Times New Roman" w:hAnsi="Times New Roman" w:cs="Times New Roman"/>
          <w:b/>
          <w:bCs/>
          <w:color w:val="000000"/>
          <w:kern w:val="0"/>
          <w:sz w:val="22"/>
        </w:rPr>
      </w:pPr>
    </w:p>
    <w:p w14:paraId="498A3A82" w14:textId="77777777" w:rsidR="007D426C" w:rsidRPr="00FA6A61" w:rsidRDefault="007D426C">
      <w:pPr>
        <w:widowControl/>
        <w:jc w:val="left"/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br w:type="page"/>
      </w:r>
    </w:p>
    <w:p w14:paraId="07FCF0D1" w14:textId="2E067A2F" w:rsidR="007D426C" w:rsidRPr="00FA6A61" w:rsidRDefault="006B58B3" w:rsidP="000441DF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lastRenderedPageBreak/>
        <w:t xml:space="preserve">Supplementary Figure </w:t>
      </w:r>
      <w:r w:rsidR="007E32B8" w:rsidRPr="00FA6A61">
        <w:rPr>
          <w:rFonts w:hint="eastAsia"/>
          <w:b/>
          <w:color w:val="000000"/>
          <w:szCs w:val="21"/>
        </w:rPr>
        <w:t>S</w:t>
      </w:r>
      <w:r w:rsidRPr="00FA6A61">
        <w:rPr>
          <w:b/>
          <w:color w:val="000000"/>
          <w:szCs w:val="21"/>
        </w:rPr>
        <w:t>14</w:t>
      </w:r>
      <w:r w:rsidR="00577C63" w:rsidRPr="00FA6A61">
        <w:rPr>
          <w:rFonts w:hint="eastAsia"/>
          <w:b/>
          <w:color w:val="000000"/>
          <w:szCs w:val="21"/>
        </w:rPr>
        <w:t xml:space="preserve">. </w:t>
      </w:r>
    </w:p>
    <w:p w14:paraId="175B2E2D" w14:textId="2E632EC8" w:rsidR="007D426C" w:rsidRPr="00FA6A61" w:rsidRDefault="007D426C" w:rsidP="000441DF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drawing>
          <wp:inline distT="0" distB="0" distL="0" distR="0" wp14:anchorId="344E48F4" wp14:editId="10552B1A">
            <wp:extent cx="5263515" cy="682625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68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1DB2E" w14:textId="0DAF40F2" w:rsidR="000441DF" w:rsidRPr="00FA6A61" w:rsidRDefault="000441DF" w:rsidP="000441DF">
      <w:pPr>
        <w:rPr>
          <w:b/>
          <w:color w:val="000000"/>
          <w:szCs w:val="21"/>
        </w:rPr>
      </w:pPr>
      <w:r w:rsidRPr="00FA6A61">
        <w:rPr>
          <w:color w:val="000000"/>
        </w:rPr>
        <w:t>The expression of LRP1B and the sensitivity prediction of some small molecule drugs</w:t>
      </w:r>
      <w:r w:rsidR="00577C63" w:rsidRPr="00FA6A61">
        <w:rPr>
          <w:rFonts w:hint="eastAsia"/>
          <w:color w:val="000000"/>
        </w:rPr>
        <w:t>.</w:t>
      </w:r>
    </w:p>
    <w:p w14:paraId="15D3386F" w14:textId="77777777" w:rsidR="00B94C29" w:rsidRPr="00FA6A61" w:rsidRDefault="00B94C29" w:rsidP="003F794D">
      <w:pPr>
        <w:rPr>
          <w:rFonts w:ascii="Times New Roman" w:hAnsi="Times New Roman" w:cs="Times New Roman"/>
          <w:b/>
          <w:bCs/>
          <w:color w:val="000000"/>
          <w:kern w:val="0"/>
          <w:sz w:val="22"/>
        </w:rPr>
      </w:pPr>
    </w:p>
    <w:p w14:paraId="7A5EA098" w14:textId="77777777" w:rsidR="00AF796C" w:rsidRPr="00FA6A61" w:rsidRDefault="00AF796C" w:rsidP="003F794D">
      <w:pPr>
        <w:rPr>
          <w:b/>
          <w:color w:val="000000"/>
          <w:szCs w:val="21"/>
        </w:rPr>
      </w:pPr>
    </w:p>
    <w:p w14:paraId="38F7F4C4" w14:textId="77777777" w:rsidR="007D426C" w:rsidRPr="00FA6A61" w:rsidRDefault="007D426C">
      <w:pPr>
        <w:widowControl/>
        <w:jc w:val="left"/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br w:type="page"/>
      </w:r>
    </w:p>
    <w:p w14:paraId="46ABAB73" w14:textId="1B75C91D" w:rsidR="007D426C" w:rsidRPr="00FA6A61" w:rsidRDefault="0031376C" w:rsidP="007D426C">
      <w:pPr>
        <w:jc w:val="left"/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lastRenderedPageBreak/>
        <w:t xml:space="preserve">Supplementary Figure </w:t>
      </w:r>
      <w:r w:rsidR="007E32B8" w:rsidRPr="00FA6A61">
        <w:rPr>
          <w:rFonts w:hint="eastAsia"/>
          <w:b/>
          <w:color w:val="000000"/>
          <w:szCs w:val="21"/>
        </w:rPr>
        <w:t>S</w:t>
      </w:r>
      <w:r w:rsidRPr="00FA6A61">
        <w:rPr>
          <w:b/>
          <w:color w:val="000000"/>
          <w:szCs w:val="21"/>
        </w:rPr>
        <w:t>1</w:t>
      </w:r>
      <w:r w:rsidR="00F91E28" w:rsidRPr="00FA6A61">
        <w:rPr>
          <w:b/>
          <w:color w:val="000000"/>
          <w:szCs w:val="21"/>
        </w:rPr>
        <w:t>5</w:t>
      </w:r>
      <w:r w:rsidR="00577C63" w:rsidRPr="00FA6A61">
        <w:rPr>
          <w:rFonts w:hint="eastAsia"/>
          <w:b/>
          <w:color w:val="000000"/>
          <w:szCs w:val="21"/>
        </w:rPr>
        <w:t xml:space="preserve">. </w:t>
      </w:r>
      <w:r w:rsidR="007D426C" w:rsidRPr="00FA6A61">
        <w:rPr>
          <w:b/>
          <w:color w:val="000000"/>
          <w:szCs w:val="21"/>
        </w:rPr>
        <w:drawing>
          <wp:inline distT="0" distB="0" distL="0" distR="0" wp14:anchorId="2FDF494F" wp14:editId="1039F8DC">
            <wp:extent cx="4731026" cy="3916669"/>
            <wp:effectExtent l="0" t="0" r="0" b="825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204" cy="391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68C83" w14:textId="77777777" w:rsidR="007D426C" w:rsidRPr="00FA6A61" w:rsidRDefault="007D426C" w:rsidP="0031376C">
      <w:pPr>
        <w:rPr>
          <w:color w:val="000000"/>
        </w:rPr>
      </w:pPr>
    </w:p>
    <w:p w14:paraId="2B1E7820" w14:textId="42DD2F26" w:rsidR="00CD55D9" w:rsidRPr="00FA6A61" w:rsidRDefault="00544442" w:rsidP="0031376C">
      <w:pPr>
        <w:rPr>
          <w:b/>
          <w:color w:val="000000"/>
          <w:szCs w:val="21"/>
        </w:rPr>
      </w:pPr>
      <w:r w:rsidRPr="00FA6A61">
        <w:rPr>
          <w:color w:val="000000"/>
        </w:rPr>
        <w:t xml:space="preserve">Differences in methylation between </w:t>
      </w:r>
      <w:r w:rsidR="008D272D" w:rsidRPr="00FA6A61">
        <w:rPr>
          <w:color w:val="000000"/>
        </w:rPr>
        <w:t>tumor</w:t>
      </w:r>
      <w:r w:rsidRPr="00FA6A61">
        <w:rPr>
          <w:color w:val="000000"/>
        </w:rPr>
        <w:t xml:space="preserve"> and adjacent tissues of liver cancer</w:t>
      </w:r>
      <w:r w:rsidR="008D272D" w:rsidRPr="00FA6A61">
        <w:rPr>
          <w:color w:val="000000"/>
        </w:rPr>
        <w:t>.</w:t>
      </w:r>
    </w:p>
    <w:p w14:paraId="48366738" w14:textId="77777777" w:rsidR="008D272D" w:rsidRPr="00FA6A61" w:rsidRDefault="008D272D" w:rsidP="0031376C">
      <w:pPr>
        <w:rPr>
          <w:color w:val="000000"/>
        </w:rPr>
      </w:pPr>
    </w:p>
    <w:p w14:paraId="7F56F5E0" w14:textId="77777777" w:rsidR="007D426C" w:rsidRPr="00FA6A61" w:rsidRDefault="007D426C">
      <w:pPr>
        <w:widowControl/>
        <w:jc w:val="left"/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br w:type="page"/>
      </w:r>
    </w:p>
    <w:p w14:paraId="57236A06" w14:textId="00C77819" w:rsidR="007D426C" w:rsidRPr="00FA6A61" w:rsidRDefault="00592512" w:rsidP="00CD55D9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lastRenderedPageBreak/>
        <w:t xml:space="preserve">Supplementary Figure </w:t>
      </w:r>
      <w:r w:rsidR="007E32B8" w:rsidRPr="00FA6A61">
        <w:rPr>
          <w:rFonts w:hint="eastAsia"/>
          <w:b/>
          <w:color w:val="000000"/>
          <w:szCs w:val="21"/>
        </w:rPr>
        <w:t>S</w:t>
      </w:r>
      <w:r w:rsidRPr="00FA6A61">
        <w:rPr>
          <w:b/>
          <w:color w:val="000000"/>
          <w:szCs w:val="21"/>
        </w:rPr>
        <w:t>1</w:t>
      </w:r>
      <w:r w:rsidR="00F91E28" w:rsidRPr="00FA6A61">
        <w:rPr>
          <w:b/>
          <w:color w:val="000000"/>
          <w:szCs w:val="21"/>
        </w:rPr>
        <w:t>6</w:t>
      </w:r>
      <w:r w:rsidR="00577C63" w:rsidRPr="00FA6A61">
        <w:rPr>
          <w:rFonts w:hint="eastAsia"/>
          <w:b/>
          <w:color w:val="000000"/>
          <w:szCs w:val="21"/>
        </w:rPr>
        <w:t xml:space="preserve">. </w:t>
      </w:r>
    </w:p>
    <w:p w14:paraId="1FAAEAD8" w14:textId="2FFC6550" w:rsidR="007D426C" w:rsidRPr="00FA6A61" w:rsidRDefault="007D426C" w:rsidP="00CD55D9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drawing>
          <wp:inline distT="0" distB="0" distL="0" distR="0" wp14:anchorId="0F17EE0A" wp14:editId="37BBE7F2">
            <wp:extent cx="3830266" cy="7661081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864" cy="7662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F566F" w14:textId="04A74266" w:rsidR="00592512" w:rsidRPr="00FA6A61" w:rsidRDefault="00CD55D9" w:rsidP="00CD55D9">
      <w:pPr>
        <w:rPr>
          <w:b/>
          <w:color w:val="000000"/>
          <w:szCs w:val="21"/>
        </w:rPr>
      </w:pPr>
      <w:r w:rsidRPr="00FA6A61">
        <w:rPr>
          <w:color w:val="000000"/>
        </w:rPr>
        <w:t xml:space="preserve">Methylation </w:t>
      </w:r>
      <w:r w:rsidR="00577C63" w:rsidRPr="00FA6A61">
        <w:rPr>
          <w:rFonts w:hint="eastAsia"/>
          <w:color w:val="000000"/>
        </w:rPr>
        <w:t>in samples with</w:t>
      </w:r>
      <w:r w:rsidRPr="00FA6A61">
        <w:rPr>
          <w:color w:val="000000"/>
        </w:rPr>
        <w:t xml:space="preserve"> different stages of liver cancer</w:t>
      </w:r>
      <w:r w:rsidRPr="00FA6A61">
        <w:rPr>
          <w:rFonts w:hint="eastAsia"/>
          <w:color w:val="000000"/>
        </w:rPr>
        <w:t>.</w:t>
      </w:r>
    </w:p>
    <w:p w14:paraId="38B4809C" w14:textId="7C9C0770" w:rsidR="00577C63" w:rsidRPr="00FA6A61" w:rsidRDefault="00577C63" w:rsidP="00CD55D9">
      <w:pPr>
        <w:rPr>
          <w:color w:val="000000"/>
        </w:rPr>
      </w:pPr>
    </w:p>
    <w:p w14:paraId="08D66115" w14:textId="77777777" w:rsidR="00AF43AB" w:rsidRPr="00FA6A61" w:rsidRDefault="00AF43AB" w:rsidP="00CD55D9">
      <w:pPr>
        <w:rPr>
          <w:color w:val="000000"/>
        </w:rPr>
      </w:pPr>
    </w:p>
    <w:p w14:paraId="18CD8388" w14:textId="77777777" w:rsidR="007D426C" w:rsidRPr="00FA6A61" w:rsidRDefault="007D426C">
      <w:pPr>
        <w:widowControl/>
        <w:jc w:val="left"/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br w:type="page"/>
      </w:r>
    </w:p>
    <w:p w14:paraId="533D20BC" w14:textId="15D5C612" w:rsidR="007D426C" w:rsidRPr="00FA6A61" w:rsidRDefault="00577C63" w:rsidP="00CD55D9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lastRenderedPageBreak/>
        <w:t xml:space="preserve">Supplementary Figure </w:t>
      </w:r>
      <w:r w:rsidRPr="00FA6A61">
        <w:rPr>
          <w:rFonts w:hint="eastAsia"/>
          <w:b/>
          <w:color w:val="000000"/>
          <w:szCs w:val="21"/>
        </w:rPr>
        <w:t>S</w:t>
      </w:r>
      <w:r w:rsidRPr="00FA6A61">
        <w:rPr>
          <w:b/>
          <w:color w:val="000000"/>
          <w:szCs w:val="21"/>
        </w:rPr>
        <w:t>1</w:t>
      </w:r>
      <w:r w:rsidRPr="00FA6A61">
        <w:rPr>
          <w:rFonts w:hint="eastAsia"/>
          <w:b/>
          <w:color w:val="000000"/>
          <w:szCs w:val="21"/>
        </w:rPr>
        <w:t xml:space="preserve">7. </w:t>
      </w:r>
    </w:p>
    <w:p w14:paraId="6A05AF32" w14:textId="085FE9F3" w:rsidR="007D426C" w:rsidRPr="00FA6A61" w:rsidRDefault="007D426C" w:rsidP="00CD55D9">
      <w:pPr>
        <w:rPr>
          <w:b/>
          <w:color w:val="000000"/>
          <w:szCs w:val="21"/>
        </w:rPr>
      </w:pPr>
      <w:r w:rsidRPr="00FA6A61">
        <w:rPr>
          <w:b/>
          <w:color w:val="000000"/>
          <w:szCs w:val="21"/>
        </w:rPr>
        <w:drawing>
          <wp:inline distT="0" distB="0" distL="0" distR="0" wp14:anchorId="58B23D63" wp14:editId="32BC99AA">
            <wp:extent cx="5267960" cy="5267960"/>
            <wp:effectExtent l="0" t="0" r="8890" b="889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0" cy="526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6B124" w14:textId="54F8F8D8" w:rsidR="00577C63" w:rsidRPr="00FA6A61" w:rsidRDefault="00577C63" w:rsidP="00CD55D9">
      <w:pPr>
        <w:rPr>
          <w:color w:val="000000"/>
        </w:rPr>
      </w:pPr>
      <w:r w:rsidRPr="00FA6A61">
        <w:rPr>
          <w:rFonts w:hint="eastAsia"/>
          <w:color w:val="000000"/>
        </w:rPr>
        <w:t>T</w:t>
      </w:r>
      <w:r w:rsidRPr="00FA6A61">
        <w:rPr>
          <w:color w:val="000000"/>
        </w:rPr>
        <w:t xml:space="preserve">he methylation levels </w:t>
      </w:r>
      <w:r w:rsidRPr="00FA6A61">
        <w:rPr>
          <w:rFonts w:hint="eastAsia"/>
          <w:color w:val="000000"/>
        </w:rPr>
        <w:t xml:space="preserve">in </w:t>
      </w:r>
      <w:r w:rsidRPr="00FA6A61">
        <w:rPr>
          <w:color w:val="000000"/>
        </w:rPr>
        <w:t>LRP1B wild and mutant samples</w:t>
      </w:r>
      <w:r w:rsidRPr="00FA6A61">
        <w:rPr>
          <w:rFonts w:hint="eastAsia"/>
          <w:color w:val="000000"/>
        </w:rPr>
        <w:t>.</w:t>
      </w:r>
    </w:p>
    <w:p w14:paraId="35E88CE3" w14:textId="77777777" w:rsidR="002D46F0" w:rsidRPr="00FA6A61" w:rsidRDefault="002D46F0" w:rsidP="00CD55D9">
      <w:pPr>
        <w:rPr>
          <w:b/>
          <w:color w:val="000000"/>
          <w:szCs w:val="21"/>
        </w:rPr>
      </w:pPr>
    </w:p>
    <w:p w14:paraId="3966B627" w14:textId="77777777" w:rsidR="002D46F0" w:rsidRPr="00FA6A61" w:rsidRDefault="002D46F0" w:rsidP="002D46F0">
      <w:pPr>
        <w:rPr>
          <w:color w:val="000000"/>
        </w:rPr>
      </w:pPr>
      <w:r w:rsidRPr="00FA6A61">
        <w:rPr>
          <w:b/>
          <w:color w:val="000000"/>
          <w:szCs w:val="21"/>
        </w:rPr>
        <w:t xml:space="preserve">Supplementary Figure </w:t>
      </w:r>
      <w:r w:rsidRPr="00FA6A61">
        <w:rPr>
          <w:rFonts w:hint="eastAsia"/>
          <w:b/>
          <w:color w:val="000000"/>
          <w:szCs w:val="21"/>
        </w:rPr>
        <w:t>S</w:t>
      </w:r>
      <w:r w:rsidRPr="00FA6A61">
        <w:rPr>
          <w:b/>
          <w:color w:val="000000"/>
          <w:szCs w:val="21"/>
        </w:rPr>
        <w:t>1</w:t>
      </w:r>
      <w:r w:rsidRPr="00FA6A61">
        <w:rPr>
          <w:rFonts w:hint="eastAsia"/>
          <w:b/>
          <w:color w:val="000000"/>
          <w:szCs w:val="21"/>
        </w:rPr>
        <w:t>8.</w:t>
      </w:r>
    </w:p>
    <w:p w14:paraId="3466C13F" w14:textId="77777777" w:rsidR="002D46F0" w:rsidRPr="00FA6A61" w:rsidRDefault="002D46F0" w:rsidP="002D46F0">
      <w:pPr>
        <w:rPr>
          <w:color w:val="000000"/>
        </w:rPr>
      </w:pPr>
      <w:r w:rsidRPr="00FA6A61">
        <w:rPr>
          <w:color w:val="000000"/>
        </w:rPr>
        <w:object w:dxaOrig="7529" w:dyaOrig="7524" w14:anchorId="1B16166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153.35pt;height:153.35pt" o:ole="">
            <v:imagedata r:id="rId21" o:title=""/>
          </v:shape>
          <o:OLEObject Type="Embed" ProgID="SmartDraw.2" ShapeID="_x0000_i1026" DrawAspect="Content" ObjectID="_1707811943" r:id="rId22"/>
        </w:object>
      </w:r>
    </w:p>
    <w:p w14:paraId="651067E0" w14:textId="77777777" w:rsidR="002D46F0" w:rsidRPr="00FA6A61" w:rsidRDefault="002D46F0" w:rsidP="002D46F0">
      <w:pPr>
        <w:rPr>
          <w:color w:val="000000"/>
        </w:rPr>
      </w:pPr>
      <w:r w:rsidRPr="00FA6A61">
        <w:rPr>
          <w:color w:val="000000"/>
        </w:rPr>
        <w:t>Pan-tumor analysis of the association between LRP1B expression and the expression of four methyltransferases (red: DNMT1, blue: DNMT2, green: DNMT3A, purple: DNMT3B).</w:t>
      </w:r>
    </w:p>
    <w:p w14:paraId="416DDBFC" w14:textId="77777777" w:rsidR="002D46F0" w:rsidRPr="00FA6A61" w:rsidRDefault="002D46F0" w:rsidP="00CD55D9">
      <w:pPr>
        <w:rPr>
          <w:b/>
          <w:color w:val="000000"/>
          <w:szCs w:val="21"/>
        </w:rPr>
      </w:pPr>
    </w:p>
    <w:p w14:paraId="1EA02B9D" w14:textId="5BB347FD" w:rsidR="00415351" w:rsidRPr="00FA6A61" w:rsidRDefault="00CF760A" w:rsidP="00CD55D9">
      <w:pPr>
        <w:rPr>
          <w:color w:val="000000"/>
        </w:rPr>
      </w:pPr>
      <w:r w:rsidRPr="00FA6A61">
        <w:rPr>
          <w:b/>
          <w:color w:val="000000"/>
          <w:szCs w:val="21"/>
        </w:rPr>
        <w:t xml:space="preserve">Supplementary Figure </w:t>
      </w:r>
      <w:r w:rsidRPr="00FA6A61">
        <w:rPr>
          <w:rFonts w:hint="eastAsia"/>
          <w:b/>
          <w:color w:val="000000"/>
          <w:szCs w:val="21"/>
        </w:rPr>
        <w:t>S</w:t>
      </w:r>
      <w:r w:rsidRPr="00FA6A61">
        <w:rPr>
          <w:b/>
          <w:color w:val="000000"/>
          <w:szCs w:val="21"/>
        </w:rPr>
        <w:t>19</w:t>
      </w:r>
      <w:r w:rsidRPr="00FA6A61">
        <w:rPr>
          <w:rFonts w:hint="eastAsia"/>
          <w:b/>
          <w:color w:val="000000"/>
          <w:szCs w:val="21"/>
        </w:rPr>
        <w:t>.</w:t>
      </w:r>
    </w:p>
    <w:p w14:paraId="6209DAB4" w14:textId="0772BDFA" w:rsidR="00415351" w:rsidRPr="00FA6A61" w:rsidRDefault="00415351" w:rsidP="00CD55D9">
      <w:pPr>
        <w:rPr>
          <w:color w:val="000000"/>
        </w:rPr>
      </w:pPr>
      <w:r w:rsidRPr="00FA6A61">
        <w:rPr>
          <w:color w:val="000000"/>
        </w:rPr>
        <w:object w:dxaOrig="11679" w:dyaOrig="4479" w14:anchorId="62BD1E34">
          <v:shape id="_x0000_i1027" type="#_x0000_t75" style="width:415pt;height:159.8pt" o:ole="">
            <v:imagedata r:id="rId23" o:title=""/>
          </v:shape>
          <o:OLEObject Type="Embed" ProgID="SmartDraw.2" ShapeID="_x0000_i1027" DrawAspect="Content" ObjectID="_1707811944" r:id="rId24"/>
        </w:object>
      </w:r>
    </w:p>
    <w:p w14:paraId="57EEDAF0" w14:textId="09ED4351" w:rsidR="002D10AA" w:rsidRPr="00FA6A61" w:rsidRDefault="002D10AA" w:rsidP="00CD55D9">
      <w:pPr>
        <w:rPr>
          <w:b/>
          <w:color w:val="000000"/>
          <w:szCs w:val="21"/>
        </w:rPr>
      </w:pPr>
      <w:r w:rsidRPr="00FA6A61">
        <w:rPr>
          <w:color w:val="000000"/>
        </w:rPr>
        <w:t xml:space="preserve">Pan-tumor analysis for correlation between LRP1B expression and expression of MMRs. </w:t>
      </w:r>
      <w:bookmarkStart w:id="0" w:name="_Hlk94272051"/>
      <w:r w:rsidRPr="00FA6A61">
        <w:rPr>
          <w:color w:val="000000"/>
        </w:rPr>
        <w:t>*P&lt;0.05, **P&lt;0.01, ***P&lt;0.001</w:t>
      </w:r>
      <w:bookmarkEnd w:id="0"/>
      <w:r w:rsidRPr="00FA6A61">
        <w:rPr>
          <w:color w:val="000000"/>
        </w:rPr>
        <w:t>.</w:t>
      </w:r>
    </w:p>
    <w:sectPr w:rsidR="002D10AA" w:rsidRPr="00FA6A6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iti SC Light">
    <w:altName w:val="Calibri"/>
    <w:charset w:val="50"/>
    <w:family w:val="auto"/>
    <w:pitch w:val="variable"/>
    <w:sig w:usb0="8000002F" w:usb1="080E004A" w:usb2="00000010" w:usb3="00000000" w:csb0="0004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dvOT260e5629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bordersDoNotSurroundHeader/>
  <w:bordersDoNotSurroundFooter/>
  <w:doNotTrackFormatting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D7C91"/>
    <w:rsid w:val="00024FAF"/>
    <w:rsid w:val="000441DF"/>
    <w:rsid w:val="00091973"/>
    <w:rsid w:val="001512B1"/>
    <w:rsid w:val="00151E2E"/>
    <w:rsid w:val="001710B0"/>
    <w:rsid w:val="0018786D"/>
    <w:rsid w:val="001B1B47"/>
    <w:rsid w:val="001E0BA5"/>
    <w:rsid w:val="001F4C50"/>
    <w:rsid w:val="00240537"/>
    <w:rsid w:val="00245CDE"/>
    <w:rsid w:val="002605CF"/>
    <w:rsid w:val="002C3BF0"/>
    <w:rsid w:val="002D10AA"/>
    <w:rsid w:val="002D46F0"/>
    <w:rsid w:val="002E46CD"/>
    <w:rsid w:val="002F359F"/>
    <w:rsid w:val="0031376C"/>
    <w:rsid w:val="0034682A"/>
    <w:rsid w:val="003813EF"/>
    <w:rsid w:val="003F794D"/>
    <w:rsid w:val="00415351"/>
    <w:rsid w:val="00437F62"/>
    <w:rsid w:val="00450D6A"/>
    <w:rsid w:val="004979D7"/>
    <w:rsid w:val="004D0B81"/>
    <w:rsid w:val="00544442"/>
    <w:rsid w:val="00552EEA"/>
    <w:rsid w:val="00573A1B"/>
    <w:rsid w:val="00577C63"/>
    <w:rsid w:val="00592512"/>
    <w:rsid w:val="005A2960"/>
    <w:rsid w:val="005C47AF"/>
    <w:rsid w:val="005D2629"/>
    <w:rsid w:val="005E2B67"/>
    <w:rsid w:val="006B58B3"/>
    <w:rsid w:val="00791117"/>
    <w:rsid w:val="007B0A38"/>
    <w:rsid w:val="007B76ED"/>
    <w:rsid w:val="007C1969"/>
    <w:rsid w:val="007D426C"/>
    <w:rsid w:val="007E1521"/>
    <w:rsid w:val="007E32B8"/>
    <w:rsid w:val="00850B2A"/>
    <w:rsid w:val="008A06DB"/>
    <w:rsid w:val="008A10D3"/>
    <w:rsid w:val="008B16CD"/>
    <w:rsid w:val="008C48B3"/>
    <w:rsid w:val="008D272D"/>
    <w:rsid w:val="008D4691"/>
    <w:rsid w:val="008F09E5"/>
    <w:rsid w:val="009C4952"/>
    <w:rsid w:val="009E7565"/>
    <w:rsid w:val="00A51316"/>
    <w:rsid w:val="00AF43AB"/>
    <w:rsid w:val="00AF796C"/>
    <w:rsid w:val="00B9286F"/>
    <w:rsid w:val="00B94C29"/>
    <w:rsid w:val="00BD7C91"/>
    <w:rsid w:val="00BE5C4F"/>
    <w:rsid w:val="00C67068"/>
    <w:rsid w:val="00CA0F21"/>
    <w:rsid w:val="00CD55D9"/>
    <w:rsid w:val="00CF760A"/>
    <w:rsid w:val="00D3063D"/>
    <w:rsid w:val="00D713F3"/>
    <w:rsid w:val="00DA57A7"/>
    <w:rsid w:val="00DF21B0"/>
    <w:rsid w:val="00E13368"/>
    <w:rsid w:val="00E34AE5"/>
    <w:rsid w:val="00E41035"/>
    <w:rsid w:val="00E5163C"/>
    <w:rsid w:val="00EA61DD"/>
    <w:rsid w:val="00F03D3F"/>
    <w:rsid w:val="00F91E28"/>
    <w:rsid w:val="00FA6A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9"/>
    <o:shapelayout v:ext="edit">
      <o:idmap v:ext="edit" data="1"/>
    </o:shapelayout>
  </w:shapeDefaults>
  <w:decimalSymbol w:val="."/>
  <w:listSeparator w:val=","/>
  <w14:docId w14:val="6CBD66CE"/>
  <w15:docId w15:val="{3B2A9E96-22FF-4A27-9A30-3A7F5F46F1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F760A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E5C4F"/>
    <w:rPr>
      <w:rFonts w:ascii="Heiti SC Light" w:eastAsia="Heiti S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5C4F"/>
    <w:rPr>
      <w:rFonts w:ascii="Heiti SC Light" w:eastAsia="Heiti SC Light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7C1969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C1969"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C1969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C196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C1969"/>
    <w:rPr>
      <w:b/>
      <w:bCs/>
    </w:rPr>
  </w:style>
  <w:style w:type="paragraph" w:styleId="Revision">
    <w:name w:val="Revision"/>
    <w:hidden/>
    <w:uiPriority w:val="99"/>
    <w:semiHidden/>
    <w:rsid w:val="001710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tiff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oleObject" Target="embeddings/oleObject2.bin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19.emf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550</Words>
  <Characters>3138</Characters>
  <Application>Microsoft Office Word</Application>
  <DocSecurity>0</DocSecurity>
  <Lines>26</Lines>
  <Paragraphs>7</Paragraphs>
  <ScaleCrop>false</ScaleCrop>
  <Company/>
  <LinksUpToDate>false</LinksUpToDate>
  <CharactersWithSpaces>3681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云 朱</dc:creator>
  <cp:keywords/>
  <dc:description/>
  <cp:lastModifiedBy>Ralph, Marina</cp:lastModifiedBy>
  <cp:revision>2</cp:revision>
  <cp:lastPrinted>2021-05-24T15:17:00Z</cp:lastPrinted>
  <dcterms:created xsi:type="dcterms:W3CDTF">2022-03-02T22:26:00Z</dcterms:created>
  <dcterms:modified xsi:type="dcterms:W3CDTF">2022-03-02T22:26:00Z</dcterms:modified>
</cp:coreProperties>
</file>