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54977" w14:textId="77777777" w:rsidR="00010F13" w:rsidRDefault="00010F13" w:rsidP="00010F13">
      <w:pPr>
        <w:spacing w:after="0"/>
        <w:jc w:val="center"/>
        <w:rPr>
          <w:rFonts w:eastAsia="PMingLiU"/>
          <w:b/>
          <w:bCs/>
        </w:rPr>
      </w:pPr>
      <w:r>
        <w:rPr>
          <w:b/>
          <w:bCs/>
        </w:rPr>
        <w:t>Supplementary Information</w:t>
      </w:r>
    </w:p>
    <w:p w14:paraId="47504BE6" w14:textId="77777777" w:rsidR="00010F13" w:rsidRDefault="00010F13" w:rsidP="00010F13">
      <w:pPr>
        <w:spacing w:after="0"/>
        <w:rPr>
          <w:b/>
          <w:bCs/>
        </w:rPr>
      </w:pPr>
      <w:r>
        <w:rPr>
          <w:b/>
          <w:bCs/>
        </w:rPr>
        <w:t>Supplementary figure and table legends</w:t>
      </w:r>
    </w:p>
    <w:p w14:paraId="6E7C7F28" w14:textId="5AC08ED3" w:rsidR="00010F13" w:rsidRDefault="00010F13" w:rsidP="00010F13">
      <w:pPr>
        <w:spacing w:after="0"/>
      </w:pPr>
      <w:r>
        <w:t>Supplementary Table 1. Weighted adjacency matrix</w:t>
      </w:r>
    </w:p>
    <w:p w14:paraId="283408B9" w14:textId="38C7E3B4" w:rsidR="00ED54C3" w:rsidRDefault="00ED54C3" w:rsidP="00010F13">
      <w:pPr>
        <w:spacing w:after="0"/>
      </w:pPr>
      <w:r w:rsidRPr="00ED54C3">
        <w:t>Supplementary Table 2. Mean, and standard deviation of SI symptoms by sex.</w:t>
      </w:r>
    </w:p>
    <w:p w14:paraId="67773CF7" w14:textId="1F47F876" w:rsidR="00FD7ADE" w:rsidRDefault="00FD7ADE" w:rsidP="00010F13">
      <w:pPr>
        <w:spacing w:after="0"/>
      </w:pPr>
      <w:r w:rsidRPr="00FD7ADE">
        <w:t>Supplementary Figure 1. Accuracy of the edge-weights for the SI network model.</w:t>
      </w:r>
    </w:p>
    <w:p w14:paraId="27137EFE" w14:textId="0205D811" w:rsidR="00FD7ADE" w:rsidRDefault="00FD7ADE" w:rsidP="00010F13">
      <w:pPr>
        <w:spacing w:after="0"/>
      </w:pPr>
      <w:r w:rsidRPr="00FD7ADE">
        <w:t>Supplementary Figure 2. Estimation of edge weight difference by bootstrapped difference test.</w:t>
      </w:r>
    </w:p>
    <w:p w14:paraId="353EB840" w14:textId="115313FB" w:rsidR="00FD7ADE" w:rsidRDefault="00FD7ADE" w:rsidP="00010F13">
      <w:pPr>
        <w:spacing w:after="0"/>
      </w:pPr>
      <w:r w:rsidRPr="00FD7ADE">
        <w:t>Supplementary Figure 3. Comparison of network centrality indices between male and female participants.</w:t>
      </w:r>
    </w:p>
    <w:p w14:paraId="3B323796" w14:textId="7E6B7FCE" w:rsidR="00FD7ADE" w:rsidRDefault="00FD7ADE" w:rsidP="00010F13">
      <w:pPr>
        <w:spacing w:after="0"/>
      </w:pPr>
      <w:r w:rsidRPr="00FD7ADE">
        <w:t>Supplementary Figure 4. Comparison of network properties between male and female participants.</w:t>
      </w:r>
    </w:p>
    <w:p w14:paraId="2131D133" w14:textId="77777777" w:rsidR="00ED54C3" w:rsidRDefault="00ED54C3">
      <w:pPr>
        <w:spacing w:after="0" w:line="240" w:lineRule="auto"/>
      </w:pPr>
      <w:r>
        <w:br w:type="page"/>
      </w:r>
    </w:p>
    <w:p w14:paraId="574DDB7A" w14:textId="77777777" w:rsidR="005B701A" w:rsidRDefault="005B701A" w:rsidP="00010F13">
      <w:pPr>
        <w:spacing w:after="0"/>
        <w:rPr>
          <w:rFonts w:eastAsia="PMingLiU"/>
          <w:b/>
          <w:bCs/>
        </w:rPr>
        <w:sectPr w:rsidR="005B701A" w:rsidSect="005B701A">
          <w:pgSz w:w="11906" w:h="16838"/>
          <w:pgMar w:top="720" w:right="720" w:bottom="720" w:left="720" w:header="851" w:footer="992" w:gutter="0"/>
          <w:cols w:space="425"/>
          <w:docGrid w:type="lines" w:linePitch="326"/>
        </w:sectPr>
      </w:pPr>
    </w:p>
    <w:p w14:paraId="4A21D460" w14:textId="2DA2BD88" w:rsidR="00010F13" w:rsidRDefault="00356C36" w:rsidP="00010F13">
      <w:pPr>
        <w:spacing w:after="0"/>
        <w:rPr>
          <w:rFonts w:eastAsia="PMingLiU"/>
        </w:rPr>
      </w:pPr>
      <w:r w:rsidRPr="00ED54C3">
        <w:rPr>
          <w:rFonts w:eastAsia="PMingLiU"/>
          <w:b/>
          <w:bCs/>
        </w:rPr>
        <w:lastRenderedPageBreak/>
        <w:t>Supplementary Table 1.</w:t>
      </w:r>
      <w:r w:rsidRPr="00356C36">
        <w:rPr>
          <w:rFonts w:eastAsia="PMingLiU"/>
        </w:rPr>
        <w:t xml:space="preserve"> Weighted adjacency matrix</w:t>
      </w: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777"/>
        <w:gridCol w:w="761"/>
        <w:gridCol w:w="761"/>
        <w:gridCol w:w="761"/>
        <w:gridCol w:w="761"/>
        <w:gridCol w:w="761"/>
        <w:gridCol w:w="761"/>
        <w:gridCol w:w="761"/>
        <w:gridCol w:w="762"/>
        <w:gridCol w:w="762"/>
        <w:gridCol w:w="777"/>
        <w:gridCol w:w="777"/>
        <w:gridCol w:w="777"/>
        <w:gridCol w:w="777"/>
        <w:gridCol w:w="777"/>
        <w:gridCol w:w="777"/>
        <w:gridCol w:w="777"/>
        <w:gridCol w:w="777"/>
        <w:gridCol w:w="777"/>
        <w:gridCol w:w="777"/>
      </w:tblGrid>
      <w:tr w:rsidR="00F36DE3" w:rsidRPr="00F36DE3" w14:paraId="23888AA3" w14:textId="77777777" w:rsidTr="00F36DE3">
        <w:trPr>
          <w:trHeight w:val="308"/>
        </w:trPr>
        <w:tc>
          <w:tcPr>
            <w:tcW w:w="250" w:type="pct"/>
            <w:tcBorders>
              <w:bottom w:val="single" w:sz="6" w:space="0" w:color="auto"/>
            </w:tcBorders>
            <w:shd w:val="clear" w:color="auto" w:fill="auto"/>
            <w:vAlign w:val="center"/>
            <w:hideMark/>
          </w:tcPr>
          <w:p w14:paraId="403E6E19" w14:textId="77777777" w:rsidR="00F36DE3" w:rsidRPr="00F36DE3" w:rsidRDefault="00F36DE3" w:rsidP="00F36DE3">
            <w:pPr>
              <w:spacing w:after="0" w:line="240" w:lineRule="auto"/>
              <w:rPr>
                <w:rFonts w:eastAsia="SimSun"/>
                <w:sz w:val="18"/>
                <w:szCs w:val="18"/>
                <w:lang w:eastAsia="zh-CN"/>
              </w:rPr>
            </w:pPr>
          </w:p>
        </w:tc>
        <w:tc>
          <w:tcPr>
            <w:tcW w:w="250" w:type="pct"/>
            <w:tcBorders>
              <w:bottom w:val="single" w:sz="6" w:space="0" w:color="auto"/>
            </w:tcBorders>
            <w:shd w:val="clear" w:color="auto" w:fill="auto"/>
            <w:vAlign w:val="center"/>
            <w:hideMark/>
          </w:tcPr>
          <w:p w14:paraId="361295D1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>SIQ_1</w:t>
            </w:r>
          </w:p>
        </w:tc>
        <w:tc>
          <w:tcPr>
            <w:tcW w:w="250" w:type="pct"/>
            <w:tcBorders>
              <w:bottom w:val="single" w:sz="6" w:space="0" w:color="auto"/>
            </w:tcBorders>
            <w:shd w:val="clear" w:color="auto" w:fill="auto"/>
            <w:vAlign w:val="center"/>
            <w:hideMark/>
          </w:tcPr>
          <w:p w14:paraId="020A3983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>SIQ_2</w:t>
            </w:r>
          </w:p>
        </w:tc>
        <w:tc>
          <w:tcPr>
            <w:tcW w:w="250" w:type="pct"/>
            <w:tcBorders>
              <w:bottom w:val="single" w:sz="6" w:space="0" w:color="auto"/>
            </w:tcBorders>
            <w:shd w:val="clear" w:color="auto" w:fill="auto"/>
            <w:vAlign w:val="center"/>
            <w:hideMark/>
          </w:tcPr>
          <w:p w14:paraId="5D4D0E1C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>SIQ_3</w:t>
            </w:r>
          </w:p>
        </w:tc>
        <w:tc>
          <w:tcPr>
            <w:tcW w:w="250" w:type="pct"/>
            <w:tcBorders>
              <w:bottom w:val="single" w:sz="6" w:space="0" w:color="auto"/>
            </w:tcBorders>
            <w:shd w:val="clear" w:color="auto" w:fill="auto"/>
            <w:vAlign w:val="center"/>
            <w:hideMark/>
          </w:tcPr>
          <w:p w14:paraId="702338DD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>SIQ_4</w:t>
            </w:r>
          </w:p>
        </w:tc>
        <w:tc>
          <w:tcPr>
            <w:tcW w:w="250" w:type="pct"/>
            <w:tcBorders>
              <w:bottom w:val="single" w:sz="6" w:space="0" w:color="auto"/>
            </w:tcBorders>
            <w:shd w:val="clear" w:color="auto" w:fill="auto"/>
            <w:vAlign w:val="center"/>
            <w:hideMark/>
          </w:tcPr>
          <w:p w14:paraId="12496E53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>SIQ_5</w:t>
            </w:r>
          </w:p>
        </w:tc>
        <w:tc>
          <w:tcPr>
            <w:tcW w:w="250" w:type="pct"/>
            <w:tcBorders>
              <w:bottom w:val="single" w:sz="6" w:space="0" w:color="auto"/>
            </w:tcBorders>
            <w:shd w:val="clear" w:color="auto" w:fill="auto"/>
            <w:vAlign w:val="center"/>
            <w:hideMark/>
          </w:tcPr>
          <w:p w14:paraId="261A1955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>SIQ_6</w:t>
            </w:r>
          </w:p>
        </w:tc>
        <w:tc>
          <w:tcPr>
            <w:tcW w:w="250" w:type="pct"/>
            <w:tcBorders>
              <w:bottom w:val="single" w:sz="6" w:space="0" w:color="auto"/>
            </w:tcBorders>
            <w:shd w:val="clear" w:color="auto" w:fill="auto"/>
            <w:vAlign w:val="center"/>
            <w:hideMark/>
          </w:tcPr>
          <w:p w14:paraId="524A87AD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>SIQ_7</w:t>
            </w:r>
          </w:p>
        </w:tc>
        <w:tc>
          <w:tcPr>
            <w:tcW w:w="250" w:type="pct"/>
            <w:tcBorders>
              <w:bottom w:val="single" w:sz="6" w:space="0" w:color="auto"/>
            </w:tcBorders>
            <w:shd w:val="clear" w:color="auto" w:fill="auto"/>
            <w:vAlign w:val="center"/>
            <w:hideMark/>
          </w:tcPr>
          <w:p w14:paraId="1043E1B9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>SIQ_8</w:t>
            </w:r>
          </w:p>
        </w:tc>
        <w:tc>
          <w:tcPr>
            <w:tcW w:w="250" w:type="pct"/>
            <w:tcBorders>
              <w:bottom w:val="single" w:sz="6" w:space="0" w:color="auto"/>
            </w:tcBorders>
            <w:shd w:val="clear" w:color="auto" w:fill="auto"/>
            <w:vAlign w:val="center"/>
            <w:hideMark/>
          </w:tcPr>
          <w:p w14:paraId="173742F0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>SIQ_9</w:t>
            </w:r>
          </w:p>
        </w:tc>
        <w:tc>
          <w:tcPr>
            <w:tcW w:w="250" w:type="pct"/>
            <w:tcBorders>
              <w:bottom w:val="single" w:sz="6" w:space="0" w:color="auto"/>
            </w:tcBorders>
            <w:shd w:val="clear" w:color="auto" w:fill="auto"/>
            <w:vAlign w:val="center"/>
            <w:hideMark/>
          </w:tcPr>
          <w:p w14:paraId="3E0FA4AA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>SIQ_10</w:t>
            </w:r>
          </w:p>
        </w:tc>
        <w:tc>
          <w:tcPr>
            <w:tcW w:w="250" w:type="pct"/>
            <w:tcBorders>
              <w:bottom w:val="single" w:sz="6" w:space="0" w:color="auto"/>
            </w:tcBorders>
            <w:shd w:val="clear" w:color="auto" w:fill="auto"/>
            <w:vAlign w:val="center"/>
            <w:hideMark/>
          </w:tcPr>
          <w:p w14:paraId="792CDF6D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>SIQ_11</w:t>
            </w:r>
          </w:p>
        </w:tc>
        <w:tc>
          <w:tcPr>
            <w:tcW w:w="250" w:type="pct"/>
            <w:tcBorders>
              <w:bottom w:val="single" w:sz="6" w:space="0" w:color="auto"/>
            </w:tcBorders>
            <w:shd w:val="clear" w:color="auto" w:fill="auto"/>
            <w:vAlign w:val="center"/>
            <w:hideMark/>
          </w:tcPr>
          <w:p w14:paraId="4984585A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>SIQ_13</w:t>
            </w:r>
          </w:p>
        </w:tc>
        <w:tc>
          <w:tcPr>
            <w:tcW w:w="250" w:type="pct"/>
            <w:tcBorders>
              <w:bottom w:val="single" w:sz="6" w:space="0" w:color="auto"/>
            </w:tcBorders>
            <w:shd w:val="clear" w:color="auto" w:fill="auto"/>
            <w:vAlign w:val="center"/>
            <w:hideMark/>
          </w:tcPr>
          <w:p w14:paraId="753E42FE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>SIQ_14</w:t>
            </w:r>
          </w:p>
        </w:tc>
        <w:tc>
          <w:tcPr>
            <w:tcW w:w="250" w:type="pct"/>
            <w:tcBorders>
              <w:bottom w:val="single" w:sz="6" w:space="0" w:color="auto"/>
            </w:tcBorders>
            <w:shd w:val="clear" w:color="auto" w:fill="auto"/>
            <w:vAlign w:val="center"/>
            <w:hideMark/>
          </w:tcPr>
          <w:p w14:paraId="709D035B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>SIQ_15</w:t>
            </w:r>
          </w:p>
        </w:tc>
        <w:tc>
          <w:tcPr>
            <w:tcW w:w="250" w:type="pct"/>
            <w:tcBorders>
              <w:bottom w:val="single" w:sz="6" w:space="0" w:color="auto"/>
            </w:tcBorders>
            <w:shd w:val="clear" w:color="auto" w:fill="auto"/>
            <w:vAlign w:val="center"/>
            <w:hideMark/>
          </w:tcPr>
          <w:p w14:paraId="5296A847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>SIQ_16</w:t>
            </w:r>
          </w:p>
        </w:tc>
        <w:tc>
          <w:tcPr>
            <w:tcW w:w="250" w:type="pct"/>
            <w:tcBorders>
              <w:bottom w:val="single" w:sz="6" w:space="0" w:color="auto"/>
            </w:tcBorders>
            <w:shd w:val="clear" w:color="auto" w:fill="auto"/>
            <w:vAlign w:val="center"/>
            <w:hideMark/>
          </w:tcPr>
          <w:p w14:paraId="78C28D1F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>SIQ_18</w:t>
            </w:r>
          </w:p>
        </w:tc>
        <w:tc>
          <w:tcPr>
            <w:tcW w:w="250" w:type="pct"/>
            <w:tcBorders>
              <w:bottom w:val="single" w:sz="6" w:space="0" w:color="auto"/>
            </w:tcBorders>
            <w:shd w:val="clear" w:color="auto" w:fill="auto"/>
            <w:vAlign w:val="center"/>
            <w:hideMark/>
          </w:tcPr>
          <w:p w14:paraId="5AACDC97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>SIQ_19</w:t>
            </w:r>
          </w:p>
        </w:tc>
        <w:tc>
          <w:tcPr>
            <w:tcW w:w="250" w:type="pct"/>
            <w:tcBorders>
              <w:bottom w:val="single" w:sz="6" w:space="0" w:color="auto"/>
            </w:tcBorders>
            <w:shd w:val="clear" w:color="auto" w:fill="auto"/>
            <w:vAlign w:val="center"/>
            <w:hideMark/>
          </w:tcPr>
          <w:p w14:paraId="34977049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>SIQ_20</w:t>
            </w:r>
          </w:p>
        </w:tc>
        <w:tc>
          <w:tcPr>
            <w:tcW w:w="250" w:type="pct"/>
            <w:tcBorders>
              <w:bottom w:val="single" w:sz="6" w:space="0" w:color="auto"/>
            </w:tcBorders>
            <w:shd w:val="clear" w:color="auto" w:fill="auto"/>
            <w:vAlign w:val="center"/>
            <w:hideMark/>
          </w:tcPr>
          <w:p w14:paraId="30BB7BC9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>SIQ_21</w:t>
            </w:r>
          </w:p>
        </w:tc>
      </w:tr>
      <w:tr w:rsidR="00F36DE3" w:rsidRPr="00F36DE3" w14:paraId="1FC350ED" w14:textId="77777777" w:rsidTr="00F36DE3">
        <w:trPr>
          <w:trHeight w:val="308"/>
        </w:trPr>
        <w:tc>
          <w:tcPr>
            <w:tcW w:w="250" w:type="pct"/>
            <w:tcBorders>
              <w:top w:val="single" w:sz="6" w:space="0" w:color="auto"/>
              <w:bottom w:val="nil"/>
            </w:tcBorders>
            <w:shd w:val="clear" w:color="auto" w:fill="auto"/>
            <w:vAlign w:val="center"/>
            <w:hideMark/>
          </w:tcPr>
          <w:p w14:paraId="483B6708" w14:textId="77777777" w:rsidR="00F36DE3" w:rsidRPr="00F36DE3" w:rsidRDefault="00F36DE3" w:rsidP="00F36DE3">
            <w:pPr>
              <w:spacing w:after="0" w:line="240" w:lineRule="auto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>SIQ_1</w:t>
            </w:r>
          </w:p>
        </w:tc>
        <w:tc>
          <w:tcPr>
            <w:tcW w:w="250" w:type="pct"/>
            <w:tcBorders>
              <w:top w:val="single" w:sz="6" w:space="0" w:color="auto"/>
              <w:bottom w:val="nil"/>
            </w:tcBorders>
            <w:shd w:val="clear" w:color="auto" w:fill="auto"/>
            <w:vAlign w:val="center"/>
            <w:hideMark/>
          </w:tcPr>
          <w:p w14:paraId="29EC7340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tcBorders>
              <w:top w:val="single" w:sz="6" w:space="0" w:color="auto"/>
              <w:bottom w:val="nil"/>
            </w:tcBorders>
            <w:shd w:val="clear" w:color="auto" w:fill="auto"/>
            <w:vAlign w:val="center"/>
            <w:hideMark/>
          </w:tcPr>
          <w:p w14:paraId="6F0E33D1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0.20 </w:t>
            </w:r>
          </w:p>
        </w:tc>
        <w:tc>
          <w:tcPr>
            <w:tcW w:w="250" w:type="pct"/>
            <w:tcBorders>
              <w:top w:val="single" w:sz="6" w:space="0" w:color="auto"/>
              <w:bottom w:val="nil"/>
            </w:tcBorders>
            <w:shd w:val="clear" w:color="auto" w:fill="auto"/>
            <w:vAlign w:val="center"/>
            <w:hideMark/>
          </w:tcPr>
          <w:p w14:paraId="0EE6C367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0.22 </w:t>
            </w:r>
          </w:p>
        </w:tc>
        <w:tc>
          <w:tcPr>
            <w:tcW w:w="250" w:type="pct"/>
            <w:tcBorders>
              <w:top w:val="single" w:sz="6" w:space="0" w:color="auto"/>
              <w:bottom w:val="nil"/>
            </w:tcBorders>
            <w:shd w:val="clear" w:color="auto" w:fill="auto"/>
            <w:vAlign w:val="center"/>
            <w:hideMark/>
          </w:tcPr>
          <w:p w14:paraId="45E2FE3D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0.10 </w:t>
            </w:r>
          </w:p>
        </w:tc>
        <w:tc>
          <w:tcPr>
            <w:tcW w:w="250" w:type="pct"/>
            <w:tcBorders>
              <w:top w:val="single" w:sz="6" w:space="0" w:color="auto"/>
              <w:bottom w:val="nil"/>
            </w:tcBorders>
            <w:shd w:val="clear" w:color="auto" w:fill="auto"/>
            <w:vAlign w:val="center"/>
            <w:hideMark/>
          </w:tcPr>
          <w:p w14:paraId="3040505D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0.02 </w:t>
            </w:r>
          </w:p>
        </w:tc>
        <w:tc>
          <w:tcPr>
            <w:tcW w:w="250" w:type="pct"/>
            <w:tcBorders>
              <w:top w:val="single" w:sz="6" w:space="0" w:color="auto"/>
              <w:bottom w:val="nil"/>
            </w:tcBorders>
            <w:shd w:val="clear" w:color="auto" w:fill="auto"/>
            <w:vAlign w:val="center"/>
            <w:hideMark/>
          </w:tcPr>
          <w:p w14:paraId="2E57D056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0.12 </w:t>
            </w:r>
          </w:p>
        </w:tc>
        <w:tc>
          <w:tcPr>
            <w:tcW w:w="250" w:type="pct"/>
            <w:tcBorders>
              <w:top w:val="single" w:sz="6" w:space="0" w:color="auto"/>
              <w:bottom w:val="nil"/>
            </w:tcBorders>
            <w:shd w:val="clear" w:color="auto" w:fill="auto"/>
            <w:vAlign w:val="center"/>
            <w:hideMark/>
          </w:tcPr>
          <w:p w14:paraId="79E030D4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0.07 </w:t>
            </w:r>
          </w:p>
        </w:tc>
        <w:tc>
          <w:tcPr>
            <w:tcW w:w="250" w:type="pct"/>
            <w:tcBorders>
              <w:top w:val="single" w:sz="6" w:space="0" w:color="auto"/>
              <w:bottom w:val="nil"/>
            </w:tcBorders>
            <w:shd w:val="clear" w:color="auto" w:fill="auto"/>
            <w:vAlign w:val="center"/>
            <w:hideMark/>
          </w:tcPr>
          <w:p w14:paraId="28BE410F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tcBorders>
              <w:top w:val="single" w:sz="6" w:space="0" w:color="auto"/>
              <w:bottom w:val="nil"/>
            </w:tcBorders>
            <w:shd w:val="clear" w:color="auto" w:fill="auto"/>
            <w:vAlign w:val="center"/>
            <w:hideMark/>
          </w:tcPr>
          <w:p w14:paraId="25D2A2A9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0.01 </w:t>
            </w:r>
          </w:p>
        </w:tc>
        <w:tc>
          <w:tcPr>
            <w:tcW w:w="250" w:type="pct"/>
            <w:tcBorders>
              <w:top w:val="single" w:sz="6" w:space="0" w:color="auto"/>
              <w:bottom w:val="nil"/>
            </w:tcBorders>
            <w:shd w:val="clear" w:color="auto" w:fill="auto"/>
            <w:vAlign w:val="center"/>
            <w:hideMark/>
          </w:tcPr>
          <w:p w14:paraId="1CB6E871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tcBorders>
              <w:top w:val="single" w:sz="6" w:space="0" w:color="auto"/>
              <w:bottom w:val="nil"/>
            </w:tcBorders>
            <w:shd w:val="clear" w:color="auto" w:fill="auto"/>
            <w:vAlign w:val="center"/>
            <w:hideMark/>
          </w:tcPr>
          <w:p w14:paraId="2FFFEF9F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tcBorders>
              <w:top w:val="single" w:sz="6" w:space="0" w:color="auto"/>
              <w:bottom w:val="nil"/>
            </w:tcBorders>
            <w:shd w:val="clear" w:color="auto" w:fill="auto"/>
            <w:vAlign w:val="center"/>
            <w:hideMark/>
          </w:tcPr>
          <w:p w14:paraId="089885ED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0.02 </w:t>
            </w:r>
          </w:p>
        </w:tc>
        <w:tc>
          <w:tcPr>
            <w:tcW w:w="250" w:type="pct"/>
            <w:tcBorders>
              <w:top w:val="single" w:sz="6" w:space="0" w:color="auto"/>
              <w:bottom w:val="nil"/>
            </w:tcBorders>
            <w:shd w:val="clear" w:color="auto" w:fill="auto"/>
            <w:vAlign w:val="center"/>
            <w:hideMark/>
          </w:tcPr>
          <w:p w14:paraId="5E567C6F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tcBorders>
              <w:top w:val="single" w:sz="6" w:space="0" w:color="auto"/>
              <w:bottom w:val="nil"/>
            </w:tcBorders>
            <w:shd w:val="clear" w:color="auto" w:fill="auto"/>
            <w:vAlign w:val="center"/>
            <w:hideMark/>
          </w:tcPr>
          <w:p w14:paraId="36F09607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0.14 </w:t>
            </w:r>
          </w:p>
        </w:tc>
        <w:tc>
          <w:tcPr>
            <w:tcW w:w="250" w:type="pct"/>
            <w:tcBorders>
              <w:top w:val="single" w:sz="6" w:space="0" w:color="auto"/>
              <w:bottom w:val="nil"/>
            </w:tcBorders>
            <w:shd w:val="clear" w:color="auto" w:fill="auto"/>
            <w:vAlign w:val="center"/>
            <w:hideMark/>
          </w:tcPr>
          <w:p w14:paraId="46B84D01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tcBorders>
              <w:top w:val="single" w:sz="6" w:space="0" w:color="auto"/>
              <w:bottom w:val="nil"/>
            </w:tcBorders>
            <w:shd w:val="clear" w:color="auto" w:fill="auto"/>
            <w:vAlign w:val="center"/>
            <w:hideMark/>
          </w:tcPr>
          <w:p w14:paraId="276EFDA0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tcBorders>
              <w:top w:val="single" w:sz="6" w:space="0" w:color="auto"/>
              <w:bottom w:val="nil"/>
            </w:tcBorders>
            <w:shd w:val="clear" w:color="auto" w:fill="auto"/>
            <w:vAlign w:val="center"/>
            <w:hideMark/>
          </w:tcPr>
          <w:p w14:paraId="6804A9EE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tcBorders>
              <w:top w:val="single" w:sz="6" w:space="0" w:color="auto"/>
              <w:bottom w:val="nil"/>
            </w:tcBorders>
            <w:shd w:val="clear" w:color="auto" w:fill="auto"/>
            <w:vAlign w:val="center"/>
            <w:hideMark/>
          </w:tcPr>
          <w:p w14:paraId="15F80241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0.07 </w:t>
            </w:r>
          </w:p>
        </w:tc>
        <w:tc>
          <w:tcPr>
            <w:tcW w:w="250" w:type="pct"/>
            <w:tcBorders>
              <w:top w:val="single" w:sz="6" w:space="0" w:color="auto"/>
              <w:bottom w:val="nil"/>
            </w:tcBorders>
            <w:shd w:val="clear" w:color="auto" w:fill="auto"/>
            <w:vAlign w:val="center"/>
            <w:hideMark/>
          </w:tcPr>
          <w:p w14:paraId="667B3594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</w:tr>
      <w:tr w:rsidR="00F36DE3" w:rsidRPr="00F36DE3" w14:paraId="445C532A" w14:textId="77777777" w:rsidTr="00F36DE3">
        <w:trPr>
          <w:trHeight w:val="308"/>
        </w:trPr>
        <w:tc>
          <w:tcPr>
            <w:tcW w:w="250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230445A1" w14:textId="77777777" w:rsidR="00F36DE3" w:rsidRPr="00F36DE3" w:rsidRDefault="00F36DE3" w:rsidP="00F36DE3">
            <w:pPr>
              <w:spacing w:after="0" w:line="240" w:lineRule="auto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>SIQ_2</w:t>
            </w:r>
          </w:p>
        </w:tc>
        <w:tc>
          <w:tcPr>
            <w:tcW w:w="250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75EFE76F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0.20 </w:t>
            </w:r>
          </w:p>
        </w:tc>
        <w:tc>
          <w:tcPr>
            <w:tcW w:w="250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0F8E8523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69965446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0.39 </w:t>
            </w:r>
          </w:p>
        </w:tc>
        <w:tc>
          <w:tcPr>
            <w:tcW w:w="250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472BE2FC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79AFCA6A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0.02 </w:t>
            </w:r>
          </w:p>
        </w:tc>
        <w:tc>
          <w:tcPr>
            <w:tcW w:w="250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67F541C9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0.02 </w:t>
            </w:r>
          </w:p>
        </w:tc>
        <w:tc>
          <w:tcPr>
            <w:tcW w:w="250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46E9B0D5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0.04 </w:t>
            </w:r>
          </w:p>
        </w:tc>
        <w:tc>
          <w:tcPr>
            <w:tcW w:w="250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0E31BC0A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25078B40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2D75D1E5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1C020826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-0.07 </w:t>
            </w:r>
          </w:p>
        </w:tc>
        <w:tc>
          <w:tcPr>
            <w:tcW w:w="250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14FF5800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22DFA256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-0.01 </w:t>
            </w:r>
          </w:p>
        </w:tc>
        <w:tc>
          <w:tcPr>
            <w:tcW w:w="250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786388C4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0.13 </w:t>
            </w:r>
          </w:p>
        </w:tc>
        <w:tc>
          <w:tcPr>
            <w:tcW w:w="250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1D82CB01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3DB2AC52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0A89A028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5CD1D441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0.02 </w:t>
            </w:r>
          </w:p>
        </w:tc>
        <w:tc>
          <w:tcPr>
            <w:tcW w:w="250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78C8A484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</w:tr>
      <w:tr w:rsidR="00F36DE3" w:rsidRPr="00F36DE3" w14:paraId="3A59A9C8" w14:textId="77777777" w:rsidTr="00F36DE3">
        <w:trPr>
          <w:trHeight w:val="308"/>
        </w:trPr>
        <w:tc>
          <w:tcPr>
            <w:tcW w:w="250" w:type="pct"/>
            <w:shd w:val="clear" w:color="auto" w:fill="auto"/>
            <w:vAlign w:val="center"/>
            <w:hideMark/>
          </w:tcPr>
          <w:p w14:paraId="24EF4BCD" w14:textId="77777777" w:rsidR="00F36DE3" w:rsidRPr="00F36DE3" w:rsidRDefault="00F36DE3" w:rsidP="00F36DE3">
            <w:pPr>
              <w:spacing w:after="0" w:line="240" w:lineRule="auto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>SIQ_3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B3BAD46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0.22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B7319F2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0.39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59B6FF47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5C6C20A1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0.23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3B2CB886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3DAFC612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B4E6EC4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2AFC20F5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258922FC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90FD812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0.03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FE0D8B3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-0.01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3FE5FA4F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74C073C6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6267349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0.04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5C2170D7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9F2C03A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40C51590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63D8FA65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0.01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60AE0AA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</w:tr>
      <w:tr w:rsidR="00F36DE3" w:rsidRPr="00F36DE3" w14:paraId="75BBDE66" w14:textId="77777777" w:rsidTr="00F36DE3">
        <w:trPr>
          <w:trHeight w:val="308"/>
        </w:trPr>
        <w:tc>
          <w:tcPr>
            <w:tcW w:w="250" w:type="pct"/>
            <w:shd w:val="clear" w:color="auto" w:fill="auto"/>
            <w:vAlign w:val="center"/>
            <w:hideMark/>
          </w:tcPr>
          <w:p w14:paraId="1CD33733" w14:textId="77777777" w:rsidR="00F36DE3" w:rsidRPr="00F36DE3" w:rsidRDefault="00F36DE3" w:rsidP="00F36DE3">
            <w:pPr>
              <w:spacing w:after="0" w:line="240" w:lineRule="auto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>SIQ_4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6DF95553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0.10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14B3B07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E244859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0.23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20F838C7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6DA6F7D7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0.12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397EF33C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56460FA6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0.02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58D33EC0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3B1B37B9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E35843C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0.08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61EA4FA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0.11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60ABC09E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0.07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38095746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0.04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5965E528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-0.20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3515095F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3155330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-0.05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64250B76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0.07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7C35A274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30A64543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0.02 </w:t>
            </w:r>
          </w:p>
        </w:tc>
      </w:tr>
      <w:tr w:rsidR="00F36DE3" w:rsidRPr="00F36DE3" w14:paraId="360E2FF5" w14:textId="77777777" w:rsidTr="00F36DE3">
        <w:trPr>
          <w:trHeight w:val="308"/>
        </w:trPr>
        <w:tc>
          <w:tcPr>
            <w:tcW w:w="250" w:type="pct"/>
            <w:shd w:val="clear" w:color="auto" w:fill="auto"/>
            <w:vAlign w:val="center"/>
            <w:hideMark/>
          </w:tcPr>
          <w:p w14:paraId="434FDEB3" w14:textId="77777777" w:rsidR="00F36DE3" w:rsidRPr="00F36DE3" w:rsidRDefault="00F36DE3" w:rsidP="00F36DE3">
            <w:pPr>
              <w:spacing w:after="0" w:line="240" w:lineRule="auto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>SIQ_5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6A1F4561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0.02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4CB57799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0.02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68BA0EDB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44D8E570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0.12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4FE6D985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6633A95E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0.33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66F5641F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6F0EE575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0.16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29859E6F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0.02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61BD594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74DD4CA7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0.03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68D2A438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0.02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73F2D46E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45CC62DE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4CF9AF7F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21CE749A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0.13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85C0D24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0.03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4E70E5B6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5C294378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-0.03 </w:t>
            </w:r>
          </w:p>
        </w:tc>
      </w:tr>
      <w:tr w:rsidR="00F36DE3" w:rsidRPr="00F36DE3" w14:paraId="4272477C" w14:textId="77777777" w:rsidTr="00F36DE3">
        <w:trPr>
          <w:trHeight w:val="308"/>
        </w:trPr>
        <w:tc>
          <w:tcPr>
            <w:tcW w:w="250" w:type="pct"/>
            <w:shd w:val="clear" w:color="auto" w:fill="auto"/>
            <w:vAlign w:val="center"/>
            <w:hideMark/>
          </w:tcPr>
          <w:p w14:paraId="595289EB" w14:textId="77777777" w:rsidR="00F36DE3" w:rsidRPr="00F36DE3" w:rsidRDefault="00F36DE3" w:rsidP="00F36DE3">
            <w:pPr>
              <w:spacing w:after="0" w:line="240" w:lineRule="auto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>SIQ_6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4E81D3E3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0.12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65AA8B4C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0.02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5AAEC8A9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7E54E45E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9C9D659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0.33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6F30D2E5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3F178EBB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0.15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5CB7960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0.08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69FBF864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0.21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2750E17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-0.06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5FAA4233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21BA8110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AF607D3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B96E84C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0.27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75A5965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0.01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30242A7E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767F0374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1B477A0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35DD99E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</w:tr>
      <w:tr w:rsidR="00F36DE3" w:rsidRPr="00F36DE3" w14:paraId="3B5584CB" w14:textId="77777777" w:rsidTr="00F36DE3">
        <w:trPr>
          <w:trHeight w:val="308"/>
        </w:trPr>
        <w:tc>
          <w:tcPr>
            <w:tcW w:w="250" w:type="pct"/>
            <w:shd w:val="clear" w:color="auto" w:fill="auto"/>
            <w:vAlign w:val="center"/>
            <w:hideMark/>
          </w:tcPr>
          <w:p w14:paraId="352D3CA6" w14:textId="77777777" w:rsidR="00F36DE3" w:rsidRPr="00F36DE3" w:rsidRDefault="00F36DE3" w:rsidP="00F36DE3">
            <w:pPr>
              <w:spacing w:after="0" w:line="240" w:lineRule="auto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>SIQ_7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237C8A57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0.07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7BD403DE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0.04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FA55ACE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55994DC0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0.02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7548B270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0F25DEA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0.15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6D098AC9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221E2461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0.38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796656B5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0.16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661943CE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0.03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724B1EF5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46EF9723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7085F68C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5E505B15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0.03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4BC32924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90E353A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511CC22B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5751CC21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0.02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7810E607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0.04 </w:t>
            </w:r>
          </w:p>
        </w:tc>
      </w:tr>
      <w:tr w:rsidR="00F36DE3" w:rsidRPr="00F36DE3" w14:paraId="7E7CD8BF" w14:textId="77777777" w:rsidTr="00F36DE3">
        <w:trPr>
          <w:trHeight w:val="308"/>
        </w:trPr>
        <w:tc>
          <w:tcPr>
            <w:tcW w:w="250" w:type="pct"/>
            <w:shd w:val="clear" w:color="auto" w:fill="auto"/>
            <w:vAlign w:val="center"/>
            <w:hideMark/>
          </w:tcPr>
          <w:p w14:paraId="5AD42919" w14:textId="77777777" w:rsidR="00F36DE3" w:rsidRPr="00F36DE3" w:rsidRDefault="00F36DE3" w:rsidP="00F36DE3">
            <w:pPr>
              <w:spacing w:after="0" w:line="240" w:lineRule="auto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>SIQ_8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8399D9E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756081B3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25C9EED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64996FC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5031ED74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0.16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266F65EA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0.08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AA595A1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0.38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5D6A103D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48FDCA54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0.27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4B47CE02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0.06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CB7063C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0.03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3476E7AA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0.02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50A2439E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7C08DC96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7B035EAD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0.02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4B53FA2C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6FB15667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0.02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14CA741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74B92993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0.05 </w:t>
            </w:r>
          </w:p>
        </w:tc>
      </w:tr>
      <w:tr w:rsidR="00F36DE3" w:rsidRPr="00F36DE3" w14:paraId="6A08B815" w14:textId="77777777" w:rsidTr="00F36DE3">
        <w:trPr>
          <w:trHeight w:val="308"/>
        </w:trPr>
        <w:tc>
          <w:tcPr>
            <w:tcW w:w="250" w:type="pct"/>
            <w:shd w:val="clear" w:color="auto" w:fill="auto"/>
            <w:vAlign w:val="center"/>
            <w:hideMark/>
          </w:tcPr>
          <w:p w14:paraId="169415CB" w14:textId="77777777" w:rsidR="00F36DE3" w:rsidRPr="00F36DE3" w:rsidRDefault="00F36DE3" w:rsidP="00F36DE3">
            <w:pPr>
              <w:spacing w:after="0" w:line="240" w:lineRule="auto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>SIQ_9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4A14D0B5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0.01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B977FEE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E138E93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6F517152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2275416A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0.02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75B4545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0.21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537D1FAA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0.16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2348E0F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0.27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353A8BFF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22199879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0.11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4AFB147A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0.12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D4D60D8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0.02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3C88EDC0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6C15A9D3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0.01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6210402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BA37A0D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0.08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98DF67A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7635712C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0.05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7B43906E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0.04 </w:t>
            </w:r>
          </w:p>
        </w:tc>
      </w:tr>
      <w:tr w:rsidR="00F36DE3" w:rsidRPr="00F36DE3" w14:paraId="17C75613" w14:textId="77777777" w:rsidTr="00F36DE3">
        <w:trPr>
          <w:trHeight w:val="308"/>
        </w:trPr>
        <w:tc>
          <w:tcPr>
            <w:tcW w:w="250" w:type="pct"/>
            <w:shd w:val="clear" w:color="auto" w:fill="auto"/>
            <w:vAlign w:val="center"/>
            <w:hideMark/>
          </w:tcPr>
          <w:p w14:paraId="6B8ADBA9" w14:textId="77777777" w:rsidR="00F36DE3" w:rsidRPr="00F36DE3" w:rsidRDefault="00F36DE3" w:rsidP="00F36DE3">
            <w:pPr>
              <w:spacing w:after="0" w:line="240" w:lineRule="auto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>SIQ_10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4919E106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0DA7C20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58D87C0A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0.03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41B701E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0.08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2BA8DDBB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84F1692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-0.06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5D218507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0.03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69F93AE7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0.06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9559633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0.11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36FD3AF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74189A0B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0.47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6EDA7E0C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4F227B7C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0.16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78E817E3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-0.09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7AE9697B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67808400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4854D8A1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0.02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7A077027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0.02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A6675F1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</w:tr>
      <w:tr w:rsidR="00F36DE3" w:rsidRPr="00F36DE3" w14:paraId="365713EC" w14:textId="77777777" w:rsidTr="00F36DE3">
        <w:trPr>
          <w:trHeight w:val="308"/>
        </w:trPr>
        <w:tc>
          <w:tcPr>
            <w:tcW w:w="250" w:type="pct"/>
            <w:shd w:val="clear" w:color="auto" w:fill="auto"/>
            <w:vAlign w:val="center"/>
            <w:hideMark/>
          </w:tcPr>
          <w:p w14:paraId="553DE13B" w14:textId="77777777" w:rsidR="00F36DE3" w:rsidRPr="00F36DE3" w:rsidRDefault="00F36DE3" w:rsidP="00F36DE3">
            <w:pPr>
              <w:spacing w:after="0" w:line="240" w:lineRule="auto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>SIQ_11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41F67577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270538B0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-0.07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E5C8557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-0.01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E742670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0.11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8F34346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0.03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47688AD4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0A2BBEA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4E0FABC4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0.03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4A3D5B0A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0.12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2EDA6A7F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0.47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C345824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4F2613ED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2D74371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0.10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742FF73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04E9781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0.02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6216E73C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0.04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23B1CB8E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0.01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76DAD7E1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4498D603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0.12 </w:t>
            </w:r>
          </w:p>
        </w:tc>
      </w:tr>
      <w:tr w:rsidR="00F36DE3" w:rsidRPr="00F36DE3" w14:paraId="50FBB56F" w14:textId="77777777" w:rsidTr="00F36DE3">
        <w:trPr>
          <w:trHeight w:val="308"/>
        </w:trPr>
        <w:tc>
          <w:tcPr>
            <w:tcW w:w="250" w:type="pct"/>
            <w:shd w:val="clear" w:color="auto" w:fill="auto"/>
            <w:vAlign w:val="center"/>
            <w:hideMark/>
          </w:tcPr>
          <w:p w14:paraId="45A40E9D" w14:textId="77777777" w:rsidR="00F36DE3" w:rsidRPr="00F36DE3" w:rsidRDefault="00F36DE3" w:rsidP="00F36DE3">
            <w:pPr>
              <w:spacing w:after="0" w:line="240" w:lineRule="auto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>SIQ_13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41D17A9F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0.02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C59FA95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42EEF148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63AB381D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0.07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3A948C06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0.02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6FCC93B3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64B2BD9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5CDDD402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0.02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451B4910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0.02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42CEB9B6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FB75F3A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8CCDAF6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35F8CD42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0.70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24E7382B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55627F45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0.05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3EB95601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67253954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0.05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A154AF9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0.05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3DE9E4CF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</w:tr>
      <w:tr w:rsidR="00F36DE3" w:rsidRPr="00F36DE3" w14:paraId="2F693BC1" w14:textId="77777777" w:rsidTr="00F36DE3">
        <w:trPr>
          <w:trHeight w:val="308"/>
        </w:trPr>
        <w:tc>
          <w:tcPr>
            <w:tcW w:w="250" w:type="pct"/>
            <w:shd w:val="clear" w:color="auto" w:fill="auto"/>
            <w:vAlign w:val="center"/>
            <w:hideMark/>
          </w:tcPr>
          <w:p w14:paraId="636C542A" w14:textId="77777777" w:rsidR="00F36DE3" w:rsidRPr="00F36DE3" w:rsidRDefault="00F36DE3" w:rsidP="00F36DE3">
            <w:pPr>
              <w:spacing w:after="0" w:line="240" w:lineRule="auto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>SIQ_14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4DE5BE3A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1BF914A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-0.01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2D356BAC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75706A45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0.04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74A9C02A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2F3E0910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79EE83C0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4E414DE4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3A560875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18F482C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0.16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40D08764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0.10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AE6E524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0.70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26F15971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40102D8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-0.07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5D6D431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0.09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D97065D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45DBD7DB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DF4BDA2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0.09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511BB7DB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</w:tr>
      <w:tr w:rsidR="00F36DE3" w:rsidRPr="00F36DE3" w14:paraId="5E106E92" w14:textId="77777777" w:rsidTr="00F36DE3">
        <w:trPr>
          <w:trHeight w:val="308"/>
        </w:trPr>
        <w:tc>
          <w:tcPr>
            <w:tcW w:w="250" w:type="pct"/>
            <w:shd w:val="clear" w:color="auto" w:fill="auto"/>
            <w:vAlign w:val="center"/>
            <w:hideMark/>
          </w:tcPr>
          <w:p w14:paraId="732623DE" w14:textId="77777777" w:rsidR="00F36DE3" w:rsidRPr="00F36DE3" w:rsidRDefault="00F36DE3" w:rsidP="00F36DE3">
            <w:pPr>
              <w:spacing w:after="0" w:line="240" w:lineRule="auto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>SIQ_15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93AE3CD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0.14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341F589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0.13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47535E1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0.04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6FA0B98D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-0.20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3FB4BA4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5A9177F7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0.27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9B43113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0.03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30CB606C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53EE3C2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0.01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58B438C1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-0.09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4F2358F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2AFD6294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55BB8103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-0.07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551213D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6474F022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0.16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752D336C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0.07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621AA5BA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-0.01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3354B533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0.29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53B83D31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-0.01 </w:t>
            </w:r>
          </w:p>
        </w:tc>
      </w:tr>
      <w:tr w:rsidR="00F36DE3" w:rsidRPr="00F36DE3" w14:paraId="7623F496" w14:textId="77777777" w:rsidTr="00F36DE3">
        <w:trPr>
          <w:trHeight w:val="308"/>
        </w:trPr>
        <w:tc>
          <w:tcPr>
            <w:tcW w:w="250" w:type="pct"/>
            <w:shd w:val="clear" w:color="auto" w:fill="auto"/>
            <w:vAlign w:val="center"/>
            <w:hideMark/>
          </w:tcPr>
          <w:p w14:paraId="376EB4DA" w14:textId="77777777" w:rsidR="00F36DE3" w:rsidRPr="00F36DE3" w:rsidRDefault="00F36DE3" w:rsidP="00F36DE3">
            <w:pPr>
              <w:spacing w:after="0" w:line="240" w:lineRule="auto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>SIQ_16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2D1CD28F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45C676BD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69C612BD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6EC9D3F2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4FD4CB59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3189E67B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0.01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25BCBA9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66A0D71A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0.02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4368EFF0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2BC9AED1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73445F97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0.02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211411A1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0.05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9F50503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0.09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67CE0E6B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0.16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670BFFE7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5265235F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0.22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D0AE748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0.14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76575A9E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03C58B6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0.23 </w:t>
            </w:r>
          </w:p>
        </w:tc>
      </w:tr>
      <w:tr w:rsidR="00F36DE3" w:rsidRPr="00F36DE3" w14:paraId="795C5DE0" w14:textId="77777777" w:rsidTr="00F36DE3">
        <w:trPr>
          <w:trHeight w:val="308"/>
        </w:trPr>
        <w:tc>
          <w:tcPr>
            <w:tcW w:w="250" w:type="pct"/>
            <w:shd w:val="clear" w:color="auto" w:fill="auto"/>
            <w:vAlign w:val="center"/>
            <w:hideMark/>
          </w:tcPr>
          <w:p w14:paraId="5C6B20B7" w14:textId="77777777" w:rsidR="00F36DE3" w:rsidRPr="00F36DE3" w:rsidRDefault="00F36DE3" w:rsidP="00F36DE3">
            <w:pPr>
              <w:spacing w:after="0" w:line="240" w:lineRule="auto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>SIQ_18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4D300FF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7DD9FB6B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2E8F2E56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45F15376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-0.05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561BB4E0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0.13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7FF6DB80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3C4FAD72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57BDB046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232060AC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0.08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2C2967E6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4B83ABFC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0.04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569BCB0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478731F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6BE5352A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0.07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53358258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0.22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46D64DFF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267B1C49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0.43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5BF8DE88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0.02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757DE237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0.11 </w:t>
            </w:r>
          </w:p>
        </w:tc>
      </w:tr>
      <w:tr w:rsidR="00F36DE3" w:rsidRPr="00F36DE3" w14:paraId="546F4916" w14:textId="77777777" w:rsidTr="00F36DE3">
        <w:trPr>
          <w:trHeight w:val="308"/>
        </w:trPr>
        <w:tc>
          <w:tcPr>
            <w:tcW w:w="250" w:type="pct"/>
            <w:shd w:val="clear" w:color="auto" w:fill="auto"/>
            <w:vAlign w:val="center"/>
            <w:hideMark/>
          </w:tcPr>
          <w:p w14:paraId="678A4AFD" w14:textId="77777777" w:rsidR="00F36DE3" w:rsidRPr="00F36DE3" w:rsidRDefault="00F36DE3" w:rsidP="00F36DE3">
            <w:pPr>
              <w:spacing w:after="0" w:line="240" w:lineRule="auto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>SIQ_19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3F6BCC6A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258DC5B1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4AE5E035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6FD720FA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0.07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2B18FADA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0.03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785C438D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6986792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FC9FC85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0.02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22E941CD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698E13E3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0.02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A9DD112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0.01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636A5EB4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0.05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2BFFDF4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A7E35F6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-0.01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76E8DA4F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0.14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5E0C0587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0.43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E3CFD90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54D837E8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0.05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5E59AC6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0.28 </w:t>
            </w:r>
          </w:p>
        </w:tc>
      </w:tr>
      <w:tr w:rsidR="00F36DE3" w:rsidRPr="00F36DE3" w14:paraId="4BAD40E6" w14:textId="77777777" w:rsidTr="00F36DE3">
        <w:trPr>
          <w:trHeight w:val="308"/>
        </w:trPr>
        <w:tc>
          <w:tcPr>
            <w:tcW w:w="250" w:type="pct"/>
            <w:shd w:val="clear" w:color="auto" w:fill="auto"/>
            <w:vAlign w:val="center"/>
            <w:hideMark/>
          </w:tcPr>
          <w:p w14:paraId="4C53C2CF" w14:textId="77777777" w:rsidR="00F36DE3" w:rsidRPr="00F36DE3" w:rsidRDefault="00F36DE3" w:rsidP="00F36DE3">
            <w:pPr>
              <w:spacing w:after="0" w:line="240" w:lineRule="auto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>SIQ_20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446555AB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0.07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7E944C1F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0.02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A393AA6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0.01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208BAFAC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29DF2A42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7164F878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499D1345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0.02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29F92BB0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570DCECF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0.05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47C3CD2A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0.02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3DA2A8AA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242D4485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0.05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77AA7615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0.09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618106AD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0.29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2DEA0F36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75667D5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0.02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8DA085C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0.05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7F7F6AD0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5631B302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0.21 </w:t>
            </w:r>
          </w:p>
        </w:tc>
      </w:tr>
      <w:tr w:rsidR="00F36DE3" w:rsidRPr="00F36DE3" w14:paraId="06A1B997" w14:textId="77777777" w:rsidTr="00F36DE3">
        <w:trPr>
          <w:trHeight w:val="308"/>
        </w:trPr>
        <w:tc>
          <w:tcPr>
            <w:tcW w:w="250" w:type="pct"/>
            <w:shd w:val="clear" w:color="auto" w:fill="auto"/>
            <w:vAlign w:val="center"/>
            <w:hideMark/>
          </w:tcPr>
          <w:p w14:paraId="509F83FB" w14:textId="77777777" w:rsidR="00F36DE3" w:rsidRPr="00F36DE3" w:rsidRDefault="00F36DE3" w:rsidP="00F36DE3">
            <w:pPr>
              <w:spacing w:after="0" w:line="240" w:lineRule="auto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>SIQ_21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2971884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49943BBF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56C4E647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5AC30E1A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0.02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800F342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-0.03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2780EF76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186F5C75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0.04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33ABF23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0.05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7FC351E4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0.04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329902B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6C8C813C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0.12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6546BCCE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65C60BDE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79C2261A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-0.01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283CA736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0.23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39E78E85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0.11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03535E3C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0.28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3052D613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0.21 </w:t>
            </w:r>
          </w:p>
        </w:tc>
        <w:tc>
          <w:tcPr>
            <w:tcW w:w="250" w:type="pct"/>
            <w:shd w:val="clear" w:color="auto" w:fill="auto"/>
            <w:vAlign w:val="center"/>
            <w:hideMark/>
          </w:tcPr>
          <w:p w14:paraId="74EB6C2C" w14:textId="77777777" w:rsidR="00F36DE3" w:rsidRPr="00F36DE3" w:rsidRDefault="00F36DE3" w:rsidP="00F36DE3">
            <w:pPr>
              <w:spacing w:after="0" w:line="240" w:lineRule="auto"/>
              <w:jc w:val="center"/>
              <w:rPr>
                <w:rFonts w:eastAsia="DengXian"/>
                <w:color w:val="000000"/>
                <w:sz w:val="18"/>
                <w:szCs w:val="18"/>
                <w:lang w:eastAsia="zh-CN"/>
              </w:rPr>
            </w:pPr>
            <w:r w:rsidRPr="00F36DE3">
              <w:rPr>
                <w:rFonts w:eastAsia="DengXian"/>
                <w:color w:val="000000"/>
                <w:sz w:val="18"/>
                <w:szCs w:val="18"/>
                <w:lang w:eastAsia="zh-CN"/>
              </w:rPr>
              <w:t xml:space="preserve">0.00 </w:t>
            </w:r>
          </w:p>
        </w:tc>
      </w:tr>
    </w:tbl>
    <w:p w14:paraId="734B9CB1" w14:textId="77777777" w:rsidR="00F36DE3" w:rsidRDefault="00F36DE3" w:rsidP="00010F13">
      <w:pPr>
        <w:spacing w:after="0"/>
        <w:rPr>
          <w:rFonts w:eastAsia="PMingLiU"/>
        </w:rPr>
      </w:pPr>
    </w:p>
    <w:p w14:paraId="10AA30CC" w14:textId="3CDAF60E" w:rsidR="00A02256" w:rsidRDefault="00A02256">
      <w:pPr>
        <w:spacing w:after="0" w:line="240" w:lineRule="auto"/>
      </w:pPr>
      <w:r>
        <w:br w:type="page"/>
      </w:r>
    </w:p>
    <w:p w14:paraId="78FD2131" w14:textId="77777777" w:rsidR="00E81E73" w:rsidRDefault="00E81E73" w:rsidP="00046209">
      <w:pPr>
        <w:jc w:val="center"/>
        <w:rPr>
          <w:rFonts w:eastAsia="PMingLiU"/>
        </w:rPr>
        <w:sectPr w:rsidR="00E81E73" w:rsidSect="005B701A">
          <w:pgSz w:w="16838" w:h="11906" w:orient="landscape"/>
          <w:pgMar w:top="720" w:right="720" w:bottom="720" w:left="720" w:header="851" w:footer="992" w:gutter="0"/>
          <w:cols w:space="425"/>
          <w:docGrid w:type="lines" w:linePitch="326"/>
        </w:sectPr>
      </w:pPr>
    </w:p>
    <w:p w14:paraId="039A5174" w14:textId="23C40EC1" w:rsidR="008C3899" w:rsidRDefault="00F50AD0" w:rsidP="008C3899">
      <w:pPr>
        <w:rPr>
          <w:rFonts w:eastAsia="PMingLiU"/>
          <w:noProof/>
        </w:rPr>
      </w:pPr>
      <w:r w:rsidRPr="00F50AD0">
        <w:rPr>
          <w:rFonts w:eastAsia="PMingLiU"/>
          <w:b/>
          <w:bCs/>
          <w:noProof/>
        </w:rPr>
        <w:lastRenderedPageBreak/>
        <w:t>Supplementary Table 2.</w:t>
      </w:r>
      <w:r w:rsidRPr="00F50AD0">
        <w:rPr>
          <w:rFonts w:eastAsia="PMingLiU"/>
          <w:noProof/>
        </w:rPr>
        <w:t xml:space="preserve"> Mean, </w:t>
      </w:r>
      <w:r>
        <w:rPr>
          <w:rFonts w:eastAsia="PMingLiU"/>
          <w:noProof/>
        </w:rPr>
        <w:t xml:space="preserve">and </w:t>
      </w:r>
      <w:r w:rsidRPr="00F50AD0">
        <w:rPr>
          <w:rFonts w:eastAsia="PMingLiU"/>
          <w:noProof/>
        </w:rPr>
        <w:t xml:space="preserve">standard deviation of </w:t>
      </w:r>
      <w:r>
        <w:rPr>
          <w:rFonts w:eastAsia="PMingLiU"/>
          <w:noProof/>
        </w:rPr>
        <w:t>SI</w:t>
      </w:r>
      <w:r w:rsidRPr="00F50AD0">
        <w:rPr>
          <w:rFonts w:eastAsia="PMingLiU"/>
          <w:noProof/>
        </w:rPr>
        <w:t xml:space="preserve"> symptoms by </w:t>
      </w:r>
      <w:r>
        <w:rPr>
          <w:rFonts w:eastAsia="PMingLiU"/>
          <w:noProof/>
        </w:rPr>
        <w:t>sex</w:t>
      </w:r>
      <w:r w:rsidRPr="00F50AD0">
        <w:rPr>
          <w:rFonts w:eastAsia="PMingLiU"/>
          <w:noProof/>
        </w:rPr>
        <w:t>.</w:t>
      </w: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3493"/>
        <w:gridCol w:w="980"/>
        <w:gridCol w:w="1472"/>
        <w:gridCol w:w="1680"/>
        <w:gridCol w:w="982"/>
        <w:gridCol w:w="1139"/>
      </w:tblGrid>
      <w:tr w:rsidR="0053724B" w:rsidRPr="008C3899" w14:paraId="0F61FCD3" w14:textId="77777777" w:rsidTr="006F1A86">
        <w:trPr>
          <w:trHeight w:val="278"/>
        </w:trPr>
        <w:tc>
          <w:tcPr>
            <w:tcW w:w="1792" w:type="pct"/>
            <w:shd w:val="clear" w:color="auto" w:fill="auto"/>
            <w:noWrap/>
            <w:vAlign w:val="center"/>
            <w:hideMark/>
          </w:tcPr>
          <w:p w14:paraId="2422873A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b/>
                <w:bCs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b/>
                <w:bCs/>
                <w:color w:val="000000"/>
                <w:sz w:val="22"/>
                <w:szCs w:val="22"/>
                <w:lang w:eastAsia="zh-CN"/>
              </w:rPr>
              <w:t>Construct/nodes</w:t>
            </w:r>
          </w:p>
        </w:tc>
        <w:tc>
          <w:tcPr>
            <w:tcW w:w="503" w:type="pct"/>
            <w:shd w:val="clear" w:color="auto" w:fill="auto"/>
            <w:noWrap/>
            <w:vAlign w:val="center"/>
            <w:hideMark/>
          </w:tcPr>
          <w:p w14:paraId="5BAA9037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b/>
                <w:bCs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b/>
                <w:bCs/>
                <w:color w:val="000000"/>
                <w:sz w:val="22"/>
                <w:szCs w:val="22"/>
                <w:lang w:eastAsia="zh-CN"/>
              </w:rPr>
              <w:t>Label</w:t>
            </w:r>
          </w:p>
        </w:tc>
        <w:tc>
          <w:tcPr>
            <w:tcW w:w="755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96B6725" w14:textId="03FD7287" w:rsidR="008C3899" w:rsidRPr="008C3899" w:rsidRDefault="008C3899" w:rsidP="008C3899">
            <w:pPr>
              <w:spacing w:after="0" w:line="240" w:lineRule="auto"/>
              <w:rPr>
                <w:rFonts w:eastAsia="DengXian"/>
                <w:b/>
                <w:bCs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b/>
                <w:bCs/>
                <w:color w:val="000000"/>
                <w:sz w:val="22"/>
                <w:szCs w:val="22"/>
                <w:lang w:eastAsia="zh-CN"/>
              </w:rPr>
              <w:t>Male</w:t>
            </w:r>
            <w:r w:rsidR="0053724B">
              <w:rPr>
                <w:rFonts w:eastAsia="DengXian"/>
                <w:b/>
                <w:bCs/>
                <w:color w:val="000000"/>
                <w:sz w:val="22"/>
                <w:szCs w:val="22"/>
                <w:lang w:eastAsia="zh-CN"/>
              </w:rPr>
              <w:t xml:space="preserve"> (</w:t>
            </w:r>
            <w:r w:rsidR="0053724B" w:rsidRPr="0053724B">
              <w:rPr>
                <w:rFonts w:eastAsia="DengXia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  <w:t>n</w:t>
            </w:r>
            <w:r w:rsidR="0053724B">
              <w:rPr>
                <w:rFonts w:eastAsia="DengXian"/>
                <w:b/>
                <w:bCs/>
                <w:color w:val="000000"/>
                <w:sz w:val="22"/>
                <w:szCs w:val="22"/>
                <w:lang w:eastAsia="zh-CN"/>
              </w:rPr>
              <w:t>=565)</w:t>
            </w:r>
          </w:p>
        </w:tc>
        <w:tc>
          <w:tcPr>
            <w:tcW w:w="862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860D61F" w14:textId="0149AE7C" w:rsidR="008C3899" w:rsidRPr="008C3899" w:rsidRDefault="008C3899" w:rsidP="008C3899">
            <w:pPr>
              <w:spacing w:after="0" w:line="240" w:lineRule="auto"/>
              <w:rPr>
                <w:rFonts w:eastAsia="DengXian"/>
                <w:b/>
                <w:bCs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b/>
                <w:bCs/>
                <w:color w:val="000000"/>
                <w:sz w:val="22"/>
                <w:szCs w:val="22"/>
                <w:lang w:eastAsia="zh-CN"/>
              </w:rPr>
              <w:t>Female</w:t>
            </w:r>
            <w:r w:rsidR="0053724B">
              <w:rPr>
                <w:rFonts w:eastAsia="DengXian"/>
                <w:b/>
                <w:bCs/>
                <w:color w:val="000000"/>
                <w:sz w:val="22"/>
                <w:szCs w:val="22"/>
                <w:lang w:eastAsia="zh-CN"/>
              </w:rPr>
              <w:t xml:space="preserve"> (</w:t>
            </w:r>
            <w:r w:rsidR="0053724B" w:rsidRPr="0053724B">
              <w:rPr>
                <w:rFonts w:eastAsia="DengXia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  <w:t>n</w:t>
            </w:r>
            <w:r w:rsidR="0053724B">
              <w:rPr>
                <w:rFonts w:eastAsia="DengXian"/>
                <w:b/>
                <w:bCs/>
                <w:color w:val="000000"/>
                <w:sz w:val="22"/>
                <w:szCs w:val="22"/>
                <w:lang w:eastAsia="zh-CN"/>
              </w:rPr>
              <w:t>=675)</w:t>
            </w:r>
          </w:p>
        </w:tc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660361BD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  <w:t>p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14:paraId="2AC980E1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b/>
                <w:bCs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b/>
                <w:bCs/>
                <w:color w:val="000000"/>
                <w:sz w:val="22"/>
                <w:szCs w:val="22"/>
                <w:lang w:eastAsia="zh-CN"/>
              </w:rPr>
              <w:t xml:space="preserve">Cohen's </w:t>
            </w:r>
            <w:r w:rsidRPr="008C3899">
              <w:rPr>
                <w:rFonts w:eastAsia="DengXia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  <w:t>d</w:t>
            </w:r>
          </w:p>
        </w:tc>
      </w:tr>
      <w:tr w:rsidR="0053724B" w:rsidRPr="008C3899" w14:paraId="0C8176F3" w14:textId="77777777" w:rsidTr="006F1A86">
        <w:trPr>
          <w:trHeight w:val="278"/>
        </w:trPr>
        <w:tc>
          <w:tcPr>
            <w:tcW w:w="1792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D2CF043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b/>
                <w:bCs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503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00A0A5E" w14:textId="77777777" w:rsidR="008C3899" w:rsidRPr="008C3899" w:rsidRDefault="008C3899" w:rsidP="008C3899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</w:p>
        </w:tc>
        <w:tc>
          <w:tcPr>
            <w:tcW w:w="755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C3C6B54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b/>
                <w:bCs/>
                <w:color w:val="000000"/>
                <w:sz w:val="22"/>
                <w:szCs w:val="22"/>
                <w:lang w:eastAsia="zh-CN"/>
              </w:rPr>
            </w:pPr>
            <w:proofErr w:type="gramStart"/>
            <w:r w:rsidRPr="008C3899">
              <w:rPr>
                <w:rFonts w:eastAsia="DengXian"/>
                <w:b/>
                <w:bCs/>
                <w:color w:val="000000"/>
                <w:sz w:val="22"/>
                <w:szCs w:val="22"/>
                <w:lang w:eastAsia="zh-CN"/>
              </w:rPr>
              <w:t>Mean(</w:t>
            </w:r>
            <w:proofErr w:type="gramEnd"/>
            <w:r w:rsidRPr="008C3899">
              <w:rPr>
                <w:rFonts w:eastAsia="DengXia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  <w:t>SD</w:t>
            </w:r>
            <w:r w:rsidRPr="008C3899">
              <w:rPr>
                <w:rFonts w:eastAsia="DengXian"/>
                <w:b/>
                <w:bCs/>
                <w:color w:val="000000"/>
                <w:sz w:val="22"/>
                <w:szCs w:val="22"/>
                <w:lang w:eastAsia="zh-CN"/>
              </w:rPr>
              <w:t>)</w:t>
            </w:r>
          </w:p>
        </w:tc>
        <w:tc>
          <w:tcPr>
            <w:tcW w:w="862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4EE2B51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b/>
                <w:bCs/>
                <w:color w:val="000000"/>
                <w:sz w:val="22"/>
                <w:szCs w:val="22"/>
                <w:lang w:eastAsia="zh-CN"/>
              </w:rPr>
            </w:pPr>
            <w:proofErr w:type="gramStart"/>
            <w:r w:rsidRPr="008C3899">
              <w:rPr>
                <w:rFonts w:eastAsia="DengXian"/>
                <w:b/>
                <w:bCs/>
                <w:color w:val="000000"/>
                <w:sz w:val="22"/>
                <w:szCs w:val="22"/>
                <w:lang w:eastAsia="zh-CN"/>
              </w:rPr>
              <w:t>Mean(</w:t>
            </w:r>
            <w:proofErr w:type="gramEnd"/>
            <w:r w:rsidRPr="008C3899">
              <w:rPr>
                <w:rFonts w:eastAsia="DengXian"/>
                <w:b/>
                <w:bCs/>
                <w:i/>
                <w:iCs/>
                <w:color w:val="000000"/>
                <w:sz w:val="22"/>
                <w:szCs w:val="22"/>
                <w:lang w:eastAsia="zh-CN"/>
              </w:rPr>
              <w:t>SD</w:t>
            </w:r>
            <w:r w:rsidRPr="008C3899">
              <w:rPr>
                <w:rFonts w:eastAsia="DengXian"/>
                <w:b/>
                <w:bCs/>
                <w:color w:val="000000"/>
                <w:sz w:val="22"/>
                <w:szCs w:val="22"/>
                <w:lang w:eastAsia="zh-CN"/>
              </w:rPr>
              <w:t>)</w:t>
            </w:r>
          </w:p>
        </w:tc>
        <w:tc>
          <w:tcPr>
            <w:tcW w:w="504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0009393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b/>
                <w:bCs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584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12A3D61" w14:textId="77777777" w:rsidR="008C3899" w:rsidRPr="008C3899" w:rsidRDefault="008C3899" w:rsidP="008C3899">
            <w:pPr>
              <w:spacing w:after="0" w:line="240" w:lineRule="auto"/>
              <w:rPr>
                <w:sz w:val="20"/>
                <w:szCs w:val="20"/>
                <w:lang w:eastAsia="zh-CN"/>
              </w:rPr>
            </w:pPr>
          </w:p>
        </w:tc>
      </w:tr>
      <w:tr w:rsidR="0053724B" w:rsidRPr="008C3899" w14:paraId="69865ABB" w14:textId="77777777" w:rsidTr="006F1A86">
        <w:trPr>
          <w:trHeight w:val="278"/>
        </w:trPr>
        <w:tc>
          <w:tcPr>
            <w:tcW w:w="1792" w:type="pct"/>
            <w:tcBorders>
              <w:top w:val="single" w:sz="6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DBD1168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Difficulty getting up</w:t>
            </w:r>
          </w:p>
        </w:tc>
        <w:tc>
          <w:tcPr>
            <w:tcW w:w="503" w:type="pct"/>
            <w:tcBorders>
              <w:top w:val="single" w:sz="6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951A769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SIQ_1</w:t>
            </w:r>
          </w:p>
        </w:tc>
        <w:tc>
          <w:tcPr>
            <w:tcW w:w="755" w:type="pct"/>
            <w:tcBorders>
              <w:top w:val="single" w:sz="6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0C903ED0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2.87 (1.29)</w:t>
            </w:r>
          </w:p>
        </w:tc>
        <w:tc>
          <w:tcPr>
            <w:tcW w:w="862" w:type="pct"/>
            <w:tcBorders>
              <w:top w:val="single" w:sz="6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4C678F9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3.15 (1.22)</w:t>
            </w:r>
          </w:p>
        </w:tc>
        <w:tc>
          <w:tcPr>
            <w:tcW w:w="504" w:type="pct"/>
            <w:tcBorders>
              <w:top w:val="single" w:sz="6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D1B9FE8" w14:textId="2B658EE6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 xml:space="preserve">&lt;0.001  </w:t>
            </w:r>
          </w:p>
        </w:tc>
        <w:tc>
          <w:tcPr>
            <w:tcW w:w="584" w:type="pct"/>
            <w:tcBorders>
              <w:top w:val="single" w:sz="6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7D24AA4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 xml:space="preserve">-0.22 </w:t>
            </w:r>
          </w:p>
        </w:tc>
      </w:tr>
      <w:tr w:rsidR="0053724B" w:rsidRPr="008C3899" w14:paraId="1335B593" w14:textId="77777777" w:rsidTr="006F1A86">
        <w:trPr>
          <w:trHeight w:val="278"/>
        </w:trPr>
        <w:tc>
          <w:tcPr>
            <w:tcW w:w="17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539A03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Need an alarm to wake up</w:t>
            </w:r>
          </w:p>
        </w:tc>
        <w:tc>
          <w:tcPr>
            <w:tcW w:w="50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C485C60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SIQ_2</w:t>
            </w:r>
          </w:p>
        </w:tc>
        <w:tc>
          <w:tcPr>
            <w:tcW w:w="75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0CAF4F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2.96 (1.46)</w:t>
            </w:r>
          </w:p>
        </w:tc>
        <w:tc>
          <w:tcPr>
            <w:tcW w:w="8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AE3AC5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3.59 (1.23)</w:t>
            </w:r>
          </w:p>
        </w:tc>
        <w:tc>
          <w:tcPr>
            <w:tcW w:w="50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1185F0" w14:textId="7227E644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 xml:space="preserve">&lt;0.001  </w:t>
            </w:r>
          </w:p>
        </w:tc>
        <w:tc>
          <w:tcPr>
            <w:tcW w:w="58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4C1105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 xml:space="preserve">-0.47 </w:t>
            </w:r>
          </w:p>
        </w:tc>
      </w:tr>
      <w:tr w:rsidR="0053724B" w:rsidRPr="008C3899" w14:paraId="67B70E75" w14:textId="77777777" w:rsidTr="006F1A86">
        <w:trPr>
          <w:trHeight w:val="278"/>
        </w:trPr>
        <w:tc>
          <w:tcPr>
            <w:tcW w:w="179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E838A31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Hit the snooze button on the alarm</w:t>
            </w:r>
          </w:p>
        </w:tc>
        <w:tc>
          <w:tcPr>
            <w:tcW w:w="50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7593FB5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SIQ_3</w:t>
            </w:r>
          </w:p>
        </w:tc>
        <w:tc>
          <w:tcPr>
            <w:tcW w:w="755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5EDEEA6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2.63 (1.46)</w:t>
            </w:r>
          </w:p>
        </w:tc>
        <w:tc>
          <w:tcPr>
            <w:tcW w:w="86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3E945B8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2.92 (1.39)</w:t>
            </w:r>
          </w:p>
        </w:tc>
        <w:tc>
          <w:tcPr>
            <w:tcW w:w="504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724A7DE" w14:textId="7FB9C14D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 xml:space="preserve">&lt;0.001  </w:t>
            </w:r>
          </w:p>
        </w:tc>
        <w:tc>
          <w:tcPr>
            <w:tcW w:w="584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448CB96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 xml:space="preserve">-0.20 </w:t>
            </w:r>
          </w:p>
        </w:tc>
      </w:tr>
      <w:tr w:rsidR="0053724B" w:rsidRPr="008C3899" w14:paraId="6FFDEA28" w14:textId="77777777" w:rsidTr="006F1A86">
        <w:trPr>
          <w:trHeight w:val="278"/>
        </w:trPr>
        <w:tc>
          <w:tcPr>
            <w:tcW w:w="1792" w:type="pct"/>
            <w:shd w:val="clear" w:color="auto" w:fill="auto"/>
            <w:noWrap/>
            <w:vAlign w:val="center"/>
            <w:hideMark/>
          </w:tcPr>
          <w:p w14:paraId="74B29DF4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Bump into and drop things</w:t>
            </w:r>
          </w:p>
        </w:tc>
        <w:tc>
          <w:tcPr>
            <w:tcW w:w="503" w:type="pct"/>
            <w:shd w:val="clear" w:color="auto" w:fill="auto"/>
            <w:noWrap/>
            <w:vAlign w:val="center"/>
            <w:hideMark/>
          </w:tcPr>
          <w:p w14:paraId="036298B9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SIQ_4</w:t>
            </w:r>
          </w:p>
        </w:tc>
        <w:tc>
          <w:tcPr>
            <w:tcW w:w="755" w:type="pct"/>
            <w:shd w:val="clear" w:color="auto" w:fill="auto"/>
            <w:noWrap/>
            <w:vAlign w:val="center"/>
            <w:hideMark/>
          </w:tcPr>
          <w:p w14:paraId="7889A714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1.78 (1.13)</w:t>
            </w:r>
          </w:p>
        </w:tc>
        <w:tc>
          <w:tcPr>
            <w:tcW w:w="862" w:type="pct"/>
            <w:shd w:val="clear" w:color="auto" w:fill="auto"/>
            <w:noWrap/>
            <w:vAlign w:val="center"/>
            <w:hideMark/>
          </w:tcPr>
          <w:p w14:paraId="53DB9B1B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1.82 (0.98)</w:t>
            </w:r>
          </w:p>
        </w:tc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2ADA49EE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 xml:space="preserve">0.579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14:paraId="1352F140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 xml:space="preserve">-0.03 </w:t>
            </w:r>
          </w:p>
        </w:tc>
      </w:tr>
      <w:tr w:rsidR="0053724B" w:rsidRPr="008C3899" w14:paraId="2E06481E" w14:textId="77777777" w:rsidTr="006F1A86">
        <w:trPr>
          <w:trHeight w:val="278"/>
        </w:trPr>
        <w:tc>
          <w:tcPr>
            <w:tcW w:w="1792" w:type="pct"/>
            <w:shd w:val="clear" w:color="auto" w:fill="auto"/>
            <w:noWrap/>
            <w:vAlign w:val="center"/>
            <w:hideMark/>
          </w:tcPr>
          <w:p w14:paraId="7B0CEC6D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Move more slowly</w:t>
            </w:r>
          </w:p>
        </w:tc>
        <w:tc>
          <w:tcPr>
            <w:tcW w:w="503" w:type="pct"/>
            <w:shd w:val="clear" w:color="auto" w:fill="auto"/>
            <w:noWrap/>
            <w:vAlign w:val="center"/>
            <w:hideMark/>
          </w:tcPr>
          <w:p w14:paraId="39D70104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SIQ_5</w:t>
            </w:r>
          </w:p>
        </w:tc>
        <w:tc>
          <w:tcPr>
            <w:tcW w:w="755" w:type="pct"/>
            <w:shd w:val="clear" w:color="auto" w:fill="auto"/>
            <w:noWrap/>
            <w:vAlign w:val="center"/>
            <w:hideMark/>
          </w:tcPr>
          <w:p w14:paraId="084ED431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2.78 (1.32)</w:t>
            </w:r>
          </w:p>
        </w:tc>
        <w:tc>
          <w:tcPr>
            <w:tcW w:w="862" w:type="pct"/>
            <w:shd w:val="clear" w:color="auto" w:fill="auto"/>
            <w:noWrap/>
            <w:vAlign w:val="center"/>
            <w:hideMark/>
          </w:tcPr>
          <w:p w14:paraId="532F1831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3.06 (1.20)</w:t>
            </w:r>
          </w:p>
        </w:tc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50BFF913" w14:textId="143997E5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 xml:space="preserve">&lt;0.001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14:paraId="6FC32F9B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 xml:space="preserve">-0.22 </w:t>
            </w:r>
          </w:p>
        </w:tc>
      </w:tr>
      <w:tr w:rsidR="0053724B" w:rsidRPr="008C3899" w14:paraId="30D8640C" w14:textId="77777777" w:rsidTr="006F1A86">
        <w:trPr>
          <w:trHeight w:val="278"/>
        </w:trPr>
        <w:tc>
          <w:tcPr>
            <w:tcW w:w="1792" w:type="pct"/>
            <w:shd w:val="clear" w:color="auto" w:fill="auto"/>
            <w:noWrap/>
            <w:vAlign w:val="center"/>
            <w:hideMark/>
          </w:tcPr>
          <w:p w14:paraId="420975A6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Feel sleepy</w:t>
            </w:r>
          </w:p>
        </w:tc>
        <w:tc>
          <w:tcPr>
            <w:tcW w:w="503" w:type="pct"/>
            <w:shd w:val="clear" w:color="auto" w:fill="auto"/>
            <w:noWrap/>
            <w:vAlign w:val="center"/>
            <w:hideMark/>
          </w:tcPr>
          <w:p w14:paraId="7FF33778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SIQ_6</w:t>
            </w:r>
          </w:p>
        </w:tc>
        <w:tc>
          <w:tcPr>
            <w:tcW w:w="755" w:type="pct"/>
            <w:shd w:val="clear" w:color="auto" w:fill="auto"/>
            <w:noWrap/>
            <w:vAlign w:val="center"/>
            <w:hideMark/>
          </w:tcPr>
          <w:p w14:paraId="30A3F274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3.06 (1.32)</w:t>
            </w:r>
          </w:p>
        </w:tc>
        <w:tc>
          <w:tcPr>
            <w:tcW w:w="862" w:type="pct"/>
            <w:shd w:val="clear" w:color="auto" w:fill="auto"/>
            <w:noWrap/>
            <w:vAlign w:val="center"/>
            <w:hideMark/>
          </w:tcPr>
          <w:p w14:paraId="1C99095C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3.38 (1.18)</w:t>
            </w:r>
          </w:p>
        </w:tc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3608D142" w14:textId="0084D57B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 xml:space="preserve">&lt;0.001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14:paraId="0B50ABB8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 xml:space="preserve">-0.26 </w:t>
            </w:r>
          </w:p>
        </w:tc>
      </w:tr>
      <w:tr w:rsidR="0053724B" w:rsidRPr="008C3899" w14:paraId="4E772338" w14:textId="77777777" w:rsidTr="006F1A86">
        <w:trPr>
          <w:trHeight w:val="278"/>
        </w:trPr>
        <w:tc>
          <w:tcPr>
            <w:tcW w:w="1792" w:type="pct"/>
            <w:shd w:val="clear" w:color="auto" w:fill="auto"/>
            <w:noWrap/>
            <w:vAlign w:val="center"/>
            <w:hideMark/>
          </w:tcPr>
          <w:p w14:paraId="7882EEA8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Heavy, sore, or itchy eyes</w:t>
            </w:r>
          </w:p>
        </w:tc>
        <w:tc>
          <w:tcPr>
            <w:tcW w:w="503" w:type="pct"/>
            <w:shd w:val="clear" w:color="auto" w:fill="auto"/>
            <w:noWrap/>
            <w:vAlign w:val="center"/>
            <w:hideMark/>
          </w:tcPr>
          <w:p w14:paraId="520A9C1D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SIQ_7</w:t>
            </w:r>
          </w:p>
        </w:tc>
        <w:tc>
          <w:tcPr>
            <w:tcW w:w="755" w:type="pct"/>
            <w:shd w:val="clear" w:color="auto" w:fill="auto"/>
            <w:noWrap/>
            <w:vAlign w:val="center"/>
            <w:hideMark/>
          </w:tcPr>
          <w:p w14:paraId="7C13F2C0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2.73 (1.32)</w:t>
            </w:r>
          </w:p>
        </w:tc>
        <w:tc>
          <w:tcPr>
            <w:tcW w:w="862" w:type="pct"/>
            <w:shd w:val="clear" w:color="auto" w:fill="auto"/>
            <w:noWrap/>
            <w:vAlign w:val="center"/>
            <w:hideMark/>
          </w:tcPr>
          <w:p w14:paraId="2454B75F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3.00 (1.28)</w:t>
            </w:r>
          </w:p>
        </w:tc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610B88A8" w14:textId="02FE8663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 xml:space="preserve">&lt;0.001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14:paraId="12868A5F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 xml:space="preserve">-0.21 </w:t>
            </w:r>
          </w:p>
        </w:tc>
      </w:tr>
      <w:tr w:rsidR="0053724B" w:rsidRPr="008C3899" w14:paraId="7BD72D79" w14:textId="77777777" w:rsidTr="006F1A86">
        <w:trPr>
          <w:trHeight w:val="278"/>
        </w:trPr>
        <w:tc>
          <w:tcPr>
            <w:tcW w:w="1792" w:type="pct"/>
            <w:shd w:val="clear" w:color="auto" w:fill="auto"/>
            <w:noWrap/>
            <w:vAlign w:val="center"/>
            <w:hideMark/>
          </w:tcPr>
          <w:p w14:paraId="4B8F0AD6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Tired or heavy arms and/or legs</w:t>
            </w:r>
          </w:p>
        </w:tc>
        <w:tc>
          <w:tcPr>
            <w:tcW w:w="503" w:type="pct"/>
            <w:shd w:val="clear" w:color="auto" w:fill="auto"/>
            <w:noWrap/>
            <w:vAlign w:val="center"/>
            <w:hideMark/>
          </w:tcPr>
          <w:p w14:paraId="499F985F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SIQ_8</w:t>
            </w:r>
          </w:p>
        </w:tc>
        <w:tc>
          <w:tcPr>
            <w:tcW w:w="755" w:type="pct"/>
            <w:shd w:val="clear" w:color="auto" w:fill="auto"/>
            <w:noWrap/>
            <w:vAlign w:val="center"/>
            <w:hideMark/>
          </w:tcPr>
          <w:p w14:paraId="0AA54C2E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2.72 (1.32)</w:t>
            </w:r>
          </w:p>
        </w:tc>
        <w:tc>
          <w:tcPr>
            <w:tcW w:w="862" w:type="pct"/>
            <w:shd w:val="clear" w:color="auto" w:fill="auto"/>
            <w:noWrap/>
            <w:vAlign w:val="center"/>
            <w:hideMark/>
          </w:tcPr>
          <w:p w14:paraId="0268481F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2.94 (1.22)</w:t>
            </w:r>
          </w:p>
        </w:tc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75A384B5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 xml:space="preserve">0.002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14:paraId="1D26FD7C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 xml:space="preserve">-0.18 </w:t>
            </w:r>
          </w:p>
        </w:tc>
      </w:tr>
      <w:tr w:rsidR="0053724B" w:rsidRPr="008C3899" w14:paraId="4E911DA0" w14:textId="77777777" w:rsidTr="006F1A86">
        <w:trPr>
          <w:trHeight w:val="278"/>
        </w:trPr>
        <w:tc>
          <w:tcPr>
            <w:tcW w:w="1792" w:type="pct"/>
            <w:shd w:val="clear" w:color="auto" w:fill="auto"/>
            <w:noWrap/>
            <w:vAlign w:val="center"/>
            <w:hideMark/>
          </w:tcPr>
          <w:p w14:paraId="08F87A57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Groggy, fuzzy or hazy mind</w:t>
            </w:r>
          </w:p>
        </w:tc>
        <w:tc>
          <w:tcPr>
            <w:tcW w:w="503" w:type="pct"/>
            <w:shd w:val="clear" w:color="auto" w:fill="auto"/>
            <w:noWrap/>
            <w:vAlign w:val="center"/>
            <w:hideMark/>
          </w:tcPr>
          <w:p w14:paraId="3F7A06FD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SIQ_9</w:t>
            </w:r>
          </w:p>
        </w:tc>
        <w:tc>
          <w:tcPr>
            <w:tcW w:w="755" w:type="pct"/>
            <w:shd w:val="clear" w:color="auto" w:fill="auto"/>
            <w:noWrap/>
            <w:vAlign w:val="center"/>
            <w:hideMark/>
          </w:tcPr>
          <w:p w14:paraId="476AF845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2.65 (1.31)</w:t>
            </w:r>
          </w:p>
        </w:tc>
        <w:tc>
          <w:tcPr>
            <w:tcW w:w="862" w:type="pct"/>
            <w:shd w:val="clear" w:color="auto" w:fill="auto"/>
            <w:noWrap/>
            <w:vAlign w:val="center"/>
            <w:hideMark/>
          </w:tcPr>
          <w:p w14:paraId="6DC3392B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2.87 (1.23)</w:t>
            </w:r>
          </w:p>
        </w:tc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7575191C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 xml:space="preserve">0.002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14:paraId="285135FE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 xml:space="preserve">-0.18 </w:t>
            </w:r>
          </w:p>
        </w:tc>
      </w:tr>
      <w:tr w:rsidR="0053724B" w:rsidRPr="008C3899" w14:paraId="04A113B4" w14:textId="77777777" w:rsidTr="006F1A86">
        <w:trPr>
          <w:trHeight w:val="278"/>
        </w:trPr>
        <w:tc>
          <w:tcPr>
            <w:tcW w:w="1792" w:type="pct"/>
            <w:shd w:val="clear" w:color="auto" w:fill="auto"/>
            <w:noWrap/>
            <w:vAlign w:val="center"/>
            <w:hideMark/>
          </w:tcPr>
          <w:p w14:paraId="302A607D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Get winded more easily</w:t>
            </w:r>
          </w:p>
        </w:tc>
        <w:tc>
          <w:tcPr>
            <w:tcW w:w="503" w:type="pct"/>
            <w:shd w:val="clear" w:color="auto" w:fill="auto"/>
            <w:noWrap/>
            <w:vAlign w:val="center"/>
            <w:hideMark/>
          </w:tcPr>
          <w:p w14:paraId="64C45B52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SIQ_10</w:t>
            </w:r>
          </w:p>
        </w:tc>
        <w:tc>
          <w:tcPr>
            <w:tcW w:w="755" w:type="pct"/>
            <w:shd w:val="clear" w:color="auto" w:fill="auto"/>
            <w:noWrap/>
            <w:vAlign w:val="center"/>
            <w:hideMark/>
          </w:tcPr>
          <w:p w14:paraId="5BF056AB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1.98 (1.12)</w:t>
            </w:r>
          </w:p>
        </w:tc>
        <w:tc>
          <w:tcPr>
            <w:tcW w:w="862" w:type="pct"/>
            <w:shd w:val="clear" w:color="auto" w:fill="auto"/>
            <w:noWrap/>
            <w:vAlign w:val="center"/>
            <w:hideMark/>
          </w:tcPr>
          <w:p w14:paraId="2E39BDF5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1.99 (1.06)</w:t>
            </w:r>
          </w:p>
        </w:tc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78391FB1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 xml:space="preserve">0.891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14:paraId="4281B247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 xml:space="preserve">-0.01 </w:t>
            </w:r>
          </w:p>
        </w:tc>
      </w:tr>
      <w:tr w:rsidR="0053724B" w:rsidRPr="008C3899" w14:paraId="3B19BE26" w14:textId="77777777" w:rsidTr="006F1A86">
        <w:trPr>
          <w:trHeight w:val="278"/>
        </w:trPr>
        <w:tc>
          <w:tcPr>
            <w:tcW w:w="1792" w:type="pct"/>
            <w:shd w:val="clear" w:color="auto" w:fill="auto"/>
            <w:noWrap/>
            <w:vAlign w:val="center"/>
            <w:hideMark/>
          </w:tcPr>
          <w:p w14:paraId="327DA5ED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Difficulty keeping balance</w:t>
            </w:r>
          </w:p>
        </w:tc>
        <w:tc>
          <w:tcPr>
            <w:tcW w:w="503" w:type="pct"/>
            <w:shd w:val="clear" w:color="auto" w:fill="auto"/>
            <w:noWrap/>
            <w:vAlign w:val="center"/>
            <w:hideMark/>
          </w:tcPr>
          <w:p w14:paraId="19533E28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SIQ_11</w:t>
            </w:r>
          </w:p>
        </w:tc>
        <w:tc>
          <w:tcPr>
            <w:tcW w:w="755" w:type="pct"/>
            <w:shd w:val="clear" w:color="auto" w:fill="auto"/>
            <w:noWrap/>
            <w:vAlign w:val="center"/>
            <w:hideMark/>
          </w:tcPr>
          <w:p w14:paraId="29843BD4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2.19 (1.25)</w:t>
            </w:r>
          </w:p>
        </w:tc>
        <w:tc>
          <w:tcPr>
            <w:tcW w:w="862" w:type="pct"/>
            <w:shd w:val="clear" w:color="auto" w:fill="auto"/>
            <w:noWrap/>
            <w:vAlign w:val="center"/>
            <w:hideMark/>
          </w:tcPr>
          <w:p w14:paraId="50F80FCD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2.24 (1.17)</w:t>
            </w:r>
          </w:p>
        </w:tc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578318DE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 xml:space="preserve">0.462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14:paraId="5B5DDDFB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 xml:space="preserve">-0.04 </w:t>
            </w:r>
          </w:p>
        </w:tc>
      </w:tr>
      <w:tr w:rsidR="0053724B" w:rsidRPr="008C3899" w14:paraId="49C6E4D2" w14:textId="77777777" w:rsidTr="006F1A86">
        <w:trPr>
          <w:trHeight w:val="278"/>
        </w:trPr>
        <w:tc>
          <w:tcPr>
            <w:tcW w:w="1792" w:type="pct"/>
            <w:shd w:val="clear" w:color="auto" w:fill="auto"/>
            <w:noWrap/>
            <w:vAlign w:val="center"/>
            <w:hideMark/>
          </w:tcPr>
          <w:p w14:paraId="65A09B15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Anxious about the upcoming day</w:t>
            </w:r>
          </w:p>
        </w:tc>
        <w:tc>
          <w:tcPr>
            <w:tcW w:w="503" w:type="pct"/>
            <w:shd w:val="clear" w:color="auto" w:fill="auto"/>
            <w:noWrap/>
            <w:vAlign w:val="center"/>
            <w:hideMark/>
          </w:tcPr>
          <w:p w14:paraId="5D6A6851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SIQ_13</w:t>
            </w:r>
          </w:p>
        </w:tc>
        <w:tc>
          <w:tcPr>
            <w:tcW w:w="755" w:type="pct"/>
            <w:shd w:val="clear" w:color="auto" w:fill="auto"/>
            <w:noWrap/>
            <w:vAlign w:val="center"/>
            <w:hideMark/>
          </w:tcPr>
          <w:p w14:paraId="5630D6A6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2.18 (1.21)</w:t>
            </w:r>
          </w:p>
        </w:tc>
        <w:tc>
          <w:tcPr>
            <w:tcW w:w="862" w:type="pct"/>
            <w:shd w:val="clear" w:color="auto" w:fill="auto"/>
            <w:noWrap/>
            <w:vAlign w:val="center"/>
            <w:hideMark/>
          </w:tcPr>
          <w:p w14:paraId="2AA7755F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2.33 (1.15)</w:t>
            </w:r>
          </w:p>
        </w:tc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754E99E5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 xml:space="preserve">0.024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14:paraId="6372E4F8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 xml:space="preserve">-0.13 </w:t>
            </w:r>
          </w:p>
        </w:tc>
      </w:tr>
      <w:tr w:rsidR="0053724B" w:rsidRPr="008C3899" w14:paraId="7AD7FB5B" w14:textId="77777777" w:rsidTr="006F1A86">
        <w:trPr>
          <w:trHeight w:val="278"/>
        </w:trPr>
        <w:tc>
          <w:tcPr>
            <w:tcW w:w="1792" w:type="pct"/>
            <w:shd w:val="clear" w:color="auto" w:fill="auto"/>
            <w:noWrap/>
            <w:vAlign w:val="center"/>
            <w:hideMark/>
          </w:tcPr>
          <w:p w14:paraId="6E452740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Dread starting your day</w:t>
            </w:r>
          </w:p>
        </w:tc>
        <w:tc>
          <w:tcPr>
            <w:tcW w:w="503" w:type="pct"/>
            <w:shd w:val="clear" w:color="auto" w:fill="auto"/>
            <w:noWrap/>
            <w:vAlign w:val="center"/>
            <w:hideMark/>
          </w:tcPr>
          <w:p w14:paraId="6DFFAFB8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SIQ_14</w:t>
            </w:r>
          </w:p>
        </w:tc>
        <w:tc>
          <w:tcPr>
            <w:tcW w:w="755" w:type="pct"/>
            <w:shd w:val="clear" w:color="auto" w:fill="auto"/>
            <w:noWrap/>
            <w:vAlign w:val="center"/>
            <w:hideMark/>
          </w:tcPr>
          <w:p w14:paraId="05050E39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1.97 (1.13)</w:t>
            </w:r>
          </w:p>
        </w:tc>
        <w:tc>
          <w:tcPr>
            <w:tcW w:w="862" w:type="pct"/>
            <w:shd w:val="clear" w:color="auto" w:fill="auto"/>
            <w:noWrap/>
            <w:vAlign w:val="center"/>
            <w:hideMark/>
          </w:tcPr>
          <w:p w14:paraId="2DFF553C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2.02 (1.06)</w:t>
            </w:r>
          </w:p>
        </w:tc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37759EF0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 xml:space="preserve">0.388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14:paraId="365F233F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 xml:space="preserve">-0.05 </w:t>
            </w:r>
          </w:p>
        </w:tc>
      </w:tr>
      <w:tr w:rsidR="0053724B" w:rsidRPr="008C3899" w14:paraId="1962901C" w14:textId="77777777" w:rsidTr="006F1A86">
        <w:trPr>
          <w:trHeight w:val="278"/>
        </w:trPr>
        <w:tc>
          <w:tcPr>
            <w:tcW w:w="1792" w:type="pct"/>
            <w:shd w:val="clear" w:color="auto" w:fill="auto"/>
            <w:noWrap/>
            <w:vAlign w:val="center"/>
            <w:hideMark/>
          </w:tcPr>
          <w:p w14:paraId="4AD2B93C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Wish to sleep more</w:t>
            </w:r>
          </w:p>
        </w:tc>
        <w:tc>
          <w:tcPr>
            <w:tcW w:w="503" w:type="pct"/>
            <w:shd w:val="clear" w:color="auto" w:fill="auto"/>
            <w:noWrap/>
            <w:vAlign w:val="center"/>
            <w:hideMark/>
          </w:tcPr>
          <w:p w14:paraId="11191149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SIQ_15</w:t>
            </w:r>
          </w:p>
        </w:tc>
        <w:tc>
          <w:tcPr>
            <w:tcW w:w="755" w:type="pct"/>
            <w:shd w:val="clear" w:color="auto" w:fill="auto"/>
            <w:noWrap/>
            <w:vAlign w:val="center"/>
            <w:hideMark/>
          </w:tcPr>
          <w:p w14:paraId="09B8D2DF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3.49 (1.37)</w:t>
            </w:r>
          </w:p>
        </w:tc>
        <w:tc>
          <w:tcPr>
            <w:tcW w:w="862" w:type="pct"/>
            <w:shd w:val="clear" w:color="auto" w:fill="auto"/>
            <w:noWrap/>
            <w:vAlign w:val="center"/>
            <w:hideMark/>
          </w:tcPr>
          <w:p w14:paraId="127E7514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3.86 (1.11)</w:t>
            </w:r>
          </w:p>
        </w:tc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185E3F5C" w14:textId="79762801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 xml:space="preserve">&lt;0.001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14:paraId="72B15DA6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 xml:space="preserve">-0.30 </w:t>
            </w:r>
          </w:p>
        </w:tc>
      </w:tr>
      <w:tr w:rsidR="0053724B" w:rsidRPr="008C3899" w14:paraId="1BD6E4E1" w14:textId="77777777" w:rsidTr="006F1A86">
        <w:trPr>
          <w:trHeight w:val="278"/>
        </w:trPr>
        <w:tc>
          <w:tcPr>
            <w:tcW w:w="1792" w:type="pct"/>
            <w:shd w:val="clear" w:color="auto" w:fill="auto"/>
            <w:noWrap/>
            <w:vAlign w:val="center"/>
            <w:hideMark/>
          </w:tcPr>
          <w:p w14:paraId="753F3DBD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Difficulty concentrating</w:t>
            </w:r>
          </w:p>
        </w:tc>
        <w:tc>
          <w:tcPr>
            <w:tcW w:w="503" w:type="pct"/>
            <w:shd w:val="clear" w:color="auto" w:fill="auto"/>
            <w:noWrap/>
            <w:vAlign w:val="center"/>
            <w:hideMark/>
          </w:tcPr>
          <w:p w14:paraId="16306503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SIQ_16</w:t>
            </w:r>
          </w:p>
        </w:tc>
        <w:tc>
          <w:tcPr>
            <w:tcW w:w="755" w:type="pct"/>
            <w:shd w:val="clear" w:color="auto" w:fill="auto"/>
            <w:noWrap/>
            <w:vAlign w:val="center"/>
            <w:hideMark/>
          </w:tcPr>
          <w:p w14:paraId="599FE68D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2.56 (1.33)</w:t>
            </w:r>
          </w:p>
        </w:tc>
        <w:tc>
          <w:tcPr>
            <w:tcW w:w="862" w:type="pct"/>
            <w:shd w:val="clear" w:color="auto" w:fill="auto"/>
            <w:noWrap/>
            <w:vAlign w:val="center"/>
            <w:hideMark/>
          </w:tcPr>
          <w:p w14:paraId="665C8D7B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2.77 (1.19)</w:t>
            </w:r>
          </w:p>
        </w:tc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07AC94DC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 xml:space="preserve">0.003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14:paraId="02D761FD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 xml:space="preserve">-0.17 </w:t>
            </w:r>
          </w:p>
        </w:tc>
      </w:tr>
      <w:tr w:rsidR="0053724B" w:rsidRPr="008C3899" w14:paraId="5EFB81FB" w14:textId="77777777" w:rsidTr="006F1A86">
        <w:trPr>
          <w:trHeight w:val="278"/>
        </w:trPr>
        <w:tc>
          <w:tcPr>
            <w:tcW w:w="1792" w:type="pct"/>
            <w:shd w:val="clear" w:color="auto" w:fill="auto"/>
            <w:noWrap/>
            <w:vAlign w:val="center"/>
            <w:hideMark/>
          </w:tcPr>
          <w:p w14:paraId="1E174789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React more slowly</w:t>
            </w:r>
          </w:p>
        </w:tc>
        <w:tc>
          <w:tcPr>
            <w:tcW w:w="503" w:type="pct"/>
            <w:shd w:val="clear" w:color="auto" w:fill="auto"/>
            <w:noWrap/>
            <w:vAlign w:val="center"/>
            <w:hideMark/>
          </w:tcPr>
          <w:p w14:paraId="7E201B4C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SIQ_18</w:t>
            </w:r>
          </w:p>
        </w:tc>
        <w:tc>
          <w:tcPr>
            <w:tcW w:w="755" w:type="pct"/>
            <w:shd w:val="clear" w:color="auto" w:fill="auto"/>
            <w:noWrap/>
            <w:vAlign w:val="center"/>
            <w:hideMark/>
          </w:tcPr>
          <w:p w14:paraId="30C42C38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2.66 (1.33)</w:t>
            </w:r>
          </w:p>
        </w:tc>
        <w:tc>
          <w:tcPr>
            <w:tcW w:w="862" w:type="pct"/>
            <w:shd w:val="clear" w:color="auto" w:fill="auto"/>
            <w:noWrap/>
            <w:vAlign w:val="center"/>
            <w:hideMark/>
          </w:tcPr>
          <w:p w14:paraId="70E132B0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2.93 (1.23)</w:t>
            </w:r>
          </w:p>
        </w:tc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0A627BAF" w14:textId="44E9A1DD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 xml:space="preserve">&lt;0.001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14:paraId="7F2F91DB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 xml:space="preserve">-0.21 </w:t>
            </w:r>
          </w:p>
        </w:tc>
      </w:tr>
      <w:tr w:rsidR="0053724B" w:rsidRPr="008C3899" w14:paraId="7F8956CE" w14:textId="77777777" w:rsidTr="006F1A86">
        <w:trPr>
          <w:trHeight w:val="278"/>
        </w:trPr>
        <w:tc>
          <w:tcPr>
            <w:tcW w:w="1792" w:type="pct"/>
            <w:shd w:val="clear" w:color="auto" w:fill="auto"/>
            <w:noWrap/>
            <w:vAlign w:val="center"/>
            <w:hideMark/>
          </w:tcPr>
          <w:p w14:paraId="71B66B19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Make more mistakes/errors</w:t>
            </w:r>
          </w:p>
        </w:tc>
        <w:tc>
          <w:tcPr>
            <w:tcW w:w="503" w:type="pct"/>
            <w:shd w:val="clear" w:color="auto" w:fill="auto"/>
            <w:noWrap/>
            <w:vAlign w:val="center"/>
            <w:hideMark/>
          </w:tcPr>
          <w:p w14:paraId="7E379404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SIQ_19</w:t>
            </w:r>
          </w:p>
        </w:tc>
        <w:tc>
          <w:tcPr>
            <w:tcW w:w="755" w:type="pct"/>
            <w:shd w:val="clear" w:color="auto" w:fill="auto"/>
            <w:noWrap/>
            <w:vAlign w:val="center"/>
            <w:hideMark/>
          </w:tcPr>
          <w:p w14:paraId="35365A0F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2.47 (1.27)</w:t>
            </w:r>
          </w:p>
        </w:tc>
        <w:tc>
          <w:tcPr>
            <w:tcW w:w="862" w:type="pct"/>
            <w:shd w:val="clear" w:color="auto" w:fill="auto"/>
            <w:noWrap/>
            <w:vAlign w:val="center"/>
            <w:hideMark/>
          </w:tcPr>
          <w:p w14:paraId="0129CDFD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2.72 (1.17)</w:t>
            </w:r>
          </w:p>
        </w:tc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3BD022E6" w14:textId="51F37161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 xml:space="preserve">&lt;0.001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14:paraId="3AD7B00B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 xml:space="preserve">-0.21 </w:t>
            </w:r>
          </w:p>
        </w:tc>
      </w:tr>
      <w:tr w:rsidR="0053724B" w:rsidRPr="008C3899" w14:paraId="7C45C7A4" w14:textId="77777777" w:rsidTr="006F1A86">
        <w:trPr>
          <w:trHeight w:val="278"/>
        </w:trPr>
        <w:tc>
          <w:tcPr>
            <w:tcW w:w="1792" w:type="pct"/>
            <w:shd w:val="clear" w:color="auto" w:fill="auto"/>
            <w:noWrap/>
            <w:vAlign w:val="center"/>
            <w:hideMark/>
          </w:tcPr>
          <w:p w14:paraId="52D4219C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Can’t imagine being able to wake up</w:t>
            </w:r>
          </w:p>
        </w:tc>
        <w:tc>
          <w:tcPr>
            <w:tcW w:w="503" w:type="pct"/>
            <w:shd w:val="clear" w:color="auto" w:fill="auto"/>
            <w:noWrap/>
            <w:vAlign w:val="center"/>
            <w:hideMark/>
          </w:tcPr>
          <w:p w14:paraId="2F1A326B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SIQ_20</w:t>
            </w:r>
          </w:p>
        </w:tc>
        <w:tc>
          <w:tcPr>
            <w:tcW w:w="755" w:type="pct"/>
            <w:shd w:val="clear" w:color="auto" w:fill="auto"/>
            <w:noWrap/>
            <w:vAlign w:val="center"/>
            <w:hideMark/>
          </w:tcPr>
          <w:p w14:paraId="1B0CF70F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2.56 (1.40)</w:t>
            </w:r>
          </w:p>
        </w:tc>
        <w:tc>
          <w:tcPr>
            <w:tcW w:w="862" w:type="pct"/>
            <w:shd w:val="clear" w:color="auto" w:fill="auto"/>
            <w:noWrap/>
            <w:vAlign w:val="center"/>
            <w:hideMark/>
          </w:tcPr>
          <w:p w14:paraId="5B6EB92A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2.95 (1.32)</w:t>
            </w:r>
          </w:p>
        </w:tc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41C25B5F" w14:textId="035164C4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 xml:space="preserve">&lt;0.001 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14:paraId="5838208E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 xml:space="preserve">-0.29 </w:t>
            </w:r>
          </w:p>
        </w:tc>
      </w:tr>
      <w:tr w:rsidR="0053724B" w:rsidRPr="008C3899" w14:paraId="5C5501DF" w14:textId="77777777" w:rsidTr="006F1A86">
        <w:trPr>
          <w:trHeight w:val="278"/>
        </w:trPr>
        <w:tc>
          <w:tcPr>
            <w:tcW w:w="1792" w:type="pct"/>
            <w:shd w:val="clear" w:color="auto" w:fill="auto"/>
            <w:noWrap/>
            <w:vAlign w:val="center"/>
            <w:hideMark/>
          </w:tcPr>
          <w:p w14:paraId="1C08D98A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Difficulty getting thoughts together</w:t>
            </w:r>
          </w:p>
        </w:tc>
        <w:tc>
          <w:tcPr>
            <w:tcW w:w="503" w:type="pct"/>
            <w:shd w:val="clear" w:color="auto" w:fill="auto"/>
            <w:noWrap/>
            <w:vAlign w:val="center"/>
            <w:hideMark/>
          </w:tcPr>
          <w:p w14:paraId="1A8E3975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SIQ_21</w:t>
            </w:r>
          </w:p>
        </w:tc>
        <w:tc>
          <w:tcPr>
            <w:tcW w:w="755" w:type="pct"/>
            <w:shd w:val="clear" w:color="auto" w:fill="auto"/>
            <w:noWrap/>
            <w:vAlign w:val="center"/>
            <w:hideMark/>
          </w:tcPr>
          <w:p w14:paraId="5D3F0B6E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2.43 (1.29)</w:t>
            </w:r>
          </w:p>
        </w:tc>
        <w:tc>
          <w:tcPr>
            <w:tcW w:w="862" w:type="pct"/>
            <w:shd w:val="clear" w:color="auto" w:fill="auto"/>
            <w:noWrap/>
            <w:vAlign w:val="center"/>
            <w:hideMark/>
          </w:tcPr>
          <w:p w14:paraId="56A65134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>2.63 (1.19)</w:t>
            </w:r>
          </w:p>
        </w:tc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4586145A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 xml:space="preserve">0.005 </w:t>
            </w: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14:paraId="43C7A014" w14:textId="77777777" w:rsidR="008C3899" w:rsidRPr="008C3899" w:rsidRDefault="008C3899" w:rsidP="008C3899">
            <w:pPr>
              <w:spacing w:after="0" w:line="240" w:lineRule="auto"/>
              <w:rPr>
                <w:rFonts w:eastAsia="DengXian"/>
                <w:color w:val="000000"/>
                <w:sz w:val="22"/>
                <w:szCs w:val="22"/>
                <w:lang w:eastAsia="zh-CN"/>
              </w:rPr>
            </w:pPr>
            <w:r w:rsidRPr="008C3899">
              <w:rPr>
                <w:rFonts w:eastAsia="DengXian"/>
                <w:color w:val="000000"/>
                <w:sz w:val="22"/>
                <w:szCs w:val="22"/>
                <w:lang w:eastAsia="zh-CN"/>
              </w:rPr>
              <w:t xml:space="preserve">-0.16 </w:t>
            </w:r>
          </w:p>
        </w:tc>
      </w:tr>
    </w:tbl>
    <w:p w14:paraId="6963E4F9" w14:textId="5F4241B7" w:rsidR="008C3899" w:rsidRDefault="00236D85" w:rsidP="008C3899">
      <w:pPr>
        <w:rPr>
          <w:rFonts w:eastAsia="PMingLiU"/>
          <w:noProof/>
        </w:rPr>
      </w:pPr>
      <w:r>
        <w:rPr>
          <w:rFonts w:eastAsia="PMingLiU"/>
          <w:noProof/>
        </w:rPr>
        <w:t xml:space="preserve">Note: Adapted from </w:t>
      </w:r>
      <w:r w:rsidRPr="00236D85">
        <w:rPr>
          <w:rFonts w:eastAsia="PMingLiU"/>
          <w:noProof/>
        </w:rPr>
        <w:t>Kanady JC, Harvey AG. Development and validation of the Sleep Inertia Questionnaire (SIQ) and assessment of sleep inertia in analogue and clinical depression. Cognitive Ther Res. 2015;39(5):601–612</w:t>
      </w:r>
      <w:r>
        <w:rPr>
          <w:rFonts w:eastAsia="PMingLiU"/>
          <w:noProof/>
        </w:rPr>
        <w:t>. Supplementary Table 2</w:t>
      </w:r>
      <w:r w:rsidRPr="00236D85">
        <w:rPr>
          <w:rFonts w:eastAsia="PMingLiU"/>
          <w:noProof/>
        </w:rPr>
        <w:t xml:space="preserve"> is copyright protected and excluded from the open access licence.</w:t>
      </w:r>
      <w:r w:rsidRPr="00236D85">
        <w:rPr>
          <w:rFonts w:eastAsia="PMingLiU"/>
          <w:noProof/>
          <w:vertAlign w:val="superscript"/>
        </w:rPr>
        <w:t>28</w:t>
      </w:r>
    </w:p>
    <w:p w14:paraId="5BE7EA07" w14:textId="39A17F38" w:rsidR="00491D09" w:rsidRDefault="00491D09" w:rsidP="00046209">
      <w:pPr>
        <w:jc w:val="center"/>
        <w:rPr>
          <w:rFonts w:eastAsia="PMingLiU"/>
        </w:rPr>
      </w:pPr>
      <w:r>
        <w:rPr>
          <w:rFonts w:eastAsia="PMingLiU" w:hint="eastAsia"/>
          <w:noProof/>
        </w:rPr>
        <w:lastRenderedPageBreak/>
        <w:drawing>
          <wp:inline distT="0" distB="0" distL="0" distR="0" wp14:anchorId="6FA9E05D" wp14:editId="17A72538">
            <wp:extent cx="4975761" cy="486395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690" cy="486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96AAF" w14:textId="11371E5D" w:rsidR="001A4513" w:rsidRDefault="00A02256">
      <w:pPr>
        <w:rPr>
          <w:rStyle w:val="fontstyle21"/>
        </w:rPr>
      </w:pPr>
      <w:r>
        <w:rPr>
          <w:rStyle w:val="fontstyle01"/>
        </w:rPr>
        <w:t>Supplementary Figure 1</w:t>
      </w:r>
      <w:r>
        <w:rPr>
          <w:rStyle w:val="fontstyle21"/>
        </w:rPr>
        <w:t xml:space="preserve">. Accuracy of the edge-weights for the </w:t>
      </w:r>
      <w:r w:rsidR="006676CB">
        <w:rPr>
          <w:rStyle w:val="fontstyle21"/>
        </w:rPr>
        <w:t xml:space="preserve">SI </w:t>
      </w:r>
      <w:r>
        <w:rPr>
          <w:rStyle w:val="fontstyle21"/>
        </w:rPr>
        <w:t>network model.</w:t>
      </w:r>
      <w:r>
        <w:rPr>
          <w:rFonts w:ascii="TimesNewRomanPSMT" w:hAnsi="TimesNewRomanPSMT"/>
          <w:color w:val="000000"/>
        </w:rPr>
        <w:br/>
      </w:r>
      <w:r>
        <w:rPr>
          <w:rStyle w:val="fontstyle21"/>
        </w:rPr>
        <w:t>The</w:t>
      </w:r>
      <w:r w:rsidR="006676CB">
        <w:rPr>
          <w:rStyle w:val="fontstyle21"/>
        </w:rPr>
        <w:t xml:space="preserve"> gray</w:t>
      </w:r>
      <w:r>
        <w:rPr>
          <w:rStyle w:val="fontstyle21"/>
        </w:rPr>
        <w:t xml:space="preserve"> area represents the 95% </w:t>
      </w:r>
      <w:r w:rsidR="00522C49" w:rsidRPr="00522C49">
        <w:rPr>
          <w:rStyle w:val="fontstyle21"/>
        </w:rPr>
        <w:t>Confidence Intervals of edge weights, estimated with the non-parametric bootstrap procedure</w:t>
      </w:r>
      <w:r>
        <w:rPr>
          <w:rStyle w:val="fontstyle21"/>
        </w:rPr>
        <w:t xml:space="preserve">. </w:t>
      </w:r>
      <w:r w:rsidR="00522C49" w:rsidRPr="00522C49">
        <w:rPr>
          <w:rStyle w:val="fontstyle21"/>
        </w:rPr>
        <w:t xml:space="preserve">Wide intervals indicate lower stability and narrow intervals indicate higher stability. </w:t>
      </w:r>
      <w:r>
        <w:rPr>
          <w:rStyle w:val="fontstyle21"/>
        </w:rPr>
        <w:t>The red dots indicate the sample values, while the black dots indicate</w:t>
      </w:r>
      <w:r w:rsidR="006676CB">
        <w:rPr>
          <w:rFonts w:ascii="TimesNewRomanPSMT" w:hAnsi="TimesNewRomanPSMT"/>
          <w:color w:val="000000"/>
        </w:rPr>
        <w:t xml:space="preserve"> </w:t>
      </w:r>
      <w:r w:rsidR="00522C49">
        <w:t>the values of each edge weight, ordered from the highest to the lowest value</w:t>
      </w:r>
      <w:r>
        <w:rPr>
          <w:rStyle w:val="fontstyle21"/>
        </w:rPr>
        <w:t>.</w:t>
      </w:r>
    </w:p>
    <w:p w14:paraId="0A94A25E" w14:textId="77777777" w:rsidR="001A4513" w:rsidRDefault="001A4513">
      <w:pPr>
        <w:spacing w:after="0" w:line="240" w:lineRule="auto"/>
        <w:rPr>
          <w:rStyle w:val="fontstyle21"/>
        </w:rPr>
      </w:pPr>
      <w:r>
        <w:rPr>
          <w:rStyle w:val="fontstyle21"/>
        </w:rPr>
        <w:br w:type="page"/>
      </w:r>
    </w:p>
    <w:p w14:paraId="7FA75AD4" w14:textId="0A43D590" w:rsidR="00145EFF" w:rsidRDefault="00145EFF">
      <w:pPr>
        <w:rPr>
          <w:rStyle w:val="fontstyle21"/>
          <w:rFonts w:eastAsia="PMingLiU" w:hint="eastAsia"/>
        </w:rPr>
      </w:pPr>
      <w:r>
        <w:rPr>
          <w:rFonts w:ascii="TimesNewRomanPSMT" w:eastAsia="PMingLiU" w:hAnsi="TimesNewRomanPSMT" w:hint="eastAsia"/>
          <w:noProof/>
          <w:color w:val="000000"/>
        </w:rPr>
        <w:lastRenderedPageBreak/>
        <w:drawing>
          <wp:inline distT="0" distB="0" distL="0" distR="0" wp14:anchorId="6764BA8B" wp14:editId="1A92C411">
            <wp:extent cx="6188710" cy="61106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11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8F1EF" w14:textId="14DBA9BF" w:rsidR="00F7370B" w:rsidRDefault="00954420">
      <w:pPr>
        <w:rPr>
          <w:rStyle w:val="fontstyle21"/>
          <w:rFonts w:eastAsia="PMingLiU" w:hint="eastAsia"/>
        </w:rPr>
      </w:pPr>
      <w:r w:rsidRPr="00954420">
        <w:rPr>
          <w:rStyle w:val="fontstyle21"/>
          <w:rFonts w:eastAsia="PMingLiU"/>
          <w:b/>
          <w:bCs/>
        </w:rPr>
        <w:t>Supplementary Figure 2.</w:t>
      </w:r>
      <w:r w:rsidRPr="00954420">
        <w:rPr>
          <w:rStyle w:val="fontstyle21"/>
          <w:rFonts w:eastAsia="PMingLiU"/>
        </w:rPr>
        <w:t xml:space="preserve"> Estimation of edge weight difference by bootstrapped difference test. Bootstrapped difference tests between edge weights in the network. Gray boxes indicate edges that do not significantly differ from one-another. Black boxes represent edges with significant difference from one another (α = 0.05). Blue boxes in the edge-weight plot indicate positive correlations</w:t>
      </w:r>
      <w:r w:rsidR="0021401B">
        <w:rPr>
          <w:rStyle w:val="fontstyle21"/>
          <w:rFonts w:eastAsia="PMingLiU"/>
        </w:rPr>
        <w:t>, and orange boxes in the edge-weight plot indicate negative correlations.</w:t>
      </w:r>
    </w:p>
    <w:p w14:paraId="4A0BCA25" w14:textId="77777777" w:rsidR="00F7370B" w:rsidRDefault="00F7370B">
      <w:pPr>
        <w:spacing w:after="0" w:line="240" w:lineRule="auto"/>
        <w:rPr>
          <w:rStyle w:val="fontstyle21"/>
          <w:rFonts w:eastAsia="PMingLiU" w:hint="eastAsia"/>
        </w:rPr>
      </w:pPr>
      <w:r>
        <w:rPr>
          <w:rStyle w:val="fontstyle21"/>
          <w:rFonts w:eastAsia="PMingLiU" w:hint="eastAsia"/>
        </w:rPr>
        <w:br w:type="page"/>
      </w:r>
    </w:p>
    <w:p w14:paraId="71EFBABC" w14:textId="1CE3DA77" w:rsidR="001A4513" w:rsidRDefault="00F34671">
      <w:pPr>
        <w:rPr>
          <w:rStyle w:val="fontstyle21"/>
          <w:rFonts w:eastAsia="PMingLiU" w:hint="eastAsia"/>
        </w:rPr>
      </w:pPr>
      <w:r>
        <w:rPr>
          <w:rFonts w:ascii="TimesNewRomanPSMT" w:eastAsia="PMingLiU" w:hAnsi="TimesNewRomanPSMT" w:hint="eastAsia"/>
          <w:noProof/>
          <w:color w:val="000000"/>
        </w:rPr>
        <w:lastRenderedPageBreak/>
        <w:drawing>
          <wp:inline distT="0" distB="0" distL="0" distR="0" wp14:anchorId="631E37D8" wp14:editId="0741DF2C">
            <wp:extent cx="6188710" cy="617664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17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1F777" w14:textId="77777777" w:rsidR="002D0FE4" w:rsidRDefault="00F7370B" w:rsidP="00F7370B">
      <w:pPr>
        <w:spacing w:after="0"/>
        <w:sectPr w:rsidR="002D0FE4" w:rsidSect="00E81E73">
          <w:pgSz w:w="11906" w:h="16838"/>
          <w:pgMar w:top="1440" w:right="1080" w:bottom="1440" w:left="1080" w:header="851" w:footer="992" w:gutter="0"/>
          <w:cols w:space="425"/>
          <w:docGrid w:type="lines" w:linePitch="326"/>
        </w:sectPr>
      </w:pPr>
      <w:r w:rsidRPr="000B726C">
        <w:rPr>
          <w:b/>
          <w:bCs/>
        </w:rPr>
        <w:t>Supplementary Figure 3</w:t>
      </w:r>
      <w:r w:rsidRPr="000B726C">
        <w:rPr>
          <w:b/>
        </w:rPr>
        <w:t xml:space="preserve">. </w:t>
      </w:r>
      <w:r w:rsidRPr="000B726C">
        <w:rPr>
          <w:bCs/>
        </w:rPr>
        <w:t xml:space="preserve">Comparison of network centrality indices between male and female </w:t>
      </w:r>
      <w:r w:rsidRPr="00C44A32">
        <w:t>participants.</w:t>
      </w:r>
      <w:r w:rsidR="00C44A32" w:rsidRPr="00C44A32">
        <w:t xml:space="preserve"> O</w:t>
      </w:r>
      <w:r w:rsidR="00C44A32" w:rsidRPr="00C44A32">
        <w:rPr>
          <w:rFonts w:hint="eastAsia"/>
        </w:rPr>
        <w:t>range</w:t>
      </w:r>
      <w:r w:rsidR="00C44A32">
        <w:t xml:space="preserve"> dots represent female sample, and blue dots represent male sample.</w:t>
      </w:r>
    </w:p>
    <w:p w14:paraId="3342F590" w14:textId="4E79067B" w:rsidR="00C66159" w:rsidRDefault="00C66159" w:rsidP="00F7370B">
      <w:pPr>
        <w:spacing w:after="0"/>
        <w:rPr>
          <w:rFonts w:eastAsia="PMingLiU"/>
        </w:rPr>
      </w:pPr>
    </w:p>
    <w:p w14:paraId="0051D7B8" w14:textId="419438CD" w:rsidR="00990D3E" w:rsidRDefault="00990D3E" w:rsidP="00F7370B">
      <w:pPr>
        <w:spacing w:after="0"/>
        <w:rPr>
          <w:rFonts w:eastAsia="PMingLiU"/>
        </w:rPr>
      </w:pPr>
      <w:r>
        <w:rPr>
          <w:rFonts w:eastAsia="PMingLiU"/>
          <w:noProof/>
        </w:rPr>
        <w:drawing>
          <wp:inline distT="0" distB="0" distL="0" distR="0" wp14:anchorId="0489F95A" wp14:editId="2E165BE3">
            <wp:extent cx="7532189" cy="390930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334" cy="3909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EFB009" w14:textId="294B1577" w:rsidR="00C66159" w:rsidRPr="00C66159" w:rsidRDefault="00C66159" w:rsidP="007B2251">
      <w:pPr>
        <w:spacing w:after="0"/>
        <w:rPr>
          <w:rFonts w:eastAsia="PMingLiU"/>
        </w:rPr>
      </w:pPr>
      <w:r w:rsidRPr="009A3BF9">
        <w:rPr>
          <w:rFonts w:eastAsia="PMingLiU"/>
          <w:b/>
          <w:bCs/>
        </w:rPr>
        <w:t xml:space="preserve">Supplementary Figure 4. </w:t>
      </w:r>
      <w:r w:rsidRPr="00C66159">
        <w:rPr>
          <w:rFonts w:eastAsia="PMingLiU"/>
        </w:rPr>
        <w:t>Comparison of network properties between male and female participants.</w:t>
      </w:r>
      <w:r w:rsidR="007B2251">
        <w:rPr>
          <w:rFonts w:eastAsia="PMingLiU"/>
        </w:rPr>
        <w:t xml:space="preserve"> L</w:t>
      </w:r>
      <w:r w:rsidR="007B2251" w:rsidRPr="007B2251">
        <w:rPr>
          <w:rFonts w:eastAsia="PMingLiU"/>
        </w:rPr>
        <w:t>eft panel</w:t>
      </w:r>
      <w:r w:rsidR="007B2251">
        <w:rPr>
          <w:rFonts w:eastAsia="PMingLiU"/>
        </w:rPr>
        <w:t>:</w:t>
      </w:r>
      <w:r w:rsidR="007B2251" w:rsidRPr="007B2251">
        <w:rPr>
          <w:rFonts w:eastAsia="PMingLiU"/>
        </w:rPr>
        <w:t xml:space="preserve"> </w:t>
      </w:r>
      <w:r w:rsidR="007B2251">
        <w:rPr>
          <w:rFonts w:eastAsia="PMingLiU"/>
        </w:rPr>
        <w:t>t</w:t>
      </w:r>
      <w:r w:rsidR="007B2251" w:rsidRPr="007B2251">
        <w:rPr>
          <w:rFonts w:eastAsia="PMingLiU"/>
        </w:rPr>
        <w:t>he maximum difference in edge strength</w:t>
      </w:r>
      <w:r w:rsidR="007B2251">
        <w:rPr>
          <w:rFonts w:eastAsia="PMingLiU"/>
        </w:rPr>
        <w:t>;</w:t>
      </w:r>
      <w:r w:rsidR="007B2251" w:rsidRPr="007B2251">
        <w:rPr>
          <w:rFonts w:eastAsia="PMingLiU"/>
        </w:rPr>
        <w:t xml:space="preserve"> </w:t>
      </w:r>
      <w:r w:rsidR="007B2251">
        <w:rPr>
          <w:rFonts w:eastAsia="PMingLiU"/>
        </w:rPr>
        <w:t>R</w:t>
      </w:r>
      <w:r w:rsidR="007B2251" w:rsidRPr="007B2251">
        <w:rPr>
          <w:rFonts w:eastAsia="PMingLiU"/>
        </w:rPr>
        <w:t>ight panel</w:t>
      </w:r>
      <w:r w:rsidR="007B2251">
        <w:rPr>
          <w:rFonts w:eastAsia="PMingLiU"/>
        </w:rPr>
        <w:t>:</w:t>
      </w:r>
      <w:r w:rsidR="007B2251" w:rsidRPr="007B2251">
        <w:rPr>
          <w:rFonts w:eastAsia="PMingLiU"/>
        </w:rPr>
        <w:t xml:space="preserve"> the difference in</w:t>
      </w:r>
      <w:r w:rsidR="007B2251">
        <w:rPr>
          <w:rFonts w:eastAsiaTheme="minorEastAsia" w:hint="eastAsia"/>
          <w:lang w:eastAsia="zh-CN"/>
        </w:rPr>
        <w:t xml:space="preserve"> </w:t>
      </w:r>
      <w:r w:rsidR="007B2251" w:rsidRPr="007B2251">
        <w:rPr>
          <w:rFonts w:eastAsia="PMingLiU"/>
        </w:rPr>
        <w:t>global strength. The red triangle indicates the test statistic based on the</w:t>
      </w:r>
      <w:r w:rsidR="007B2251">
        <w:rPr>
          <w:rFonts w:eastAsiaTheme="minorEastAsia" w:hint="eastAsia"/>
          <w:lang w:eastAsia="zh-CN"/>
        </w:rPr>
        <w:t xml:space="preserve"> </w:t>
      </w:r>
      <w:r w:rsidR="007B2251" w:rsidRPr="007B2251">
        <w:rPr>
          <w:rFonts w:eastAsia="PMingLiU"/>
        </w:rPr>
        <w:t>observed (real) data.</w:t>
      </w:r>
    </w:p>
    <w:p w14:paraId="4F1D6C6B" w14:textId="77777777" w:rsidR="00F7370B" w:rsidRPr="00F7370B" w:rsidRDefault="00F7370B">
      <w:pPr>
        <w:rPr>
          <w:rStyle w:val="fontstyle21"/>
          <w:rFonts w:eastAsia="PMingLiU" w:hint="eastAsia"/>
        </w:rPr>
      </w:pPr>
    </w:p>
    <w:p w14:paraId="31CEB4D0" w14:textId="6D8A4732" w:rsidR="006676CB" w:rsidRPr="00A02256" w:rsidRDefault="006676CB" w:rsidP="006676CB">
      <w:pPr>
        <w:rPr>
          <w:rFonts w:eastAsia="PMingLiU"/>
        </w:rPr>
      </w:pPr>
    </w:p>
    <w:sectPr w:rsidR="006676CB" w:rsidRPr="00A02256" w:rsidSect="002D0FE4">
      <w:pgSz w:w="16838" w:h="11906" w:orient="landscape"/>
      <w:pgMar w:top="720" w:right="720" w:bottom="720" w:left="72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74B31" w14:textId="77777777" w:rsidR="00AF2498" w:rsidRDefault="00AF2498" w:rsidP="001A4513">
      <w:pPr>
        <w:spacing w:after="0" w:line="240" w:lineRule="auto"/>
      </w:pPr>
      <w:r>
        <w:separator/>
      </w:r>
    </w:p>
  </w:endnote>
  <w:endnote w:type="continuationSeparator" w:id="0">
    <w:p w14:paraId="1BAAA670" w14:textId="77777777" w:rsidR="00AF2498" w:rsidRDefault="00AF2498" w:rsidP="001A4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53D5D" w14:textId="77777777" w:rsidR="00AF2498" w:rsidRDefault="00AF2498" w:rsidP="001A4513">
      <w:pPr>
        <w:spacing w:after="0" w:line="240" w:lineRule="auto"/>
      </w:pPr>
      <w:r>
        <w:separator/>
      </w:r>
    </w:p>
  </w:footnote>
  <w:footnote w:type="continuationSeparator" w:id="0">
    <w:p w14:paraId="23755012" w14:textId="77777777" w:rsidR="00AF2498" w:rsidRDefault="00AF2498" w:rsidP="001A45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c1MjE2NzYyNTIyMDRX0lEKTi0uzszPAykwqwUANpcYbCwAAAA="/>
  </w:docVars>
  <w:rsids>
    <w:rsidRoot w:val="00010F13"/>
    <w:rsid w:val="00010F13"/>
    <w:rsid w:val="000135FD"/>
    <w:rsid w:val="000244EE"/>
    <w:rsid w:val="00046209"/>
    <w:rsid w:val="0009240E"/>
    <w:rsid w:val="000C6DD3"/>
    <w:rsid w:val="00145EFF"/>
    <w:rsid w:val="001566B5"/>
    <w:rsid w:val="001A4513"/>
    <w:rsid w:val="001C0B9C"/>
    <w:rsid w:val="0021401B"/>
    <w:rsid w:val="00233281"/>
    <w:rsid w:val="00236D85"/>
    <w:rsid w:val="00244425"/>
    <w:rsid w:val="00257397"/>
    <w:rsid w:val="002B7793"/>
    <w:rsid w:val="002D0FE4"/>
    <w:rsid w:val="00356C36"/>
    <w:rsid w:val="00485531"/>
    <w:rsid w:val="00491D09"/>
    <w:rsid w:val="004D0DF6"/>
    <w:rsid w:val="00522C49"/>
    <w:rsid w:val="0053724B"/>
    <w:rsid w:val="00554135"/>
    <w:rsid w:val="005B701A"/>
    <w:rsid w:val="00621211"/>
    <w:rsid w:val="006317B2"/>
    <w:rsid w:val="006522B3"/>
    <w:rsid w:val="006676CB"/>
    <w:rsid w:val="006F1A86"/>
    <w:rsid w:val="006F40E6"/>
    <w:rsid w:val="007B2251"/>
    <w:rsid w:val="007B255C"/>
    <w:rsid w:val="007D6A08"/>
    <w:rsid w:val="008C3899"/>
    <w:rsid w:val="00923233"/>
    <w:rsid w:val="00954420"/>
    <w:rsid w:val="00967C0E"/>
    <w:rsid w:val="00990D3E"/>
    <w:rsid w:val="009A3BF9"/>
    <w:rsid w:val="00A02256"/>
    <w:rsid w:val="00AE258F"/>
    <w:rsid w:val="00AF2498"/>
    <w:rsid w:val="00C44A32"/>
    <w:rsid w:val="00C66159"/>
    <w:rsid w:val="00CD4C71"/>
    <w:rsid w:val="00CE6063"/>
    <w:rsid w:val="00D10331"/>
    <w:rsid w:val="00E139DD"/>
    <w:rsid w:val="00E81E73"/>
    <w:rsid w:val="00E866D0"/>
    <w:rsid w:val="00ED54C3"/>
    <w:rsid w:val="00F34671"/>
    <w:rsid w:val="00F36DE3"/>
    <w:rsid w:val="00F37BBE"/>
    <w:rsid w:val="00F50AD0"/>
    <w:rsid w:val="00F7370B"/>
    <w:rsid w:val="00FD7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FDC397"/>
  <w15:chartTrackingRefBased/>
  <w15:docId w15:val="{583B1E67-9AC8-4CCA-96A7-507AA69ED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0F13"/>
    <w:pPr>
      <w:spacing w:after="160" w:line="480" w:lineRule="auto"/>
    </w:pPr>
    <w:rPr>
      <w:rFonts w:ascii="Times New Roman" w:eastAsia="Times New Roman" w:hAnsi="Times New Roman" w:cs="Times New Roman"/>
      <w:kern w:val="0"/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A02256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A02256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A45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A4513"/>
    <w:rPr>
      <w:rFonts w:ascii="Times New Roman" w:eastAsia="Times New Roman" w:hAnsi="Times New Roman" w:cs="Times New Roman"/>
      <w:kern w:val="0"/>
      <w:sz w:val="18"/>
      <w:szCs w:val="18"/>
      <w:lang w:eastAsia="zh-TW"/>
    </w:rPr>
  </w:style>
  <w:style w:type="paragraph" w:styleId="Footer">
    <w:name w:val="footer"/>
    <w:basedOn w:val="Normal"/>
    <w:link w:val="FooterChar"/>
    <w:uiPriority w:val="99"/>
    <w:unhideWhenUsed/>
    <w:rsid w:val="001A4513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A4513"/>
    <w:rPr>
      <w:rFonts w:ascii="Times New Roman" w:eastAsia="Times New Roman" w:hAnsi="Times New Roman" w:cs="Times New Roman"/>
      <w:kern w:val="0"/>
      <w:sz w:val="18"/>
      <w:szCs w:val="18"/>
      <w:lang w:eastAsia="zh-TW"/>
    </w:rPr>
  </w:style>
  <w:style w:type="paragraph" w:styleId="Revision">
    <w:name w:val="Revision"/>
    <w:hidden/>
    <w:uiPriority w:val="99"/>
    <w:semiHidden/>
    <w:rsid w:val="00990D3E"/>
    <w:rPr>
      <w:rFonts w:ascii="Times New Roman" w:eastAsia="Times New Roman" w:hAnsi="Times New Roman" w:cs="Times New Roman"/>
      <w:kern w:val="0"/>
      <w:sz w:val="24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2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98AFA-1A18-42DF-ACB7-A55CDFB47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938</Words>
  <Characters>5352</Characters>
  <Application>Microsoft Office Word</Application>
  <DocSecurity>0</DocSecurity>
  <Lines>44</Lines>
  <Paragraphs>12</Paragraphs>
  <ScaleCrop>false</ScaleCrop>
  <Company/>
  <LinksUpToDate>false</LinksUpToDate>
  <CharactersWithSpaces>6278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 Zijuan</dc:creator>
  <cp:keywords/>
  <dc:description/>
  <cp:lastModifiedBy>Lee, Boon</cp:lastModifiedBy>
  <cp:revision>2</cp:revision>
  <dcterms:created xsi:type="dcterms:W3CDTF">2022-04-07T10:23:00Z</dcterms:created>
  <dcterms:modified xsi:type="dcterms:W3CDTF">2022-04-07T10:23:00Z</dcterms:modified>
</cp:coreProperties>
</file>