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BA132" w14:textId="77777777" w:rsidR="001C5954" w:rsidRDefault="00F175C1">
      <w:pPr>
        <w:jc w:val="left"/>
      </w:pPr>
      <w:r>
        <w:rPr>
          <w:rFonts w:hint="eastAsia"/>
          <w:noProof/>
        </w:rPr>
        <w:drawing>
          <wp:inline distT="0" distB="0" distL="114300" distR="114300" wp14:anchorId="6FFB91F5" wp14:editId="211B54C6">
            <wp:extent cx="5269230" cy="7256780"/>
            <wp:effectExtent l="0" t="0" r="3810" b="12700"/>
            <wp:docPr id="4" name="图片 4" descr="Supplementar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pplementary figure 1"/>
                    <pic:cNvPicPr>
                      <a:picLocks noChangeAspect="1"/>
                    </pic:cNvPicPr>
                  </pic:nvPicPr>
                  <pic:blipFill>
                    <a:blip r:embed="rId7"/>
                    <a:stretch>
                      <a:fillRect/>
                    </a:stretch>
                  </pic:blipFill>
                  <pic:spPr>
                    <a:xfrm>
                      <a:off x="0" y="0"/>
                      <a:ext cx="5269230" cy="7256780"/>
                    </a:xfrm>
                    <a:prstGeom prst="rect">
                      <a:avLst/>
                    </a:prstGeom>
                  </pic:spPr>
                </pic:pic>
              </a:graphicData>
            </a:graphic>
          </wp:inline>
        </w:drawing>
      </w:r>
      <w:r>
        <w:rPr>
          <w:rFonts w:hint="eastAsia"/>
          <w:noProof/>
        </w:rPr>
        <w:lastRenderedPageBreak/>
        <w:drawing>
          <wp:inline distT="0" distB="0" distL="114300" distR="114300" wp14:anchorId="308FF1A5" wp14:editId="1D3605E2">
            <wp:extent cx="5266055" cy="7233285"/>
            <wp:effectExtent l="0" t="0" r="6985" b="5715"/>
            <wp:docPr id="3" name="图片 3" descr="Supplementary figure 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lementary figure 1_2"/>
                    <pic:cNvPicPr>
                      <a:picLocks noChangeAspect="1"/>
                    </pic:cNvPicPr>
                  </pic:nvPicPr>
                  <pic:blipFill>
                    <a:blip r:embed="rId8"/>
                    <a:stretch>
                      <a:fillRect/>
                    </a:stretch>
                  </pic:blipFill>
                  <pic:spPr>
                    <a:xfrm>
                      <a:off x="0" y="0"/>
                      <a:ext cx="5266055" cy="7233285"/>
                    </a:xfrm>
                    <a:prstGeom prst="rect">
                      <a:avLst/>
                    </a:prstGeom>
                  </pic:spPr>
                </pic:pic>
              </a:graphicData>
            </a:graphic>
          </wp:inline>
        </w:drawing>
      </w:r>
      <w:r>
        <w:rPr>
          <w:rFonts w:hint="eastAsia"/>
          <w:noProof/>
        </w:rPr>
        <w:lastRenderedPageBreak/>
        <w:drawing>
          <wp:inline distT="0" distB="0" distL="114300" distR="114300" wp14:anchorId="3C8C78C2" wp14:editId="74017327">
            <wp:extent cx="5266055" cy="7233285"/>
            <wp:effectExtent l="0" t="0" r="6985" b="5715"/>
            <wp:docPr id="2" name="图片 2" descr="Supplementary figure 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lementary figure 1_3"/>
                    <pic:cNvPicPr>
                      <a:picLocks noChangeAspect="1"/>
                    </pic:cNvPicPr>
                  </pic:nvPicPr>
                  <pic:blipFill>
                    <a:blip r:embed="rId9"/>
                    <a:stretch>
                      <a:fillRect/>
                    </a:stretch>
                  </pic:blipFill>
                  <pic:spPr>
                    <a:xfrm>
                      <a:off x="0" y="0"/>
                      <a:ext cx="5266055" cy="7233285"/>
                    </a:xfrm>
                    <a:prstGeom prst="rect">
                      <a:avLst/>
                    </a:prstGeom>
                  </pic:spPr>
                </pic:pic>
              </a:graphicData>
            </a:graphic>
          </wp:inline>
        </w:drawing>
      </w:r>
      <w:r>
        <w:rPr>
          <w:rFonts w:hint="eastAsia"/>
          <w:noProof/>
        </w:rPr>
        <w:lastRenderedPageBreak/>
        <w:drawing>
          <wp:inline distT="0" distB="0" distL="114300" distR="114300" wp14:anchorId="76ABA6B6" wp14:editId="32278496">
            <wp:extent cx="5309235" cy="5796280"/>
            <wp:effectExtent l="0" t="0" r="9525" b="10160"/>
            <wp:docPr id="1" name="图片 1" descr="Supplementary figure 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ure 1_4"/>
                    <pic:cNvPicPr>
                      <a:picLocks noChangeAspect="1"/>
                    </pic:cNvPicPr>
                  </pic:nvPicPr>
                  <pic:blipFill>
                    <a:blip r:embed="rId10"/>
                    <a:stretch>
                      <a:fillRect/>
                    </a:stretch>
                  </pic:blipFill>
                  <pic:spPr>
                    <a:xfrm>
                      <a:off x="0" y="0"/>
                      <a:ext cx="5309235" cy="5796280"/>
                    </a:xfrm>
                    <a:prstGeom prst="rect">
                      <a:avLst/>
                    </a:prstGeom>
                  </pic:spPr>
                </pic:pic>
              </a:graphicData>
            </a:graphic>
          </wp:inline>
        </w:drawing>
      </w:r>
    </w:p>
    <w:p w14:paraId="110CAAD0" w14:textId="1533BD37" w:rsidR="009A5734" w:rsidRDefault="001C5954">
      <w:pPr>
        <w:jc w:val="left"/>
      </w:pPr>
      <w:r>
        <w:t xml:space="preserve">Supplementary Figure S1: </w:t>
      </w:r>
      <w:r w:rsidR="00F175C1">
        <w:rPr>
          <w:rFonts w:hint="eastAsia"/>
        </w:rPr>
        <w:t xml:space="preserve">Correlation of TEM7 expression with immune infiltration levels in diverse types of cancer in the TIMER database. Adrenocortical carcinoma (ACC) (A), Bladder Urothelial Carcinoma (BLCA) (B), Breast invasive carcinoma (BRCA) (C), Breast invasive carcinoma-Basal (BRCA-Basal) (D), Breast invasive carcinoma-Her2 (BRCA-Her2) (E), Breast invasive carcinoma-Luminal (BRCA- Luminal) (F), Cervical squamous cell carcinoma and endocervical adenocarcinoma (CESC) (G), Cholangiocarcinoma (CHOL) (H), Colon adenocarcinoma (COAD) (I), Lymphoid Neoplasm Diffuse Large B-cell Lymphoma (DLBC) (J), Esophageal carcinoma (ESCA) (K), Glioblastoma multiforme (GBM) (L) ,Head and Neck squamous cell carcinoma (HNSC) (M), Head and Neck squamous cell carcinoma- </w:t>
      </w:r>
      <w:proofErr w:type="spellStart"/>
      <w:r w:rsidR="00F175C1">
        <w:rPr>
          <w:rFonts w:hint="eastAsia"/>
        </w:rPr>
        <w:t>HPVpos</w:t>
      </w:r>
      <w:proofErr w:type="spellEnd"/>
      <w:r w:rsidR="00F175C1">
        <w:rPr>
          <w:rFonts w:hint="eastAsia"/>
        </w:rPr>
        <w:t xml:space="preserve"> (</w:t>
      </w:r>
      <w:proofErr w:type="spellStart"/>
      <w:r w:rsidR="00F175C1">
        <w:rPr>
          <w:rFonts w:hint="eastAsia"/>
        </w:rPr>
        <w:t>HNSCHPVpos</w:t>
      </w:r>
      <w:proofErr w:type="spellEnd"/>
      <w:r w:rsidR="00F175C1">
        <w:rPr>
          <w:rFonts w:hint="eastAsia"/>
        </w:rPr>
        <w:t>) (N) , Head and Neck squamous cell carcinoma-</w:t>
      </w:r>
      <w:proofErr w:type="spellStart"/>
      <w:r w:rsidR="00F175C1">
        <w:rPr>
          <w:rFonts w:hint="eastAsia"/>
        </w:rPr>
        <w:t>HPVneg</w:t>
      </w:r>
      <w:proofErr w:type="spellEnd"/>
      <w:r w:rsidR="00F175C1">
        <w:rPr>
          <w:rFonts w:hint="eastAsia"/>
        </w:rPr>
        <w:t xml:space="preserve"> (HNSC-</w:t>
      </w:r>
      <w:proofErr w:type="spellStart"/>
      <w:r w:rsidR="00F175C1">
        <w:rPr>
          <w:rFonts w:hint="eastAsia"/>
        </w:rPr>
        <w:t>HPVneg</w:t>
      </w:r>
      <w:proofErr w:type="spellEnd"/>
      <w:r w:rsidR="00F175C1">
        <w:rPr>
          <w:rFonts w:hint="eastAsia"/>
        </w:rPr>
        <w:t>) (O), Kidney Chromophobe (KICH) (P), Kidney renal clear cell carcinoma (KIRC) (Q), Kidney renal papillary cell carcinoma (KIRP) (R), Brain Lower Grade Glioma (LGG) (S), Liver hepatocellular carcinoma (LIHC) (T), Lung adenocarcinoma (LUAD) (U), Lung squamous cell carcinoma (LUSC) (V), Mesothelioma (MESO) (W), Ovarian serous cystadenocarcinoma (OV) (X), Pancreatic adenocarcinoma (PAAD) (Y), Pheochromocytoma and Paraganglioma (PCPG) (Z), Prostate adenocarcinoma (PRAD) (AA), Rectum adenocarcinoma (READ) (AB), Sarcoma (SARC) (AC), Skin Cutaneous Melanoma (SKCM) (AD), Skin Cutaneous Melanoma-Primary (</w:t>
      </w:r>
      <w:proofErr w:type="spellStart"/>
      <w:r w:rsidR="00F175C1">
        <w:rPr>
          <w:rFonts w:hint="eastAsia"/>
        </w:rPr>
        <w:t>SKCMPrimary</w:t>
      </w:r>
      <w:proofErr w:type="spellEnd"/>
      <w:r w:rsidR="00F175C1">
        <w:rPr>
          <w:rFonts w:hint="eastAsia"/>
        </w:rPr>
        <w:t>) (AE), Skin Cutaneous Melanoma-Metastasis (SKCM- Metastasis) (AF),  Testicular Germ Cell Tumors (TGCT) (AG), Thyroid carcinoma (THCA) (AH), Thymoma (THYM) (AI), Uterine Corpus Endometrial Carcinoma (UCEC) (AJ), Uterine Carcinosarcoma.</w:t>
      </w:r>
      <w:r w:rsidR="008E7F8F">
        <w:t xml:space="preserve"> </w:t>
      </w:r>
      <w:r w:rsidR="008E7F8F" w:rsidRPr="008E7F8F">
        <w:t>(UCS) (AK), Uveal Melanoma (UVM) (AL).</w:t>
      </w:r>
    </w:p>
    <w:p w14:paraId="2E019F8B" w14:textId="77777777" w:rsidR="009A5734" w:rsidRDefault="009A5734">
      <w:pPr>
        <w:jc w:val="left"/>
      </w:pPr>
    </w:p>
    <w:tbl>
      <w:tblPr>
        <w:tblW w:w="10490" w:type="dxa"/>
        <w:tblLayout w:type="fixed"/>
        <w:tblCellMar>
          <w:left w:w="0" w:type="dxa"/>
          <w:right w:w="0" w:type="dxa"/>
        </w:tblCellMar>
        <w:tblLook w:val="04A0" w:firstRow="1" w:lastRow="0" w:firstColumn="1" w:lastColumn="0" w:noHBand="0" w:noVBand="1"/>
      </w:tblPr>
      <w:tblGrid>
        <w:gridCol w:w="1898"/>
        <w:gridCol w:w="4104"/>
        <w:gridCol w:w="1252"/>
        <w:gridCol w:w="939"/>
        <w:gridCol w:w="814"/>
        <w:gridCol w:w="647"/>
        <w:gridCol w:w="836"/>
      </w:tblGrid>
      <w:tr w:rsidR="009A5734" w14:paraId="6922FA7B" w14:textId="77777777">
        <w:trPr>
          <w:trHeight w:val="946"/>
        </w:trPr>
        <w:tc>
          <w:tcPr>
            <w:tcW w:w="10490" w:type="dxa"/>
            <w:gridSpan w:val="7"/>
            <w:tcBorders>
              <w:top w:val="nil"/>
              <w:left w:val="nil"/>
              <w:bottom w:val="single" w:sz="12" w:space="0" w:color="000000"/>
              <w:right w:val="nil"/>
            </w:tcBorders>
            <w:shd w:val="clear" w:color="auto" w:fill="auto"/>
            <w:noWrap/>
            <w:tcMar>
              <w:top w:w="12" w:type="dxa"/>
              <w:left w:w="12" w:type="dxa"/>
              <w:right w:w="12" w:type="dxa"/>
            </w:tcMar>
            <w:vAlign w:val="center"/>
          </w:tcPr>
          <w:p w14:paraId="0F5250E5" w14:textId="77777777" w:rsidR="009A5734" w:rsidRDefault="00F175C1">
            <w:pPr>
              <w:rPr>
                <w:rFonts w:ascii="Times New Roman" w:eastAsiaTheme="minorEastAsia" w:hAnsi="Times New Roman"/>
                <w:color w:val="000000" w:themeColor="text1"/>
                <w:sz w:val="24"/>
              </w:rPr>
            </w:pPr>
            <w:r>
              <w:rPr>
                <w:rFonts w:ascii="Times New Roman" w:eastAsiaTheme="minorEastAsia" w:hAnsi="Times New Roman"/>
                <w:color w:val="000000" w:themeColor="text1"/>
                <w:sz w:val="24"/>
              </w:rPr>
              <w:lastRenderedPageBreak/>
              <w:t xml:space="preserve">Supplementary Table 1. </w:t>
            </w:r>
          </w:p>
          <w:p w14:paraId="63F619E9" w14:textId="77777777" w:rsidR="009A5734" w:rsidRDefault="00F175C1">
            <w:pPr>
              <w:rPr>
                <w:rFonts w:ascii="Times New Roman" w:eastAsiaTheme="minorEastAsia" w:hAnsi="Times New Roman"/>
                <w:color w:val="000000" w:themeColor="text1"/>
                <w:sz w:val="24"/>
              </w:rPr>
            </w:pPr>
            <w:r>
              <w:rPr>
                <w:rFonts w:ascii="Times New Roman" w:eastAsiaTheme="minorEastAsia" w:hAnsi="Times New Roman"/>
                <w:color w:val="000000" w:themeColor="text1"/>
                <w:sz w:val="24"/>
              </w:rPr>
              <w:t xml:space="preserve">TEM7 expression in cancers </w:t>
            </w:r>
            <w:proofErr w:type="spellStart"/>
            <w:r>
              <w:rPr>
                <w:rFonts w:ascii="Times New Roman" w:eastAsiaTheme="minorEastAsia" w:hAnsi="Times New Roman"/>
                <w:color w:val="000000" w:themeColor="text1"/>
                <w:sz w:val="24"/>
              </w:rPr>
              <w:t>verus</w:t>
            </w:r>
            <w:proofErr w:type="spellEnd"/>
            <w:r>
              <w:rPr>
                <w:rFonts w:ascii="Times New Roman" w:eastAsiaTheme="minorEastAsia" w:hAnsi="Times New Roman"/>
                <w:color w:val="000000" w:themeColor="text1"/>
                <w:sz w:val="24"/>
              </w:rPr>
              <w:t xml:space="preserve"> normal tissue in </w:t>
            </w:r>
            <w:proofErr w:type="spellStart"/>
            <w:r>
              <w:rPr>
                <w:rFonts w:ascii="Times New Roman" w:eastAsiaTheme="minorEastAsia" w:hAnsi="Times New Roman"/>
                <w:color w:val="000000" w:themeColor="text1"/>
                <w:sz w:val="24"/>
              </w:rPr>
              <w:t>oncomine</w:t>
            </w:r>
            <w:proofErr w:type="spellEnd"/>
            <w:r>
              <w:rPr>
                <w:rFonts w:ascii="Times New Roman" w:eastAsiaTheme="minorEastAsia" w:hAnsi="Times New Roman"/>
                <w:color w:val="000000" w:themeColor="text1"/>
                <w:sz w:val="24"/>
              </w:rPr>
              <w:t xml:space="preserve"> database.</w:t>
            </w:r>
          </w:p>
          <w:p w14:paraId="734CECBD" w14:textId="77777777" w:rsidR="009A5734" w:rsidRDefault="009A5734">
            <w:pPr>
              <w:widowControl/>
              <w:jc w:val="left"/>
              <w:textAlignment w:val="center"/>
              <w:rPr>
                <w:rFonts w:ascii="Times New Roman" w:hAnsi="Times New Roman"/>
                <w:b/>
                <w:color w:val="000000" w:themeColor="text1"/>
                <w:kern w:val="0"/>
                <w:sz w:val="18"/>
                <w:szCs w:val="18"/>
                <w:lang w:bidi="ar"/>
              </w:rPr>
            </w:pPr>
          </w:p>
        </w:tc>
      </w:tr>
      <w:tr w:rsidR="009A5734" w14:paraId="013A8E2B" w14:textId="77777777">
        <w:trPr>
          <w:trHeight w:val="491"/>
        </w:trPr>
        <w:tc>
          <w:tcPr>
            <w:tcW w:w="1898" w:type="dxa"/>
            <w:tcBorders>
              <w:top w:val="single" w:sz="12" w:space="0" w:color="000000"/>
              <w:left w:val="nil"/>
              <w:bottom w:val="single" w:sz="12" w:space="0" w:color="000000"/>
              <w:right w:val="nil"/>
            </w:tcBorders>
            <w:shd w:val="clear" w:color="auto" w:fill="auto"/>
            <w:noWrap/>
            <w:tcMar>
              <w:top w:w="12" w:type="dxa"/>
              <w:left w:w="12" w:type="dxa"/>
              <w:right w:w="12" w:type="dxa"/>
            </w:tcMar>
            <w:vAlign w:val="center"/>
          </w:tcPr>
          <w:p w14:paraId="7DF02935" w14:textId="77777777" w:rsidR="009A5734" w:rsidRDefault="00F175C1">
            <w:pPr>
              <w:widowControl/>
              <w:jc w:val="center"/>
              <w:textAlignment w:val="center"/>
              <w:rPr>
                <w:rFonts w:ascii="Times New Roman" w:hAnsi="Times New Roman"/>
                <w:b/>
                <w:color w:val="000000" w:themeColor="text1"/>
                <w:sz w:val="18"/>
                <w:szCs w:val="18"/>
              </w:rPr>
            </w:pPr>
            <w:r>
              <w:rPr>
                <w:rFonts w:ascii="Times New Roman" w:hAnsi="Times New Roman"/>
                <w:b/>
                <w:color w:val="000000" w:themeColor="text1"/>
                <w:kern w:val="0"/>
                <w:sz w:val="18"/>
                <w:szCs w:val="18"/>
                <w:lang w:bidi="ar"/>
              </w:rPr>
              <w:t>Cancer</w:t>
            </w:r>
          </w:p>
        </w:tc>
        <w:tc>
          <w:tcPr>
            <w:tcW w:w="4104" w:type="dxa"/>
            <w:tcBorders>
              <w:top w:val="single" w:sz="12" w:space="0" w:color="000000"/>
              <w:left w:val="nil"/>
              <w:bottom w:val="single" w:sz="12" w:space="0" w:color="000000"/>
              <w:right w:val="nil"/>
            </w:tcBorders>
            <w:shd w:val="clear" w:color="auto" w:fill="auto"/>
            <w:noWrap/>
            <w:tcMar>
              <w:top w:w="12" w:type="dxa"/>
              <w:left w:w="12" w:type="dxa"/>
              <w:right w:w="12" w:type="dxa"/>
            </w:tcMar>
            <w:vAlign w:val="center"/>
          </w:tcPr>
          <w:p w14:paraId="0169BF02" w14:textId="77777777" w:rsidR="009A5734" w:rsidRDefault="00F175C1">
            <w:pPr>
              <w:widowControl/>
              <w:jc w:val="center"/>
              <w:textAlignment w:val="center"/>
              <w:rPr>
                <w:rFonts w:ascii="Times New Roman" w:hAnsi="Times New Roman"/>
                <w:b/>
                <w:color w:val="000000" w:themeColor="text1"/>
                <w:sz w:val="18"/>
                <w:szCs w:val="18"/>
              </w:rPr>
            </w:pPr>
            <w:r>
              <w:rPr>
                <w:rFonts w:ascii="Times New Roman" w:hAnsi="Times New Roman"/>
                <w:b/>
                <w:color w:val="000000" w:themeColor="text1"/>
                <w:kern w:val="0"/>
                <w:sz w:val="18"/>
                <w:szCs w:val="18"/>
                <w:lang w:bidi="ar"/>
              </w:rPr>
              <w:t>Cancer type</w:t>
            </w:r>
          </w:p>
        </w:tc>
        <w:tc>
          <w:tcPr>
            <w:tcW w:w="1252" w:type="dxa"/>
            <w:tcBorders>
              <w:top w:val="single" w:sz="12" w:space="0" w:color="000000"/>
              <w:left w:val="nil"/>
              <w:bottom w:val="single" w:sz="12" w:space="0" w:color="000000"/>
              <w:right w:val="nil"/>
            </w:tcBorders>
            <w:shd w:val="clear" w:color="auto" w:fill="auto"/>
            <w:noWrap/>
            <w:tcMar>
              <w:top w:w="12" w:type="dxa"/>
              <w:left w:w="12" w:type="dxa"/>
              <w:right w:w="12" w:type="dxa"/>
            </w:tcMar>
            <w:vAlign w:val="center"/>
          </w:tcPr>
          <w:p w14:paraId="50D160CE" w14:textId="77777777" w:rsidR="009A5734" w:rsidRDefault="00F175C1">
            <w:pPr>
              <w:widowControl/>
              <w:jc w:val="center"/>
              <w:textAlignment w:val="center"/>
              <w:rPr>
                <w:rFonts w:ascii="Times New Roman" w:hAnsi="Times New Roman"/>
                <w:b/>
                <w:color w:val="000000" w:themeColor="text1"/>
                <w:sz w:val="18"/>
                <w:szCs w:val="18"/>
              </w:rPr>
            </w:pPr>
            <w:r>
              <w:rPr>
                <w:rFonts w:ascii="Times New Roman" w:hAnsi="Times New Roman"/>
                <w:b/>
                <w:color w:val="000000" w:themeColor="text1"/>
                <w:kern w:val="0"/>
                <w:sz w:val="18"/>
                <w:szCs w:val="18"/>
                <w:lang w:bidi="ar"/>
              </w:rPr>
              <w:t>P-value</w:t>
            </w:r>
          </w:p>
        </w:tc>
        <w:tc>
          <w:tcPr>
            <w:tcW w:w="939" w:type="dxa"/>
            <w:tcBorders>
              <w:top w:val="single" w:sz="12" w:space="0" w:color="000000"/>
              <w:left w:val="nil"/>
              <w:bottom w:val="single" w:sz="12" w:space="0" w:color="000000"/>
              <w:right w:val="nil"/>
            </w:tcBorders>
            <w:shd w:val="clear" w:color="auto" w:fill="auto"/>
            <w:noWrap/>
            <w:tcMar>
              <w:top w:w="12" w:type="dxa"/>
              <w:left w:w="12" w:type="dxa"/>
              <w:right w:w="12" w:type="dxa"/>
            </w:tcMar>
            <w:vAlign w:val="center"/>
          </w:tcPr>
          <w:p w14:paraId="0B7B97B5" w14:textId="77777777" w:rsidR="009A5734" w:rsidRDefault="00F175C1">
            <w:pPr>
              <w:widowControl/>
              <w:jc w:val="center"/>
              <w:textAlignment w:val="center"/>
              <w:rPr>
                <w:rFonts w:ascii="Times New Roman" w:hAnsi="Times New Roman"/>
                <w:b/>
                <w:color w:val="000000" w:themeColor="text1"/>
                <w:sz w:val="18"/>
                <w:szCs w:val="18"/>
              </w:rPr>
            </w:pPr>
            <w:r>
              <w:rPr>
                <w:rFonts w:ascii="Times New Roman" w:hAnsi="Times New Roman"/>
                <w:b/>
                <w:color w:val="000000" w:themeColor="text1"/>
                <w:kern w:val="0"/>
                <w:sz w:val="18"/>
                <w:szCs w:val="18"/>
                <w:lang w:bidi="ar"/>
              </w:rPr>
              <w:t>Fold change</w:t>
            </w:r>
          </w:p>
        </w:tc>
        <w:tc>
          <w:tcPr>
            <w:tcW w:w="814" w:type="dxa"/>
            <w:tcBorders>
              <w:top w:val="single" w:sz="12" w:space="0" w:color="000000"/>
              <w:left w:val="nil"/>
              <w:bottom w:val="single" w:sz="12" w:space="0" w:color="000000"/>
              <w:right w:val="nil"/>
            </w:tcBorders>
            <w:shd w:val="clear" w:color="auto" w:fill="auto"/>
            <w:tcMar>
              <w:top w:w="12" w:type="dxa"/>
              <w:left w:w="12" w:type="dxa"/>
              <w:right w:w="12" w:type="dxa"/>
            </w:tcMar>
            <w:vAlign w:val="center"/>
          </w:tcPr>
          <w:p w14:paraId="1F77A3AB" w14:textId="77777777" w:rsidR="009A5734" w:rsidRDefault="00F175C1">
            <w:pPr>
              <w:widowControl/>
              <w:jc w:val="center"/>
              <w:textAlignment w:val="center"/>
              <w:rPr>
                <w:rFonts w:ascii="Times New Roman" w:hAnsi="Times New Roman"/>
                <w:b/>
                <w:color w:val="000000" w:themeColor="text1"/>
                <w:sz w:val="18"/>
                <w:szCs w:val="18"/>
              </w:rPr>
            </w:pPr>
            <w:r>
              <w:rPr>
                <w:rFonts w:ascii="Times New Roman" w:hAnsi="Times New Roman"/>
                <w:b/>
                <w:color w:val="000000" w:themeColor="text1"/>
                <w:kern w:val="0"/>
                <w:sz w:val="18"/>
                <w:szCs w:val="18"/>
                <w:lang w:bidi="ar"/>
              </w:rPr>
              <w:t>Rank</w:t>
            </w:r>
            <w:r>
              <w:rPr>
                <w:rFonts w:ascii="Times New Roman" w:hAnsi="Times New Roman"/>
                <w:b/>
                <w:color w:val="000000" w:themeColor="text1"/>
                <w:kern w:val="0"/>
                <w:sz w:val="18"/>
                <w:szCs w:val="18"/>
                <w:lang w:bidi="ar"/>
              </w:rPr>
              <w:br/>
              <w:t>(%)</w:t>
            </w:r>
          </w:p>
        </w:tc>
        <w:tc>
          <w:tcPr>
            <w:tcW w:w="647" w:type="dxa"/>
            <w:tcBorders>
              <w:top w:val="single" w:sz="12" w:space="0" w:color="000000"/>
              <w:left w:val="nil"/>
              <w:bottom w:val="single" w:sz="12" w:space="0" w:color="000000"/>
              <w:right w:val="nil"/>
            </w:tcBorders>
            <w:shd w:val="clear" w:color="auto" w:fill="auto"/>
            <w:noWrap/>
            <w:tcMar>
              <w:top w:w="12" w:type="dxa"/>
              <w:left w:w="12" w:type="dxa"/>
              <w:right w:w="12" w:type="dxa"/>
            </w:tcMar>
            <w:vAlign w:val="center"/>
          </w:tcPr>
          <w:p w14:paraId="4BCE9157" w14:textId="77777777" w:rsidR="009A5734" w:rsidRDefault="00F175C1">
            <w:pPr>
              <w:widowControl/>
              <w:jc w:val="center"/>
              <w:textAlignment w:val="center"/>
              <w:rPr>
                <w:rFonts w:ascii="Times New Roman" w:hAnsi="Times New Roman"/>
                <w:b/>
                <w:color w:val="000000" w:themeColor="text1"/>
                <w:sz w:val="18"/>
                <w:szCs w:val="18"/>
              </w:rPr>
            </w:pPr>
            <w:r>
              <w:rPr>
                <w:rFonts w:ascii="Times New Roman" w:hAnsi="Times New Roman"/>
                <w:b/>
                <w:color w:val="000000" w:themeColor="text1"/>
                <w:kern w:val="0"/>
                <w:sz w:val="18"/>
                <w:szCs w:val="18"/>
                <w:lang w:bidi="ar"/>
              </w:rPr>
              <w:t>Sample</w:t>
            </w:r>
          </w:p>
        </w:tc>
        <w:tc>
          <w:tcPr>
            <w:tcW w:w="836" w:type="dxa"/>
            <w:tcBorders>
              <w:top w:val="single" w:sz="12" w:space="0" w:color="000000"/>
              <w:left w:val="nil"/>
              <w:bottom w:val="single" w:sz="12" w:space="0" w:color="000000"/>
              <w:right w:val="nil"/>
            </w:tcBorders>
            <w:shd w:val="clear" w:color="auto" w:fill="auto"/>
            <w:tcMar>
              <w:top w:w="12" w:type="dxa"/>
              <w:left w:w="12" w:type="dxa"/>
              <w:right w:w="12" w:type="dxa"/>
            </w:tcMar>
            <w:vAlign w:val="center"/>
          </w:tcPr>
          <w:p w14:paraId="4EAA959D" w14:textId="77777777" w:rsidR="009A5734" w:rsidRDefault="00F175C1">
            <w:pPr>
              <w:widowControl/>
              <w:jc w:val="center"/>
              <w:textAlignment w:val="center"/>
              <w:rPr>
                <w:rFonts w:ascii="Times New Roman" w:hAnsi="Times New Roman"/>
                <w:b/>
                <w:color w:val="000000" w:themeColor="text1"/>
                <w:sz w:val="18"/>
                <w:szCs w:val="18"/>
              </w:rPr>
            </w:pPr>
            <w:r>
              <w:rPr>
                <w:rFonts w:ascii="Times New Roman" w:hAnsi="Times New Roman"/>
                <w:b/>
                <w:color w:val="000000" w:themeColor="text1"/>
                <w:kern w:val="0"/>
                <w:sz w:val="18"/>
                <w:szCs w:val="18"/>
                <w:lang w:bidi="ar"/>
              </w:rPr>
              <w:t>Reference</w:t>
            </w:r>
            <w:r>
              <w:rPr>
                <w:rFonts w:ascii="Times New Roman" w:hAnsi="Times New Roman"/>
                <w:b/>
                <w:color w:val="000000" w:themeColor="text1"/>
                <w:kern w:val="0"/>
                <w:sz w:val="18"/>
                <w:szCs w:val="18"/>
                <w:lang w:bidi="ar"/>
              </w:rPr>
              <w:br/>
              <w:t>PMID</w:t>
            </w:r>
          </w:p>
        </w:tc>
      </w:tr>
      <w:tr w:rsidR="009A5734" w14:paraId="38ECA5D4" w14:textId="77777777">
        <w:trPr>
          <w:trHeight w:val="374"/>
        </w:trPr>
        <w:tc>
          <w:tcPr>
            <w:tcW w:w="1898" w:type="dxa"/>
            <w:tcBorders>
              <w:top w:val="nil"/>
              <w:left w:val="nil"/>
              <w:bottom w:val="nil"/>
              <w:right w:val="nil"/>
            </w:tcBorders>
            <w:shd w:val="clear" w:color="auto" w:fill="auto"/>
            <w:noWrap/>
            <w:tcMar>
              <w:top w:w="12" w:type="dxa"/>
              <w:left w:w="12" w:type="dxa"/>
              <w:right w:w="12" w:type="dxa"/>
            </w:tcMar>
            <w:vAlign w:val="center"/>
          </w:tcPr>
          <w:p w14:paraId="3E6CAAD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Bladder</w:t>
            </w:r>
          </w:p>
        </w:tc>
        <w:tc>
          <w:tcPr>
            <w:tcW w:w="4104" w:type="dxa"/>
            <w:tcBorders>
              <w:top w:val="nil"/>
              <w:left w:val="nil"/>
              <w:bottom w:val="nil"/>
              <w:right w:val="nil"/>
            </w:tcBorders>
            <w:shd w:val="clear" w:color="auto" w:fill="auto"/>
            <w:noWrap/>
            <w:tcMar>
              <w:top w:w="12" w:type="dxa"/>
              <w:left w:w="12" w:type="dxa"/>
              <w:right w:w="12" w:type="dxa"/>
            </w:tcMar>
            <w:vAlign w:val="center"/>
          </w:tcPr>
          <w:p w14:paraId="69E2BBD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Infiltrating Bladder Urothelial 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3A4C31B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1.57E-05</w:t>
            </w:r>
          </w:p>
        </w:tc>
        <w:tc>
          <w:tcPr>
            <w:tcW w:w="939" w:type="dxa"/>
            <w:tcBorders>
              <w:top w:val="nil"/>
              <w:left w:val="nil"/>
              <w:bottom w:val="nil"/>
              <w:right w:val="nil"/>
            </w:tcBorders>
            <w:shd w:val="clear" w:color="auto" w:fill="auto"/>
            <w:noWrap/>
            <w:tcMar>
              <w:top w:w="12" w:type="dxa"/>
              <w:left w:w="12" w:type="dxa"/>
              <w:right w:w="12" w:type="dxa"/>
            </w:tcMar>
            <w:vAlign w:val="center"/>
          </w:tcPr>
          <w:p w14:paraId="181B3B4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1.533</w:t>
            </w:r>
          </w:p>
        </w:tc>
        <w:tc>
          <w:tcPr>
            <w:tcW w:w="814" w:type="dxa"/>
            <w:tcBorders>
              <w:top w:val="nil"/>
              <w:left w:val="nil"/>
              <w:bottom w:val="nil"/>
              <w:right w:val="nil"/>
            </w:tcBorders>
            <w:shd w:val="clear" w:color="auto" w:fill="auto"/>
            <w:noWrap/>
            <w:tcMar>
              <w:top w:w="12" w:type="dxa"/>
              <w:left w:w="12" w:type="dxa"/>
              <w:right w:w="12" w:type="dxa"/>
            </w:tcMar>
            <w:vAlign w:val="center"/>
          </w:tcPr>
          <w:p w14:paraId="67BED74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12%</w:t>
            </w:r>
          </w:p>
        </w:tc>
        <w:tc>
          <w:tcPr>
            <w:tcW w:w="647" w:type="dxa"/>
            <w:tcBorders>
              <w:top w:val="nil"/>
              <w:left w:val="nil"/>
              <w:bottom w:val="nil"/>
              <w:right w:val="nil"/>
            </w:tcBorders>
            <w:shd w:val="clear" w:color="auto" w:fill="auto"/>
            <w:noWrap/>
            <w:tcMar>
              <w:top w:w="12" w:type="dxa"/>
              <w:left w:w="12" w:type="dxa"/>
              <w:right w:w="12" w:type="dxa"/>
            </w:tcMar>
            <w:vAlign w:val="center"/>
          </w:tcPr>
          <w:p w14:paraId="1F56BF7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129</w:t>
            </w:r>
          </w:p>
        </w:tc>
        <w:tc>
          <w:tcPr>
            <w:tcW w:w="836" w:type="dxa"/>
            <w:tcBorders>
              <w:top w:val="nil"/>
              <w:left w:val="nil"/>
              <w:bottom w:val="nil"/>
              <w:right w:val="nil"/>
            </w:tcBorders>
            <w:shd w:val="clear" w:color="auto" w:fill="auto"/>
            <w:noWrap/>
            <w:tcMar>
              <w:top w:w="12" w:type="dxa"/>
              <w:left w:w="12" w:type="dxa"/>
              <w:right w:w="12" w:type="dxa"/>
            </w:tcMar>
            <w:vAlign w:val="center"/>
          </w:tcPr>
          <w:p w14:paraId="5DFC73A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16432078</w:t>
            </w:r>
          </w:p>
        </w:tc>
      </w:tr>
      <w:tr w:rsidR="009A5734" w14:paraId="7315CA72"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69A294A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Brain and CNS Cancer</w:t>
            </w:r>
          </w:p>
        </w:tc>
        <w:tc>
          <w:tcPr>
            <w:tcW w:w="4104" w:type="dxa"/>
            <w:tcBorders>
              <w:top w:val="nil"/>
              <w:left w:val="nil"/>
              <w:bottom w:val="nil"/>
              <w:right w:val="nil"/>
            </w:tcBorders>
            <w:shd w:val="clear" w:color="auto" w:fill="auto"/>
            <w:noWrap/>
            <w:tcMar>
              <w:top w:w="12" w:type="dxa"/>
              <w:left w:w="12" w:type="dxa"/>
              <w:right w:w="12" w:type="dxa"/>
            </w:tcMar>
            <w:vAlign w:val="center"/>
          </w:tcPr>
          <w:p w14:paraId="1D2D8DF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Glioblastoma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77ABA7D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5.04E-04</w:t>
            </w:r>
          </w:p>
        </w:tc>
        <w:tc>
          <w:tcPr>
            <w:tcW w:w="939" w:type="dxa"/>
            <w:tcBorders>
              <w:top w:val="nil"/>
              <w:left w:val="nil"/>
              <w:bottom w:val="nil"/>
              <w:right w:val="nil"/>
            </w:tcBorders>
            <w:shd w:val="clear" w:color="auto" w:fill="auto"/>
            <w:noWrap/>
            <w:tcMar>
              <w:top w:w="12" w:type="dxa"/>
              <w:left w:w="12" w:type="dxa"/>
              <w:right w:w="12" w:type="dxa"/>
            </w:tcMar>
            <w:vAlign w:val="center"/>
          </w:tcPr>
          <w:p w14:paraId="0F522FD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2.935</w:t>
            </w:r>
          </w:p>
        </w:tc>
        <w:tc>
          <w:tcPr>
            <w:tcW w:w="814" w:type="dxa"/>
            <w:tcBorders>
              <w:top w:val="nil"/>
              <w:left w:val="nil"/>
              <w:bottom w:val="nil"/>
              <w:right w:val="nil"/>
            </w:tcBorders>
            <w:shd w:val="clear" w:color="auto" w:fill="auto"/>
            <w:noWrap/>
            <w:tcMar>
              <w:top w:w="12" w:type="dxa"/>
              <w:left w:w="12" w:type="dxa"/>
              <w:right w:w="12" w:type="dxa"/>
            </w:tcMar>
            <w:vAlign w:val="center"/>
          </w:tcPr>
          <w:p w14:paraId="5F02B51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w:t>
            </w:r>
          </w:p>
        </w:tc>
        <w:tc>
          <w:tcPr>
            <w:tcW w:w="647" w:type="dxa"/>
            <w:tcBorders>
              <w:top w:val="nil"/>
              <w:left w:val="nil"/>
              <w:bottom w:val="nil"/>
              <w:right w:val="nil"/>
            </w:tcBorders>
            <w:shd w:val="clear" w:color="auto" w:fill="auto"/>
            <w:noWrap/>
            <w:tcMar>
              <w:top w:w="12" w:type="dxa"/>
              <w:left w:w="12" w:type="dxa"/>
              <w:right w:w="12" w:type="dxa"/>
            </w:tcMar>
            <w:vAlign w:val="center"/>
          </w:tcPr>
          <w:p w14:paraId="05EAB0C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25</w:t>
            </w:r>
          </w:p>
        </w:tc>
        <w:tc>
          <w:tcPr>
            <w:tcW w:w="836" w:type="dxa"/>
            <w:tcBorders>
              <w:top w:val="nil"/>
              <w:left w:val="nil"/>
              <w:bottom w:val="nil"/>
              <w:right w:val="nil"/>
            </w:tcBorders>
            <w:shd w:val="clear" w:color="auto" w:fill="auto"/>
            <w:noWrap/>
            <w:tcMar>
              <w:top w:w="12" w:type="dxa"/>
              <w:left w:w="12" w:type="dxa"/>
              <w:right w:w="12" w:type="dxa"/>
            </w:tcMar>
            <w:vAlign w:val="center"/>
          </w:tcPr>
          <w:p w14:paraId="178C0E8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16697959</w:t>
            </w:r>
          </w:p>
        </w:tc>
      </w:tr>
      <w:tr w:rsidR="009A5734" w14:paraId="49C9E6E8"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2604783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 Breast Cancer</w:t>
            </w:r>
          </w:p>
        </w:tc>
        <w:tc>
          <w:tcPr>
            <w:tcW w:w="4104" w:type="dxa"/>
            <w:tcBorders>
              <w:top w:val="nil"/>
              <w:left w:val="nil"/>
              <w:bottom w:val="nil"/>
              <w:right w:val="nil"/>
            </w:tcBorders>
            <w:shd w:val="clear" w:color="auto" w:fill="auto"/>
            <w:noWrap/>
            <w:tcMar>
              <w:top w:w="12" w:type="dxa"/>
              <w:left w:w="12" w:type="dxa"/>
              <w:right w:w="12" w:type="dxa"/>
            </w:tcMar>
            <w:vAlign w:val="center"/>
          </w:tcPr>
          <w:p w14:paraId="1484B91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Invasive Ductal Breast 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42BE4CE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0.019</w:t>
            </w:r>
          </w:p>
        </w:tc>
        <w:tc>
          <w:tcPr>
            <w:tcW w:w="939" w:type="dxa"/>
            <w:tcBorders>
              <w:top w:val="nil"/>
              <w:left w:val="nil"/>
              <w:bottom w:val="nil"/>
              <w:right w:val="nil"/>
            </w:tcBorders>
            <w:shd w:val="clear" w:color="auto" w:fill="auto"/>
            <w:noWrap/>
            <w:tcMar>
              <w:top w:w="12" w:type="dxa"/>
              <w:left w:w="12" w:type="dxa"/>
              <w:right w:w="12" w:type="dxa"/>
            </w:tcMar>
            <w:vAlign w:val="center"/>
          </w:tcPr>
          <w:p w14:paraId="1999ED3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1.578</w:t>
            </w:r>
          </w:p>
        </w:tc>
        <w:tc>
          <w:tcPr>
            <w:tcW w:w="814" w:type="dxa"/>
            <w:tcBorders>
              <w:top w:val="nil"/>
              <w:left w:val="nil"/>
              <w:bottom w:val="nil"/>
              <w:right w:val="nil"/>
            </w:tcBorders>
            <w:shd w:val="clear" w:color="auto" w:fill="auto"/>
            <w:noWrap/>
            <w:tcMar>
              <w:top w:w="12" w:type="dxa"/>
              <w:left w:w="12" w:type="dxa"/>
              <w:right w:w="12" w:type="dxa"/>
            </w:tcMar>
            <w:vAlign w:val="center"/>
          </w:tcPr>
          <w:p w14:paraId="412D93D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w:t>
            </w:r>
          </w:p>
        </w:tc>
        <w:tc>
          <w:tcPr>
            <w:tcW w:w="647" w:type="dxa"/>
            <w:tcBorders>
              <w:top w:val="nil"/>
              <w:left w:val="nil"/>
              <w:bottom w:val="nil"/>
              <w:right w:val="nil"/>
            </w:tcBorders>
            <w:shd w:val="clear" w:color="auto" w:fill="auto"/>
            <w:noWrap/>
            <w:tcMar>
              <w:top w:w="12" w:type="dxa"/>
              <w:left w:w="12" w:type="dxa"/>
              <w:right w:w="12" w:type="dxa"/>
            </w:tcMar>
            <w:vAlign w:val="center"/>
          </w:tcPr>
          <w:p w14:paraId="0C8DA8E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25</w:t>
            </w:r>
          </w:p>
        </w:tc>
        <w:tc>
          <w:tcPr>
            <w:tcW w:w="836" w:type="dxa"/>
            <w:tcBorders>
              <w:top w:val="nil"/>
              <w:left w:val="nil"/>
              <w:bottom w:val="nil"/>
              <w:right w:val="nil"/>
            </w:tcBorders>
            <w:shd w:val="clear" w:color="auto" w:fill="auto"/>
            <w:noWrap/>
            <w:tcMar>
              <w:top w:w="12" w:type="dxa"/>
              <w:left w:w="12" w:type="dxa"/>
              <w:right w:w="12" w:type="dxa"/>
            </w:tcMar>
            <w:vAlign w:val="center"/>
          </w:tcPr>
          <w:p w14:paraId="31955AD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17389037</w:t>
            </w:r>
          </w:p>
        </w:tc>
      </w:tr>
      <w:tr w:rsidR="009A5734" w14:paraId="1A88FFF9"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61AC2A18"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24D7D66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Breast Phyllodes Tumor</w:t>
            </w:r>
          </w:p>
        </w:tc>
        <w:tc>
          <w:tcPr>
            <w:tcW w:w="1252" w:type="dxa"/>
            <w:tcBorders>
              <w:top w:val="nil"/>
              <w:left w:val="nil"/>
              <w:bottom w:val="nil"/>
              <w:right w:val="nil"/>
            </w:tcBorders>
            <w:shd w:val="clear" w:color="auto" w:fill="auto"/>
            <w:noWrap/>
            <w:tcMar>
              <w:top w:w="12" w:type="dxa"/>
              <w:left w:w="12" w:type="dxa"/>
              <w:right w:w="12" w:type="dxa"/>
            </w:tcMar>
            <w:vAlign w:val="center"/>
          </w:tcPr>
          <w:p w14:paraId="0749E92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0.007</w:t>
            </w:r>
          </w:p>
        </w:tc>
        <w:tc>
          <w:tcPr>
            <w:tcW w:w="939" w:type="dxa"/>
            <w:tcBorders>
              <w:top w:val="nil"/>
              <w:left w:val="nil"/>
              <w:bottom w:val="nil"/>
              <w:right w:val="nil"/>
            </w:tcBorders>
            <w:shd w:val="clear" w:color="auto" w:fill="auto"/>
            <w:noWrap/>
            <w:tcMar>
              <w:top w:w="12" w:type="dxa"/>
              <w:left w:w="12" w:type="dxa"/>
              <w:right w:w="12" w:type="dxa"/>
            </w:tcMar>
            <w:vAlign w:val="center"/>
          </w:tcPr>
          <w:p w14:paraId="3982DAB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2.07</w:t>
            </w:r>
          </w:p>
        </w:tc>
        <w:tc>
          <w:tcPr>
            <w:tcW w:w="814" w:type="dxa"/>
            <w:tcBorders>
              <w:top w:val="nil"/>
              <w:left w:val="nil"/>
              <w:bottom w:val="nil"/>
              <w:right w:val="nil"/>
            </w:tcBorders>
            <w:shd w:val="clear" w:color="auto" w:fill="auto"/>
            <w:noWrap/>
            <w:tcMar>
              <w:top w:w="12" w:type="dxa"/>
              <w:left w:w="12" w:type="dxa"/>
              <w:right w:w="12" w:type="dxa"/>
            </w:tcMar>
            <w:vAlign w:val="center"/>
          </w:tcPr>
          <w:p w14:paraId="6C0E160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w:t>
            </w:r>
          </w:p>
        </w:tc>
        <w:tc>
          <w:tcPr>
            <w:tcW w:w="647" w:type="dxa"/>
            <w:tcBorders>
              <w:top w:val="nil"/>
              <w:left w:val="nil"/>
              <w:bottom w:val="nil"/>
              <w:right w:val="nil"/>
            </w:tcBorders>
            <w:shd w:val="clear" w:color="auto" w:fill="auto"/>
            <w:noWrap/>
            <w:tcMar>
              <w:top w:w="12" w:type="dxa"/>
              <w:left w:w="12" w:type="dxa"/>
              <w:right w:w="12" w:type="dxa"/>
            </w:tcMar>
            <w:vAlign w:val="center"/>
          </w:tcPr>
          <w:p w14:paraId="7370833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149</w:t>
            </w:r>
          </w:p>
        </w:tc>
        <w:tc>
          <w:tcPr>
            <w:tcW w:w="836" w:type="dxa"/>
            <w:tcBorders>
              <w:top w:val="nil"/>
              <w:left w:val="nil"/>
              <w:bottom w:val="nil"/>
              <w:right w:val="nil"/>
            </w:tcBorders>
            <w:shd w:val="clear" w:color="auto" w:fill="auto"/>
            <w:noWrap/>
            <w:tcMar>
              <w:top w:w="12" w:type="dxa"/>
              <w:left w:w="12" w:type="dxa"/>
              <w:right w:w="12" w:type="dxa"/>
            </w:tcMar>
            <w:vAlign w:val="center"/>
          </w:tcPr>
          <w:p w14:paraId="3E67432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22522925</w:t>
            </w:r>
          </w:p>
        </w:tc>
      </w:tr>
      <w:tr w:rsidR="009A5734" w14:paraId="70F2C453"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14D0B925"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265B711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Invasive Breast Carcinoma Stroma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1D0D94F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6.44E-12</w:t>
            </w:r>
          </w:p>
        </w:tc>
        <w:tc>
          <w:tcPr>
            <w:tcW w:w="939" w:type="dxa"/>
            <w:tcBorders>
              <w:top w:val="nil"/>
              <w:left w:val="nil"/>
              <w:bottom w:val="nil"/>
              <w:right w:val="nil"/>
            </w:tcBorders>
            <w:shd w:val="clear" w:color="auto" w:fill="auto"/>
            <w:noWrap/>
            <w:tcMar>
              <w:top w:w="12" w:type="dxa"/>
              <w:left w:w="12" w:type="dxa"/>
              <w:right w:w="12" w:type="dxa"/>
            </w:tcMar>
            <w:vAlign w:val="center"/>
          </w:tcPr>
          <w:p w14:paraId="2D18578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19.938</w:t>
            </w:r>
          </w:p>
        </w:tc>
        <w:tc>
          <w:tcPr>
            <w:tcW w:w="814" w:type="dxa"/>
            <w:tcBorders>
              <w:top w:val="nil"/>
              <w:left w:val="nil"/>
              <w:bottom w:val="nil"/>
              <w:right w:val="nil"/>
            </w:tcBorders>
            <w:shd w:val="clear" w:color="auto" w:fill="auto"/>
            <w:noWrap/>
            <w:tcMar>
              <w:top w:w="12" w:type="dxa"/>
              <w:left w:w="12" w:type="dxa"/>
              <w:right w:w="12" w:type="dxa"/>
            </w:tcMar>
            <w:vAlign w:val="center"/>
          </w:tcPr>
          <w:p w14:paraId="19E32F7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10%</w:t>
            </w:r>
          </w:p>
        </w:tc>
        <w:tc>
          <w:tcPr>
            <w:tcW w:w="647" w:type="dxa"/>
            <w:tcBorders>
              <w:top w:val="nil"/>
              <w:left w:val="nil"/>
              <w:bottom w:val="nil"/>
              <w:right w:val="nil"/>
            </w:tcBorders>
            <w:shd w:val="clear" w:color="auto" w:fill="auto"/>
            <w:noWrap/>
            <w:tcMar>
              <w:top w:w="12" w:type="dxa"/>
              <w:left w:w="12" w:type="dxa"/>
              <w:right w:w="12" w:type="dxa"/>
            </w:tcMar>
            <w:vAlign w:val="center"/>
          </w:tcPr>
          <w:p w14:paraId="3BA1868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59</w:t>
            </w:r>
          </w:p>
        </w:tc>
        <w:tc>
          <w:tcPr>
            <w:tcW w:w="836" w:type="dxa"/>
            <w:tcBorders>
              <w:top w:val="nil"/>
              <w:left w:val="nil"/>
              <w:bottom w:val="nil"/>
              <w:right w:val="nil"/>
            </w:tcBorders>
            <w:shd w:val="clear" w:color="auto" w:fill="auto"/>
            <w:noWrap/>
            <w:tcMar>
              <w:top w:w="12" w:type="dxa"/>
              <w:left w:w="12" w:type="dxa"/>
              <w:right w:w="12" w:type="dxa"/>
            </w:tcMar>
            <w:vAlign w:val="center"/>
          </w:tcPr>
          <w:p w14:paraId="3EB2EB1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18438415</w:t>
            </w:r>
          </w:p>
        </w:tc>
      </w:tr>
      <w:tr w:rsidR="009A5734" w14:paraId="788D18A1"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2C62899B"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5B45D70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Male Breast 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2157DC1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0.013</w:t>
            </w:r>
          </w:p>
        </w:tc>
        <w:tc>
          <w:tcPr>
            <w:tcW w:w="939" w:type="dxa"/>
            <w:tcBorders>
              <w:top w:val="nil"/>
              <w:left w:val="nil"/>
              <w:bottom w:val="nil"/>
              <w:right w:val="nil"/>
            </w:tcBorders>
            <w:shd w:val="clear" w:color="auto" w:fill="auto"/>
            <w:noWrap/>
            <w:tcMar>
              <w:top w:w="12" w:type="dxa"/>
              <w:left w:w="12" w:type="dxa"/>
              <w:right w:w="12" w:type="dxa"/>
            </w:tcMar>
            <w:vAlign w:val="center"/>
          </w:tcPr>
          <w:p w14:paraId="42A384C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1.703</w:t>
            </w:r>
          </w:p>
        </w:tc>
        <w:tc>
          <w:tcPr>
            <w:tcW w:w="814" w:type="dxa"/>
            <w:tcBorders>
              <w:top w:val="nil"/>
              <w:left w:val="nil"/>
              <w:bottom w:val="nil"/>
              <w:right w:val="nil"/>
            </w:tcBorders>
            <w:shd w:val="clear" w:color="auto" w:fill="auto"/>
            <w:noWrap/>
            <w:tcMar>
              <w:top w:w="12" w:type="dxa"/>
              <w:left w:w="12" w:type="dxa"/>
              <w:right w:w="12" w:type="dxa"/>
            </w:tcMar>
            <w:vAlign w:val="center"/>
          </w:tcPr>
          <w:p w14:paraId="162963A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w:t>
            </w:r>
          </w:p>
        </w:tc>
        <w:tc>
          <w:tcPr>
            <w:tcW w:w="647" w:type="dxa"/>
            <w:tcBorders>
              <w:top w:val="nil"/>
              <w:left w:val="nil"/>
              <w:bottom w:val="nil"/>
              <w:right w:val="nil"/>
            </w:tcBorders>
            <w:shd w:val="clear" w:color="auto" w:fill="auto"/>
            <w:noWrap/>
            <w:tcMar>
              <w:top w:w="12" w:type="dxa"/>
              <w:left w:w="12" w:type="dxa"/>
              <w:right w:w="12" w:type="dxa"/>
            </w:tcMar>
            <w:vAlign w:val="center"/>
          </w:tcPr>
          <w:p w14:paraId="4CE1526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822</w:t>
            </w:r>
          </w:p>
        </w:tc>
        <w:tc>
          <w:tcPr>
            <w:tcW w:w="836" w:type="dxa"/>
            <w:tcBorders>
              <w:top w:val="nil"/>
              <w:left w:val="nil"/>
              <w:bottom w:val="nil"/>
              <w:right w:val="nil"/>
            </w:tcBorders>
            <w:shd w:val="clear" w:color="auto" w:fill="auto"/>
            <w:noWrap/>
            <w:tcMar>
              <w:top w:w="12" w:type="dxa"/>
              <w:left w:w="12" w:type="dxa"/>
              <w:right w:w="12" w:type="dxa"/>
            </w:tcMar>
            <w:vAlign w:val="center"/>
          </w:tcPr>
          <w:p w14:paraId="7B2293C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TCGA</w:t>
            </w:r>
          </w:p>
        </w:tc>
      </w:tr>
      <w:tr w:rsidR="009A5734" w14:paraId="1BB2B44F"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57F6CDC0"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324022E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Ductal Breast Carcinoma in Situ Epithelia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6188D8A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1.42E-04</w:t>
            </w:r>
          </w:p>
        </w:tc>
        <w:tc>
          <w:tcPr>
            <w:tcW w:w="939" w:type="dxa"/>
            <w:tcBorders>
              <w:top w:val="nil"/>
              <w:left w:val="nil"/>
              <w:bottom w:val="nil"/>
              <w:right w:val="nil"/>
            </w:tcBorders>
            <w:shd w:val="clear" w:color="auto" w:fill="auto"/>
            <w:noWrap/>
            <w:tcMar>
              <w:top w:w="12" w:type="dxa"/>
              <w:left w:w="12" w:type="dxa"/>
              <w:right w:w="12" w:type="dxa"/>
            </w:tcMar>
            <w:vAlign w:val="center"/>
          </w:tcPr>
          <w:p w14:paraId="59ED6B5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-1.729</w:t>
            </w:r>
          </w:p>
        </w:tc>
        <w:tc>
          <w:tcPr>
            <w:tcW w:w="814" w:type="dxa"/>
            <w:tcBorders>
              <w:top w:val="nil"/>
              <w:left w:val="nil"/>
              <w:bottom w:val="nil"/>
              <w:right w:val="nil"/>
            </w:tcBorders>
            <w:shd w:val="clear" w:color="auto" w:fill="auto"/>
            <w:noWrap/>
            <w:tcMar>
              <w:top w:w="12" w:type="dxa"/>
              <w:left w:w="12" w:type="dxa"/>
              <w:right w:w="12" w:type="dxa"/>
            </w:tcMar>
            <w:vAlign w:val="center"/>
          </w:tcPr>
          <w:p w14:paraId="043BEA8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w:t>
            </w:r>
          </w:p>
        </w:tc>
        <w:tc>
          <w:tcPr>
            <w:tcW w:w="647" w:type="dxa"/>
            <w:tcBorders>
              <w:top w:val="nil"/>
              <w:left w:val="nil"/>
              <w:bottom w:val="nil"/>
              <w:right w:val="nil"/>
            </w:tcBorders>
            <w:shd w:val="clear" w:color="auto" w:fill="auto"/>
            <w:noWrap/>
            <w:tcMar>
              <w:top w:w="12" w:type="dxa"/>
              <w:left w:w="12" w:type="dxa"/>
              <w:right w:w="12" w:type="dxa"/>
            </w:tcMar>
            <w:vAlign w:val="center"/>
          </w:tcPr>
          <w:p w14:paraId="09A13BE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23</w:t>
            </w:r>
          </w:p>
        </w:tc>
        <w:tc>
          <w:tcPr>
            <w:tcW w:w="836" w:type="dxa"/>
            <w:tcBorders>
              <w:top w:val="nil"/>
              <w:left w:val="nil"/>
              <w:bottom w:val="nil"/>
              <w:right w:val="nil"/>
            </w:tcBorders>
            <w:shd w:val="clear" w:color="auto" w:fill="auto"/>
            <w:noWrap/>
            <w:tcMar>
              <w:top w:w="12" w:type="dxa"/>
              <w:left w:w="12" w:type="dxa"/>
              <w:right w:w="12" w:type="dxa"/>
            </w:tcMar>
            <w:vAlign w:val="center"/>
          </w:tcPr>
          <w:p w14:paraId="0983ADE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19187537</w:t>
            </w:r>
          </w:p>
        </w:tc>
      </w:tr>
      <w:tr w:rsidR="009A5734" w14:paraId="5E40C858"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31BC022F"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14AC837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Invasive Ductal Breast Carcinoma Stroma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393D380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0.006</w:t>
            </w:r>
          </w:p>
        </w:tc>
        <w:tc>
          <w:tcPr>
            <w:tcW w:w="939" w:type="dxa"/>
            <w:tcBorders>
              <w:top w:val="nil"/>
              <w:left w:val="nil"/>
              <w:bottom w:val="nil"/>
              <w:right w:val="nil"/>
            </w:tcBorders>
            <w:shd w:val="clear" w:color="auto" w:fill="auto"/>
            <w:noWrap/>
            <w:tcMar>
              <w:top w:w="12" w:type="dxa"/>
              <w:left w:w="12" w:type="dxa"/>
              <w:right w:w="12" w:type="dxa"/>
            </w:tcMar>
            <w:vAlign w:val="center"/>
          </w:tcPr>
          <w:p w14:paraId="7C9AB09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-1.804</w:t>
            </w:r>
          </w:p>
        </w:tc>
        <w:tc>
          <w:tcPr>
            <w:tcW w:w="814" w:type="dxa"/>
            <w:tcBorders>
              <w:top w:val="nil"/>
              <w:left w:val="nil"/>
              <w:bottom w:val="nil"/>
              <w:right w:val="nil"/>
            </w:tcBorders>
            <w:shd w:val="clear" w:color="auto" w:fill="auto"/>
            <w:noWrap/>
            <w:tcMar>
              <w:top w:w="12" w:type="dxa"/>
              <w:left w:w="12" w:type="dxa"/>
              <w:right w:w="12" w:type="dxa"/>
            </w:tcMar>
            <w:vAlign w:val="center"/>
          </w:tcPr>
          <w:p w14:paraId="55767BF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8%</w:t>
            </w:r>
          </w:p>
        </w:tc>
        <w:tc>
          <w:tcPr>
            <w:tcW w:w="647" w:type="dxa"/>
            <w:tcBorders>
              <w:top w:val="nil"/>
              <w:left w:val="nil"/>
              <w:bottom w:val="nil"/>
              <w:right w:val="nil"/>
            </w:tcBorders>
            <w:shd w:val="clear" w:color="auto" w:fill="auto"/>
            <w:noWrap/>
            <w:tcMar>
              <w:top w:w="12" w:type="dxa"/>
              <w:left w:w="12" w:type="dxa"/>
              <w:right w:w="12" w:type="dxa"/>
            </w:tcMar>
            <w:vAlign w:val="center"/>
          </w:tcPr>
          <w:p w14:paraId="3D7E48D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23</w:t>
            </w:r>
          </w:p>
        </w:tc>
        <w:tc>
          <w:tcPr>
            <w:tcW w:w="836" w:type="dxa"/>
            <w:tcBorders>
              <w:top w:val="nil"/>
              <w:left w:val="nil"/>
              <w:bottom w:val="nil"/>
              <w:right w:val="nil"/>
            </w:tcBorders>
            <w:shd w:val="clear" w:color="auto" w:fill="auto"/>
            <w:noWrap/>
            <w:tcMar>
              <w:top w:w="12" w:type="dxa"/>
              <w:left w:w="12" w:type="dxa"/>
              <w:right w:w="12" w:type="dxa"/>
            </w:tcMar>
            <w:vAlign w:val="center"/>
          </w:tcPr>
          <w:p w14:paraId="30BD039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17914389</w:t>
            </w:r>
          </w:p>
        </w:tc>
      </w:tr>
      <w:tr w:rsidR="009A5734" w14:paraId="64BD7E12"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7652D326"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627B4A5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Ductal Breast 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2EDF0CD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7.73E-04</w:t>
            </w:r>
          </w:p>
        </w:tc>
        <w:tc>
          <w:tcPr>
            <w:tcW w:w="939" w:type="dxa"/>
            <w:tcBorders>
              <w:top w:val="nil"/>
              <w:left w:val="nil"/>
              <w:bottom w:val="nil"/>
              <w:right w:val="nil"/>
            </w:tcBorders>
            <w:shd w:val="clear" w:color="auto" w:fill="auto"/>
            <w:noWrap/>
            <w:tcMar>
              <w:top w:w="12" w:type="dxa"/>
              <w:left w:w="12" w:type="dxa"/>
              <w:right w:w="12" w:type="dxa"/>
            </w:tcMar>
            <w:vAlign w:val="center"/>
          </w:tcPr>
          <w:p w14:paraId="3DFBB6B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-3.102</w:t>
            </w:r>
          </w:p>
        </w:tc>
        <w:tc>
          <w:tcPr>
            <w:tcW w:w="814" w:type="dxa"/>
            <w:tcBorders>
              <w:top w:val="nil"/>
              <w:left w:val="nil"/>
              <w:bottom w:val="nil"/>
              <w:right w:val="nil"/>
            </w:tcBorders>
            <w:shd w:val="clear" w:color="auto" w:fill="auto"/>
            <w:noWrap/>
            <w:tcMar>
              <w:top w:w="12" w:type="dxa"/>
              <w:left w:w="12" w:type="dxa"/>
              <w:right w:w="12" w:type="dxa"/>
            </w:tcMar>
            <w:vAlign w:val="center"/>
          </w:tcPr>
          <w:p w14:paraId="7C9E8AC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13%</w:t>
            </w:r>
          </w:p>
        </w:tc>
        <w:tc>
          <w:tcPr>
            <w:tcW w:w="647" w:type="dxa"/>
            <w:tcBorders>
              <w:top w:val="nil"/>
              <w:left w:val="nil"/>
              <w:bottom w:val="nil"/>
              <w:right w:val="nil"/>
            </w:tcBorders>
            <w:shd w:val="clear" w:color="auto" w:fill="auto"/>
            <w:noWrap/>
            <w:tcMar>
              <w:top w:w="12" w:type="dxa"/>
              <w:left w:w="12" w:type="dxa"/>
              <w:right w:w="12" w:type="dxa"/>
            </w:tcMar>
            <w:vAlign w:val="center"/>
          </w:tcPr>
          <w:p w14:paraId="693F333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47</w:t>
            </w:r>
          </w:p>
        </w:tc>
        <w:tc>
          <w:tcPr>
            <w:tcW w:w="836" w:type="dxa"/>
            <w:tcBorders>
              <w:top w:val="nil"/>
              <w:left w:val="nil"/>
              <w:bottom w:val="nil"/>
              <w:right w:val="nil"/>
            </w:tcBorders>
            <w:shd w:val="clear" w:color="auto" w:fill="auto"/>
            <w:noWrap/>
            <w:tcMar>
              <w:top w:w="12" w:type="dxa"/>
              <w:left w:w="12" w:type="dxa"/>
              <w:right w:w="12" w:type="dxa"/>
            </w:tcMar>
            <w:vAlign w:val="center"/>
          </w:tcPr>
          <w:p w14:paraId="389C719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16473279</w:t>
            </w:r>
          </w:p>
        </w:tc>
      </w:tr>
      <w:tr w:rsidR="009A5734" w14:paraId="68D42211"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549A73C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 Colorectal Cancer</w:t>
            </w:r>
          </w:p>
        </w:tc>
        <w:tc>
          <w:tcPr>
            <w:tcW w:w="4104" w:type="dxa"/>
            <w:tcBorders>
              <w:top w:val="nil"/>
              <w:left w:val="nil"/>
              <w:bottom w:val="nil"/>
              <w:right w:val="nil"/>
            </w:tcBorders>
            <w:shd w:val="clear" w:color="auto" w:fill="auto"/>
            <w:noWrap/>
            <w:tcMar>
              <w:top w:w="12" w:type="dxa"/>
              <w:left w:w="12" w:type="dxa"/>
              <w:right w:w="12" w:type="dxa"/>
            </w:tcMar>
            <w:vAlign w:val="center"/>
          </w:tcPr>
          <w:p w14:paraId="44592B3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Colorectal 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2BDC534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7.98E-07</w:t>
            </w:r>
          </w:p>
        </w:tc>
        <w:tc>
          <w:tcPr>
            <w:tcW w:w="939" w:type="dxa"/>
            <w:tcBorders>
              <w:top w:val="nil"/>
              <w:left w:val="nil"/>
              <w:bottom w:val="nil"/>
              <w:right w:val="nil"/>
            </w:tcBorders>
            <w:shd w:val="clear" w:color="auto" w:fill="auto"/>
            <w:noWrap/>
            <w:tcMar>
              <w:top w:w="12" w:type="dxa"/>
              <w:left w:w="12" w:type="dxa"/>
              <w:right w:w="12" w:type="dxa"/>
            </w:tcMar>
            <w:vAlign w:val="center"/>
          </w:tcPr>
          <w:p w14:paraId="3E7359E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1.642</w:t>
            </w:r>
          </w:p>
        </w:tc>
        <w:tc>
          <w:tcPr>
            <w:tcW w:w="814" w:type="dxa"/>
            <w:tcBorders>
              <w:top w:val="nil"/>
              <w:left w:val="nil"/>
              <w:bottom w:val="nil"/>
              <w:right w:val="nil"/>
            </w:tcBorders>
            <w:shd w:val="clear" w:color="auto" w:fill="auto"/>
            <w:noWrap/>
            <w:tcMar>
              <w:top w:w="12" w:type="dxa"/>
              <w:left w:w="12" w:type="dxa"/>
              <w:right w:w="12" w:type="dxa"/>
            </w:tcMar>
            <w:vAlign w:val="center"/>
          </w:tcPr>
          <w:p w14:paraId="6A4DCD7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8%</w:t>
            </w:r>
          </w:p>
        </w:tc>
        <w:tc>
          <w:tcPr>
            <w:tcW w:w="647" w:type="dxa"/>
            <w:tcBorders>
              <w:top w:val="nil"/>
              <w:left w:val="nil"/>
              <w:bottom w:val="nil"/>
              <w:right w:val="nil"/>
            </w:tcBorders>
            <w:shd w:val="clear" w:color="auto" w:fill="auto"/>
            <w:noWrap/>
            <w:tcMar>
              <w:top w:w="12" w:type="dxa"/>
              <w:left w:w="12" w:type="dxa"/>
              <w:right w:w="12" w:type="dxa"/>
            </w:tcMar>
            <w:vAlign w:val="center"/>
          </w:tcPr>
          <w:p w14:paraId="45D0051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60</w:t>
            </w:r>
          </w:p>
        </w:tc>
        <w:tc>
          <w:tcPr>
            <w:tcW w:w="836" w:type="dxa"/>
            <w:tcBorders>
              <w:top w:val="nil"/>
              <w:left w:val="nil"/>
              <w:bottom w:val="nil"/>
              <w:right w:val="nil"/>
            </w:tcBorders>
            <w:shd w:val="clear" w:color="auto" w:fill="auto"/>
            <w:noWrap/>
            <w:tcMar>
              <w:top w:w="12" w:type="dxa"/>
              <w:left w:w="12" w:type="dxa"/>
              <w:right w:w="12" w:type="dxa"/>
            </w:tcMar>
            <w:vAlign w:val="center"/>
          </w:tcPr>
          <w:p w14:paraId="585FA89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20957034</w:t>
            </w:r>
          </w:p>
        </w:tc>
      </w:tr>
      <w:tr w:rsidR="009A5734" w14:paraId="2F95A09A"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2D2BC543"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033B621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Rectal Adenocarcinoma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182E385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9.97E-14</w:t>
            </w:r>
          </w:p>
        </w:tc>
        <w:tc>
          <w:tcPr>
            <w:tcW w:w="939" w:type="dxa"/>
            <w:tcBorders>
              <w:top w:val="nil"/>
              <w:left w:val="nil"/>
              <w:bottom w:val="nil"/>
              <w:right w:val="nil"/>
            </w:tcBorders>
            <w:shd w:val="clear" w:color="auto" w:fill="auto"/>
            <w:noWrap/>
            <w:tcMar>
              <w:top w:w="12" w:type="dxa"/>
              <w:left w:w="12" w:type="dxa"/>
              <w:right w:w="12" w:type="dxa"/>
            </w:tcMar>
            <w:vAlign w:val="center"/>
          </w:tcPr>
          <w:p w14:paraId="403509E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1.730 </w:t>
            </w:r>
          </w:p>
        </w:tc>
        <w:tc>
          <w:tcPr>
            <w:tcW w:w="814" w:type="dxa"/>
            <w:tcBorders>
              <w:top w:val="nil"/>
              <w:left w:val="nil"/>
              <w:bottom w:val="nil"/>
              <w:right w:val="nil"/>
            </w:tcBorders>
            <w:shd w:val="clear" w:color="auto" w:fill="auto"/>
            <w:noWrap/>
            <w:tcMar>
              <w:top w:w="12" w:type="dxa"/>
              <w:left w:w="12" w:type="dxa"/>
              <w:right w:w="12" w:type="dxa"/>
            </w:tcMar>
            <w:vAlign w:val="center"/>
          </w:tcPr>
          <w:p w14:paraId="4DC8A8C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12%</w:t>
            </w:r>
          </w:p>
        </w:tc>
        <w:tc>
          <w:tcPr>
            <w:tcW w:w="647" w:type="dxa"/>
            <w:tcBorders>
              <w:top w:val="nil"/>
              <w:left w:val="nil"/>
              <w:bottom w:val="nil"/>
              <w:right w:val="nil"/>
            </w:tcBorders>
            <w:shd w:val="clear" w:color="auto" w:fill="auto"/>
            <w:noWrap/>
            <w:tcMar>
              <w:top w:w="12" w:type="dxa"/>
              <w:left w:w="12" w:type="dxa"/>
              <w:right w:w="12" w:type="dxa"/>
            </w:tcMar>
            <w:vAlign w:val="center"/>
          </w:tcPr>
          <w:p w14:paraId="26006C7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130</w:t>
            </w:r>
          </w:p>
        </w:tc>
        <w:tc>
          <w:tcPr>
            <w:tcW w:w="836" w:type="dxa"/>
            <w:tcBorders>
              <w:top w:val="nil"/>
              <w:left w:val="nil"/>
              <w:bottom w:val="nil"/>
              <w:right w:val="nil"/>
            </w:tcBorders>
            <w:shd w:val="clear" w:color="auto" w:fill="auto"/>
            <w:noWrap/>
            <w:tcMar>
              <w:top w:w="12" w:type="dxa"/>
              <w:left w:w="12" w:type="dxa"/>
              <w:right w:w="12" w:type="dxa"/>
            </w:tcMar>
            <w:vAlign w:val="center"/>
          </w:tcPr>
          <w:p w14:paraId="794D8FE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20725992</w:t>
            </w:r>
          </w:p>
        </w:tc>
      </w:tr>
      <w:tr w:rsidR="009A5734" w14:paraId="6FCC422E"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1A3F0326"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7E687C0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Colon Mucinous Adenocarcinoma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096C083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2.09E-04</w:t>
            </w:r>
          </w:p>
        </w:tc>
        <w:tc>
          <w:tcPr>
            <w:tcW w:w="939" w:type="dxa"/>
            <w:tcBorders>
              <w:top w:val="nil"/>
              <w:left w:val="nil"/>
              <w:bottom w:val="nil"/>
              <w:right w:val="nil"/>
            </w:tcBorders>
            <w:shd w:val="clear" w:color="auto" w:fill="auto"/>
            <w:noWrap/>
            <w:tcMar>
              <w:top w:w="12" w:type="dxa"/>
              <w:left w:w="12" w:type="dxa"/>
              <w:right w:w="12" w:type="dxa"/>
            </w:tcMar>
            <w:vAlign w:val="center"/>
          </w:tcPr>
          <w:p w14:paraId="10840BD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1.632</w:t>
            </w:r>
          </w:p>
        </w:tc>
        <w:tc>
          <w:tcPr>
            <w:tcW w:w="814" w:type="dxa"/>
            <w:tcBorders>
              <w:top w:val="nil"/>
              <w:left w:val="nil"/>
              <w:bottom w:val="nil"/>
              <w:right w:val="nil"/>
            </w:tcBorders>
            <w:shd w:val="clear" w:color="auto" w:fill="auto"/>
            <w:noWrap/>
            <w:tcMar>
              <w:top w:w="12" w:type="dxa"/>
              <w:left w:w="12" w:type="dxa"/>
              <w:right w:w="12" w:type="dxa"/>
            </w:tcMar>
            <w:vAlign w:val="center"/>
          </w:tcPr>
          <w:p w14:paraId="34C5D84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14%</w:t>
            </w:r>
          </w:p>
        </w:tc>
        <w:tc>
          <w:tcPr>
            <w:tcW w:w="647" w:type="dxa"/>
            <w:tcBorders>
              <w:top w:val="nil"/>
              <w:left w:val="nil"/>
              <w:bottom w:val="nil"/>
              <w:right w:val="nil"/>
            </w:tcBorders>
            <w:shd w:val="clear" w:color="auto" w:fill="auto"/>
            <w:noWrap/>
            <w:tcMar>
              <w:top w:w="12" w:type="dxa"/>
              <w:left w:w="12" w:type="dxa"/>
              <w:right w:w="12" w:type="dxa"/>
            </w:tcMar>
            <w:vAlign w:val="center"/>
          </w:tcPr>
          <w:p w14:paraId="2506A14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18</w:t>
            </w:r>
          </w:p>
        </w:tc>
        <w:tc>
          <w:tcPr>
            <w:tcW w:w="836" w:type="dxa"/>
            <w:tcBorders>
              <w:top w:val="nil"/>
              <w:left w:val="nil"/>
              <w:bottom w:val="nil"/>
              <w:right w:val="nil"/>
            </w:tcBorders>
            <w:shd w:val="clear" w:color="auto" w:fill="auto"/>
            <w:noWrap/>
            <w:tcMar>
              <w:top w:w="12" w:type="dxa"/>
              <w:left w:w="12" w:type="dxa"/>
              <w:right w:w="12" w:type="dxa"/>
            </w:tcMar>
            <w:vAlign w:val="center"/>
          </w:tcPr>
          <w:p w14:paraId="0A656B2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17615082</w:t>
            </w:r>
          </w:p>
        </w:tc>
      </w:tr>
      <w:tr w:rsidR="009A5734" w14:paraId="5826D3D3"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0A13D374"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35A3BC9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Rectosigmoid Adenocarcinoma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6587CB1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0.003</w:t>
            </w:r>
          </w:p>
        </w:tc>
        <w:tc>
          <w:tcPr>
            <w:tcW w:w="939" w:type="dxa"/>
            <w:tcBorders>
              <w:top w:val="nil"/>
              <w:left w:val="nil"/>
              <w:bottom w:val="nil"/>
              <w:right w:val="nil"/>
            </w:tcBorders>
            <w:shd w:val="clear" w:color="auto" w:fill="auto"/>
            <w:noWrap/>
            <w:tcMar>
              <w:top w:w="12" w:type="dxa"/>
              <w:left w:w="12" w:type="dxa"/>
              <w:right w:w="12" w:type="dxa"/>
            </w:tcMar>
            <w:vAlign w:val="center"/>
          </w:tcPr>
          <w:p w14:paraId="25864AE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1.509</w:t>
            </w:r>
          </w:p>
        </w:tc>
        <w:tc>
          <w:tcPr>
            <w:tcW w:w="814" w:type="dxa"/>
            <w:tcBorders>
              <w:top w:val="nil"/>
              <w:left w:val="nil"/>
              <w:bottom w:val="nil"/>
              <w:right w:val="nil"/>
            </w:tcBorders>
            <w:shd w:val="clear" w:color="auto" w:fill="auto"/>
            <w:noWrap/>
            <w:tcMar>
              <w:top w:w="12" w:type="dxa"/>
              <w:left w:w="12" w:type="dxa"/>
              <w:right w:w="12" w:type="dxa"/>
            </w:tcMar>
            <w:vAlign w:val="center"/>
          </w:tcPr>
          <w:p w14:paraId="2BF55AB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21%</w:t>
            </w:r>
          </w:p>
        </w:tc>
        <w:tc>
          <w:tcPr>
            <w:tcW w:w="647" w:type="dxa"/>
            <w:tcBorders>
              <w:top w:val="nil"/>
              <w:left w:val="nil"/>
              <w:bottom w:val="nil"/>
              <w:right w:val="nil"/>
            </w:tcBorders>
            <w:shd w:val="clear" w:color="auto" w:fill="auto"/>
            <w:noWrap/>
            <w:tcMar>
              <w:top w:w="12" w:type="dxa"/>
              <w:left w:w="12" w:type="dxa"/>
              <w:right w:w="12" w:type="dxa"/>
            </w:tcMar>
            <w:vAlign w:val="center"/>
          </w:tcPr>
          <w:p w14:paraId="7EA4DDB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w:t>
            </w:r>
          </w:p>
        </w:tc>
        <w:tc>
          <w:tcPr>
            <w:tcW w:w="836" w:type="dxa"/>
            <w:tcBorders>
              <w:top w:val="nil"/>
              <w:left w:val="nil"/>
              <w:bottom w:val="nil"/>
              <w:right w:val="nil"/>
            </w:tcBorders>
            <w:shd w:val="clear" w:color="auto" w:fill="auto"/>
            <w:noWrap/>
            <w:tcMar>
              <w:top w:w="12" w:type="dxa"/>
              <w:left w:w="12" w:type="dxa"/>
              <w:right w:w="12" w:type="dxa"/>
            </w:tcMar>
            <w:vAlign w:val="center"/>
          </w:tcPr>
          <w:p w14:paraId="15D99B4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17615082</w:t>
            </w:r>
          </w:p>
        </w:tc>
      </w:tr>
      <w:tr w:rsidR="009A5734" w14:paraId="004252E7"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6499281B"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62A4879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Colon Carcinoma Epithelia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5CF1DE3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2.13E-04</w:t>
            </w:r>
          </w:p>
        </w:tc>
        <w:tc>
          <w:tcPr>
            <w:tcW w:w="939" w:type="dxa"/>
            <w:tcBorders>
              <w:top w:val="nil"/>
              <w:left w:val="nil"/>
              <w:bottom w:val="nil"/>
              <w:right w:val="nil"/>
            </w:tcBorders>
            <w:shd w:val="clear" w:color="auto" w:fill="auto"/>
            <w:noWrap/>
            <w:tcMar>
              <w:top w:w="12" w:type="dxa"/>
              <w:left w:w="12" w:type="dxa"/>
              <w:right w:w="12" w:type="dxa"/>
            </w:tcMar>
            <w:vAlign w:val="center"/>
          </w:tcPr>
          <w:p w14:paraId="45E7506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1.679</w:t>
            </w:r>
          </w:p>
        </w:tc>
        <w:tc>
          <w:tcPr>
            <w:tcW w:w="814" w:type="dxa"/>
            <w:tcBorders>
              <w:top w:val="nil"/>
              <w:left w:val="nil"/>
              <w:bottom w:val="nil"/>
              <w:right w:val="nil"/>
            </w:tcBorders>
            <w:shd w:val="clear" w:color="auto" w:fill="auto"/>
            <w:noWrap/>
            <w:tcMar>
              <w:top w:w="12" w:type="dxa"/>
              <w:left w:w="12" w:type="dxa"/>
              <w:right w:w="12" w:type="dxa"/>
            </w:tcMar>
            <w:vAlign w:val="center"/>
          </w:tcPr>
          <w:p w14:paraId="5603760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w:t>
            </w:r>
          </w:p>
        </w:tc>
        <w:tc>
          <w:tcPr>
            <w:tcW w:w="647" w:type="dxa"/>
            <w:tcBorders>
              <w:top w:val="nil"/>
              <w:left w:val="nil"/>
              <w:bottom w:val="nil"/>
              <w:right w:val="nil"/>
            </w:tcBorders>
            <w:shd w:val="clear" w:color="auto" w:fill="auto"/>
            <w:noWrap/>
            <w:tcMar>
              <w:top w:w="12" w:type="dxa"/>
              <w:left w:w="12" w:type="dxa"/>
              <w:right w:w="12" w:type="dxa"/>
            </w:tcMar>
            <w:vAlign w:val="center"/>
          </w:tcPr>
          <w:p w14:paraId="5DD2B2E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w:t>
            </w:r>
          </w:p>
        </w:tc>
        <w:tc>
          <w:tcPr>
            <w:tcW w:w="836" w:type="dxa"/>
            <w:tcBorders>
              <w:top w:val="nil"/>
              <w:left w:val="nil"/>
              <w:bottom w:val="nil"/>
              <w:right w:val="nil"/>
            </w:tcBorders>
            <w:shd w:val="clear" w:color="auto" w:fill="auto"/>
            <w:noWrap/>
            <w:tcMar>
              <w:top w:w="12" w:type="dxa"/>
              <w:left w:w="12" w:type="dxa"/>
              <w:right w:w="12" w:type="dxa"/>
            </w:tcMar>
            <w:vAlign w:val="center"/>
          </w:tcPr>
          <w:p w14:paraId="7725CD4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20957034</w:t>
            </w:r>
          </w:p>
        </w:tc>
      </w:tr>
      <w:tr w:rsidR="009A5734" w14:paraId="66359672"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0B731D7F"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5A3F3FB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Colon Carcinoma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477D437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4.40E-05</w:t>
            </w:r>
          </w:p>
        </w:tc>
        <w:tc>
          <w:tcPr>
            <w:tcW w:w="939" w:type="dxa"/>
            <w:tcBorders>
              <w:top w:val="nil"/>
              <w:left w:val="nil"/>
              <w:bottom w:val="nil"/>
              <w:right w:val="nil"/>
            </w:tcBorders>
            <w:shd w:val="clear" w:color="auto" w:fill="auto"/>
            <w:noWrap/>
            <w:tcMar>
              <w:top w:w="12" w:type="dxa"/>
              <w:left w:w="12" w:type="dxa"/>
              <w:right w:w="12" w:type="dxa"/>
            </w:tcMar>
            <w:vAlign w:val="center"/>
          </w:tcPr>
          <w:p w14:paraId="2B92FD6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2.478</w:t>
            </w:r>
          </w:p>
        </w:tc>
        <w:tc>
          <w:tcPr>
            <w:tcW w:w="814" w:type="dxa"/>
            <w:tcBorders>
              <w:top w:val="nil"/>
              <w:left w:val="nil"/>
              <w:bottom w:val="nil"/>
              <w:right w:val="nil"/>
            </w:tcBorders>
            <w:shd w:val="clear" w:color="auto" w:fill="auto"/>
            <w:noWrap/>
            <w:tcMar>
              <w:top w:w="12" w:type="dxa"/>
              <w:left w:w="12" w:type="dxa"/>
              <w:right w:w="12" w:type="dxa"/>
            </w:tcMar>
            <w:vAlign w:val="center"/>
          </w:tcPr>
          <w:p w14:paraId="4110674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w:t>
            </w:r>
          </w:p>
        </w:tc>
        <w:tc>
          <w:tcPr>
            <w:tcW w:w="647" w:type="dxa"/>
            <w:tcBorders>
              <w:top w:val="nil"/>
              <w:left w:val="nil"/>
              <w:bottom w:val="nil"/>
              <w:right w:val="nil"/>
            </w:tcBorders>
            <w:shd w:val="clear" w:color="auto" w:fill="auto"/>
            <w:noWrap/>
            <w:tcMar>
              <w:top w:w="12" w:type="dxa"/>
              <w:left w:w="12" w:type="dxa"/>
              <w:right w:w="12" w:type="dxa"/>
            </w:tcMar>
            <w:vAlign w:val="center"/>
          </w:tcPr>
          <w:p w14:paraId="2D58041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w:t>
            </w:r>
          </w:p>
        </w:tc>
        <w:tc>
          <w:tcPr>
            <w:tcW w:w="836" w:type="dxa"/>
            <w:tcBorders>
              <w:top w:val="nil"/>
              <w:left w:val="nil"/>
              <w:bottom w:val="nil"/>
              <w:right w:val="nil"/>
            </w:tcBorders>
            <w:shd w:val="clear" w:color="auto" w:fill="auto"/>
            <w:noWrap/>
            <w:tcMar>
              <w:top w:w="12" w:type="dxa"/>
              <w:left w:w="12" w:type="dxa"/>
              <w:right w:w="12" w:type="dxa"/>
            </w:tcMar>
            <w:vAlign w:val="center"/>
          </w:tcPr>
          <w:p w14:paraId="24A1974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20957034</w:t>
            </w:r>
          </w:p>
        </w:tc>
      </w:tr>
      <w:tr w:rsidR="009A5734" w14:paraId="18592B69"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30D985D5"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23EFFDD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Colon Mucinous Adenocarcinoma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48EAFE0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8.71E-04</w:t>
            </w:r>
          </w:p>
        </w:tc>
        <w:tc>
          <w:tcPr>
            <w:tcW w:w="939" w:type="dxa"/>
            <w:tcBorders>
              <w:top w:val="nil"/>
              <w:left w:val="nil"/>
              <w:bottom w:val="nil"/>
              <w:right w:val="nil"/>
            </w:tcBorders>
            <w:shd w:val="clear" w:color="auto" w:fill="auto"/>
            <w:noWrap/>
            <w:tcMar>
              <w:top w:w="12" w:type="dxa"/>
              <w:left w:w="12" w:type="dxa"/>
              <w:right w:w="12" w:type="dxa"/>
            </w:tcMar>
            <w:vAlign w:val="center"/>
          </w:tcPr>
          <w:p w14:paraId="7A20E86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1.674</w:t>
            </w:r>
          </w:p>
        </w:tc>
        <w:tc>
          <w:tcPr>
            <w:tcW w:w="814" w:type="dxa"/>
            <w:tcBorders>
              <w:top w:val="nil"/>
              <w:left w:val="nil"/>
              <w:bottom w:val="nil"/>
              <w:right w:val="nil"/>
            </w:tcBorders>
            <w:shd w:val="clear" w:color="auto" w:fill="auto"/>
            <w:noWrap/>
            <w:tcMar>
              <w:top w:w="12" w:type="dxa"/>
              <w:left w:w="12" w:type="dxa"/>
              <w:right w:w="12" w:type="dxa"/>
            </w:tcMar>
            <w:vAlign w:val="center"/>
          </w:tcPr>
          <w:p w14:paraId="5B7F98C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25%</w:t>
            </w:r>
          </w:p>
        </w:tc>
        <w:tc>
          <w:tcPr>
            <w:tcW w:w="647" w:type="dxa"/>
            <w:tcBorders>
              <w:top w:val="nil"/>
              <w:left w:val="nil"/>
              <w:bottom w:val="nil"/>
              <w:right w:val="nil"/>
            </w:tcBorders>
            <w:shd w:val="clear" w:color="auto" w:fill="auto"/>
            <w:noWrap/>
            <w:tcMar>
              <w:top w:w="12" w:type="dxa"/>
              <w:left w:w="12" w:type="dxa"/>
              <w:right w:w="12" w:type="dxa"/>
            </w:tcMar>
            <w:vAlign w:val="center"/>
          </w:tcPr>
          <w:p w14:paraId="49158F9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44</w:t>
            </w:r>
          </w:p>
        </w:tc>
        <w:tc>
          <w:tcPr>
            <w:tcW w:w="836" w:type="dxa"/>
            <w:tcBorders>
              <w:top w:val="nil"/>
              <w:left w:val="nil"/>
              <w:bottom w:val="nil"/>
              <w:right w:val="nil"/>
            </w:tcBorders>
            <w:shd w:val="clear" w:color="auto" w:fill="auto"/>
            <w:noWrap/>
            <w:tcMar>
              <w:top w:w="12" w:type="dxa"/>
              <w:left w:w="12" w:type="dxa"/>
              <w:right w:w="12" w:type="dxa"/>
            </w:tcMar>
            <w:vAlign w:val="center"/>
          </w:tcPr>
          <w:p w14:paraId="5B31962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TCGA</w:t>
            </w:r>
          </w:p>
        </w:tc>
      </w:tr>
      <w:tr w:rsidR="009A5734" w14:paraId="47DCA0D5"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2FE31032"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34F118B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Colon Adenocarcinoma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204E1A6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2.35E-05</w:t>
            </w:r>
          </w:p>
        </w:tc>
        <w:tc>
          <w:tcPr>
            <w:tcW w:w="939" w:type="dxa"/>
            <w:tcBorders>
              <w:top w:val="nil"/>
              <w:left w:val="nil"/>
              <w:bottom w:val="nil"/>
              <w:right w:val="nil"/>
            </w:tcBorders>
            <w:shd w:val="clear" w:color="auto" w:fill="auto"/>
            <w:noWrap/>
            <w:tcMar>
              <w:top w:w="12" w:type="dxa"/>
              <w:left w:w="12" w:type="dxa"/>
              <w:right w:w="12" w:type="dxa"/>
            </w:tcMar>
            <w:vAlign w:val="center"/>
          </w:tcPr>
          <w:p w14:paraId="6F5850F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1.534</w:t>
            </w:r>
          </w:p>
        </w:tc>
        <w:tc>
          <w:tcPr>
            <w:tcW w:w="814" w:type="dxa"/>
            <w:tcBorders>
              <w:top w:val="nil"/>
              <w:left w:val="nil"/>
              <w:bottom w:val="nil"/>
              <w:right w:val="nil"/>
            </w:tcBorders>
            <w:shd w:val="clear" w:color="auto" w:fill="auto"/>
            <w:noWrap/>
            <w:tcMar>
              <w:top w:w="12" w:type="dxa"/>
              <w:left w:w="12" w:type="dxa"/>
              <w:right w:w="12" w:type="dxa"/>
            </w:tcMar>
            <w:vAlign w:val="center"/>
          </w:tcPr>
          <w:p w14:paraId="2A26E24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26%</w:t>
            </w:r>
          </w:p>
        </w:tc>
        <w:tc>
          <w:tcPr>
            <w:tcW w:w="647" w:type="dxa"/>
            <w:tcBorders>
              <w:top w:val="nil"/>
              <w:left w:val="nil"/>
              <w:bottom w:val="nil"/>
              <w:right w:val="nil"/>
            </w:tcBorders>
            <w:shd w:val="clear" w:color="auto" w:fill="auto"/>
            <w:noWrap/>
            <w:tcMar>
              <w:top w:w="12" w:type="dxa"/>
              <w:left w:w="12" w:type="dxa"/>
              <w:right w:w="12" w:type="dxa"/>
            </w:tcMar>
            <w:vAlign w:val="center"/>
          </w:tcPr>
          <w:p w14:paraId="30C2BF3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123</w:t>
            </w:r>
          </w:p>
        </w:tc>
        <w:tc>
          <w:tcPr>
            <w:tcW w:w="836" w:type="dxa"/>
            <w:tcBorders>
              <w:top w:val="nil"/>
              <w:left w:val="nil"/>
              <w:bottom w:val="nil"/>
              <w:right w:val="nil"/>
            </w:tcBorders>
            <w:shd w:val="clear" w:color="auto" w:fill="auto"/>
            <w:noWrap/>
            <w:tcMar>
              <w:top w:w="12" w:type="dxa"/>
              <w:left w:w="12" w:type="dxa"/>
              <w:right w:w="12" w:type="dxa"/>
            </w:tcMar>
            <w:vAlign w:val="center"/>
          </w:tcPr>
          <w:p w14:paraId="3A2F690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TCGA</w:t>
            </w:r>
          </w:p>
        </w:tc>
      </w:tr>
      <w:tr w:rsidR="009A5734" w14:paraId="691D6B73"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7612F82C"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50C7A64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Rectosigmoid Adenocarcinoma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1643844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0.048</w:t>
            </w:r>
          </w:p>
        </w:tc>
        <w:tc>
          <w:tcPr>
            <w:tcW w:w="939" w:type="dxa"/>
            <w:tcBorders>
              <w:top w:val="nil"/>
              <w:left w:val="nil"/>
              <w:bottom w:val="nil"/>
              <w:right w:val="nil"/>
            </w:tcBorders>
            <w:shd w:val="clear" w:color="auto" w:fill="auto"/>
            <w:tcMar>
              <w:top w:w="12" w:type="dxa"/>
              <w:left w:w="12" w:type="dxa"/>
              <w:right w:w="12" w:type="dxa"/>
            </w:tcMar>
            <w:vAlign w:val="center"/>
          </w:tcPr>
          <w:p w14:paraId="373598D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-1.534</w:t>
            </w:r>
          </w:p>
        </w:tc>
        <w:tc>
          <w:tcPr>
            <w:tcW w:w="814" w:type="dxa"/>
            <w:tcBorders>
              <w:top w:val="nil"/>
              <w:left w:val="nil"/>
              <w:bottom w:val="nil"/>
              <w:right w:val="nil"/>
            </w:tcBorders>
            <w:shd w:val="clear" w:color="auto" w:fill="auto"/>
            <w:noWrap/>
            <w:tcMar>
              <w:top w:w="12" w:type="dxa"/>
              <w:left w:w="12" w:type="dxa"/>
              <w:right w:w="12" w:type="dxa"/>
            </w:tcMar>
            <w:vAlign w:val="center"/>
          </w:tcPr>
          <w:p w14:paraId="1E363BA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34%</w:t>
            </w:r>
          </w:p>
        </w:tc>
        <w:tc>
          <w:tcPr>
            <w:tcW w:w="647" w:type="dxa"/>
            <w:tcBorders>
              <w:top w:val="nil"/>
              <w:left w:val="nil"/>
              <w:bottom w:val="nil"/>
              <w:right w:val="nil"/>
            </w:tcBorders>
            <w:shd w:val="clear" w:color="auto" w:fill="auto"/>
            <w:noWrap/>
            <w:tcMar>
              <w:top w:w="12" w:type="dxa"/>
              <w:left w:w="12" w:type="dxa"/>
              <w:right w:w="12" w:type="dxa"/>
            </w:tcMar>
            <w:vAlign w:val="center"/>
          </w:tcPr>
          <w:p w14:paraId="219BB96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25</w:t>
            </w:r>
          </w:p>
        </w:tc>
        <w:tc>
          <w:tcPr>
            <w:tcW w:w="836" w:type="dxa"/>
            <w:tcBorders>
              <w:top w:val="nil"/>
              <w:left w:val="nil"/>
              <w:bottom w:val="nil"/>
              <w:right w:val="nil"/>
            </w:tcBorders>
            <w:shd w:val="clear" w:color="auto" w:fill="auto"/>
            <w:noWrap/>
            <w:tcMar>
              <w:top w:w="12" w:type="dxa"/>
              <w:left w:w="12" w:type="dxa"/>
              <w:right w:w="12" w:type="dxa"/>
            </w:tcMar>
            <w:vAlign w:val="center"/>
          </w:tcPr>
          <w:p w14:paraId="6E23A92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TCGA</w:t>
            </w:r>
          </w:p>
        </w:tc>
      </w:tr>
      <w:tr w:rsidR="009A5734" w14:paraId="17D23672"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28B007C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 Esophageal Cancer</w:t>
            </w:r>
          </w:p>
        </w:tc>
        <w:tc>
          <w:tcPr>
            <w:tcW w:w="4104" w:type="dxa"/>
            <w:tcBorders>
              <w:top w:val="nil"/>
              <w:left w:val="nil"/>
              <w:bottom w:val="nil"/>
              <w:right w:val="nil"/>
            </w:tcBorders>
            <w:shd w:val="clear" w:color="auto" w:fill="auto"/>
            <w:noWrap/>
            <w:tcMar>
              <w:top w:w="12" w:type="dxa"/>
              <w:left w:w="12" w:type="dxa"/>
              <w:right w:w="12" w:type="dxa"/>
            </w:tcMar>
            <w:vAlign w:val="center"/>
          </w:tcPr>
          <w:p w14:paraId="042801F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Barrett's Esophagus</w:t>
            </w:r>
          </w:p>
        </w:tc>
        <w:tc>
          <w:tcPr>
            <w:tcW w:w="1252" w:type="dxa"/>
            <w:tcBorders>
              <w:top w:val="nil"/>
              <w:left w:val="nil"/>
              <w:bottom w:val="nil"/>
              <w:right w:val="nil"/>
            </w:tcBorders>
            <w:shd w:val="clear" w:color="auto" w:fill="auto"/>
            <w:noWrap/>
            <w:tcMar>
              <w:top w:w="12" w:type="dxa"/>
              <w:left w:w="12" w:type="dxa"/>
              <w:right w:w="12" w:type="dxa"/>
            </w:tcMar>
            <w:vAlign w:val="center"/>
          </w:tcPr>
          <w:p w14:paraId="0DE026F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5.60E-04</w:t>
            </w:r>
          </w:p>
        </w:tc>
        <w:tc>
          <w:tcPr>
            <w:tcW w:w="939" w:type="dxa"/>
            <w:tcBorders>
              <w:top w:val="nil"/>
              <w:left w:val="nil"/>
              <w:bottom w:val="nil"/>
              <w:right w:val="nil"/>
            </w:tcBorders>
            <w:shd w:val="clear" w:color="auto" w:fill="auto"/>
            <w:noWrap/>
            <w:tcMar>
              <w:top w:w="12" w:type="dxa"/>
              <w:left w:w="12" w:type="dxa"/>
              <w:right w:w="12" w:type="dxa"/>
            </w:tcMar>
            <w:vAlign w:val="center"/>
          </w:tcPr>
          <w:p w14:paraId="6B42A69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2.365</w:t>
            </w:r>
          </w:p>
        </w:tc>
        <w:tc>
          <w:tcPr>
            <w:tcW w:w="814" w:type="dxa"/>
            <w:tcBorders>
              <w:top w:val="nil"/>
              <w:left w:val="nil"/>
              <w:bottom w:val="nil"/>
              <w:right w:val="nil"/>
            </w:tcBorders>
            <w:shd w:val="clear" w:color="auto" w:fill="auto"/>
            <w:noWrap/>
            <w:tcMar>
              <w:top w:w="12" w:type="dxa"/>
              <w:left w:w="12" w:type="dxa"/>
              <w:right w:w="12" w:type="dxa"/>
            </w:tcMar>
            <w:vAlign w:val="center"/>
          </w:tcPr>
          <w:p w14:paraId="76FDF42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w:t>
            </w:r>
          </w:p>
        </w:tc>
        <w:tc>
          <w:tcPr>
            <w:tcW w:w="647" w:type="dxa"/>
            <w:tcBorders>
              <w:top w:val="nil"/>
              <w:left w:val="nil"/>
              <w:bottom w:val="nil"/>
              <w:right w:val="nil"/>
            </w:tcBorders>
            <w:shd w:val="clear" w:color="auto" w:fill="auto"/>
            <w:noWrap/>
            <w:tcMar>
              <w:top w:w="12" w:type="dxa"/>
              <w:left w:w="12" w:type="dxa"/>
              <w:right w:w="12" w:type="dxa"/>
            </w:tcMar>
            <w:vAlign w:val="center"/>
          </w:tcPr>
          <w:p w14:paraId="078C5B6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35</w:t>
            </w:r>
          </w:p>
        </w:tc>
        <w:tc>
          <w:tcPr>
            <w:tcW w:w="836" w:type="dxa"/>
            <w:tcBorders>
              <w:top w:val="nil"/>
              <w:left w:val="nil"/>
              <w:bottom w:val="nil"/>
              <w:right w:val="nil"/>
            </w:tcBorders>
            <w:shd w:val="clear" w:color="auto" w:fill="auto"/>
            <w:noWrap/>
            <w:tcMar>
              <w:top w:w="12" w:type="dxa"/>
              <w:left w:w="12" w:type="dxa"/>
              <w:right w:w="12" w:type="dxa"/>
            </w:tcMar>
            <w:vAlign w:val="center"/>
          </w:tcPr>
          <w:p w14:paraId="2E9B532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16952561</w:t>
            </w:r>
          </w:p>
        </w:tc>
      </w:tr>
      <w:tr w:rsidR="009A5734" w14:paraId="54534C93"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767F7220"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124A371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Esophageal Adenocarcinoma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4430B57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0.005</w:t>
            </w:r>
          </w:p>
        </w:tc>
        <w:tc>
          <w:tcPr>
            <w:tcW w:w="939" w:type="dxa"/>
            <w:tcBorders>
              <w:top w:val="nil"/>
              <w:left w:val="nil"/>
              <w:bottom w:val="nil"/>
              <w:right w:val="nil"/>
            </w:tcBorders>
            <w:shd w:val="clear" w:color="auto" w:fill="auto"/>
            <w:noWrap/>
            <w:tcMar>
              <w:top w:w="12" w:type="dxa"/>
              <w:left w:w="12" w:type="dxa"/>
              <w:right w:w="12" w:type="dxa"/>
            </w:tcMar>
            <w:vAlign w:val="center"/>
          </w:tcPr>
          <w:p w14:paraId="1BAF5C7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16.653</w:t>
            </w:r>
          </w:p>
        </w:tc>
        <w:tc>
          <w:tcPr>
            <w:tcW w:w="814" w:type="dxa"/>
            <w:tcBorders>
              <w:top w:val="nil"/>
              <w:left w:val="nil"/>
              <w:bottom w:val="nil"/>
              <w:right w:val="nil"/>
            </w:tcBorders>
            <w:shd w:val="clear" w:color="auto" w:fill="auto"/>
            <w:noWrap/>
            <w:tcMar>
              <w:top w:w="12" w:type="dxa"/>
              <w:left w:w="12" w:type="dxa"/>
              <w:right w:w="12" w:type="dxa"/>
            </w:tcMar>
            <w:vAlign w:val="center"/>
          </w:tcPr>
          <w:p w14:paraId="317B3C3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18%</w:t>
            </w:r>
          </w:p>
        </w:tc>
        <w:tc>
          <w:tcPr>
            <w:tcW w:w="647" w:type="dxa"/>
            <w:tcBorders>
              <w:top w:val="nil"/>
              <w:left w:val="nil"/>
              <w:bottom w:val="nil"/>
              <w:right w:val="nil"/>
            </w:tcBorders>
            <w:shd w:val="clear" w:color="auto" w:fill="auto"/>
            <w:noWrap/>
            <w:tcMar>
              <w:top w:w="12" w:type="dxa"/>
              <w:left w:w="12" w:type="dxa"/>
              <w:right w:w="12" w:type="dxa"/>
            </w:tcMar>
            <w:vAlign w:val="center"/>
          </w:tcPr>
          <w:p w14:paraId="5FC0DA0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27</w:t>
            </w:r>
          </w:p>
        </w:tc>
        <w:tc>
          <w:tcPr>
            <w:tcW w:w="836" w:type="dxa"/>
            <w:tcBorders>
              <w:top w:val="nil"/>
              <w:left w:val="nil"/>
              <w:bottom w:val="nil"/>
              <w:right w:val="nil"/>
            </w:tcBorders>
            <w:shd w:val="clear" w:color="auto" w:fill="auto"/>
            <w:noWrap/>
            <w:tcMar>
              <w:top w:w="12" w:type="dxa"/>
              <w:left w:w="12" w:type="dxa"/>
              <w:right w:w="12" w:type="dxa"/>
            </w:tcMar>
            <w:vAlign w:val="center"/>
          </w:tcPr>
          <w:p w14:paraId="0479EBA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16952561</w:t>
            </w:r>
          </w:p>
        </w:tc>
      </w:tr>
      <w:tr w:rsidR="009A5734" w14:paraId="73407996"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1AAD7F7E"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0D00C15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Esophageal Adenocarcinoma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7105114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1.96E-10</w:t>
            </w:r>
          </w:p>
        </w:tc>
        <w:tc>
          <w:tcPr>
            <w:tcW w:w="939" w:type="dxa"/>
            <w:tcBorders>
              <w:top w:val="nil"/>
              <w:left w:val="nil"/>
              <w:bottom w:val="nil"/>
              <w:right w:val="nil"/>
            </w:tcBorders>
            <w:shd w:val="clear" w:color="auto" w:fill="auto"/>
            <w:noWrap/>
            <w:tcMar>
              <w:top w:w="12" w:type="dxa"/>
              <w:left w:w="12" w:type="dxa"/>
              <w:right w:w="12" w:type="dxa"/>
            </w:tcMar>
            <w:vAlign w:val="center"/>
          </w:tcPr>
          <w:p w14:paraId="6A7483E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1.588</w:t>
            </w:r>
          </w:p>
        </w:tc>
        <w:tc>
          <w:tcPr>
            <w:tcW w:w="814" w:type="dxa"/>
            <w:tcBorders>
              <w:top w:val="nil"/>
              <w:left w:val="nil"/>
              <w:bottom w:val="nil"/>
              <w:right w:val="nil"/>
            </w:tcBorders>
            <w:shd w:val="clear" w:color="auto" w:fill="auto"/>
            <w:noWrap/>
            <w:tcMar>
              <w:top w:w="12" w:type="dxa"/>
              <w:left w:w="12" w:type="dxa"/>
              <w:right w:w="12" w:type="dxa"/>
            </w:tcMar>
            <w:vAlign w:val="center"/>
          </w:tcPr>
          <w:p w14:paraId="12F4BD8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w:t>
            </w:r>
          </w:p>
        </w:tc>
        <w:tc>
          <w:tcPr>
            <w:tcW w:w="647" w:type="dxa"/>
            <w:tcBorders>
              <w:top w:val="nil"/>
              <w:left w:val="nil"/>
              <w:bottom w:val="nil"/>
              <w:right w:val="nil"/>
            </w:tcBorders>
            <w:shd w:val="clear" w:color="auto" w:fill="auto"/>
            <w:noWrap/>
            <w:tcMar>
              <w:top w:w="12" w:type="dxa"/>
              <w:left w:w="12" w:type="dxa"/>
              <w:right w:w="12" w:type="dxa"/>
            </w:tcMar>
            <w:vAlign w:val="center"/>
          </w:tcPr>
          <w:p w14:paraId="5218065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103</w:t>
            </w:r>
          </w:p>
        </w:tc>
        <w:tc>
          <w:tcPr>
            <w:tcW w:w="836" w:type="dxa"/>
            <w:tcBorders>
              <w:top w:val="nil"/>
              <w:left w:val="nil"/>
              <w:bottom w:val="nil"/>
              <w:right w:val="nil"/>
            </w:tcBorders>
            <w:shd w:val="clear" w:color="auto" w:fill="auto"/>
            <w:noWrap/>
            <w:tcMar>
              <w:top w:w="12" w:type="dxa"/>
              <w:left w:w="12" w:type="dxa"/>
              <w:right w:w="12" w:type="dxa"/>
            </w:tcMar>
            <w:vAlign w:val="center"/>
          </w:tcPr>
          <w:p w14:paraId="7EB7FBB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21152079</w:t>
            </w:r>
          </w:p>
        </w:tc>
      </w:tr>
      <w:tr w:rsidR="009A5734" w14:paraId="6BD7A79F"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0B857518"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19E9C81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Esophageal Adenocarcinoma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38AE51A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0.008</w:t>
            </w:r>
          </w:p>
        </w:tc>
        <w:tc>
          <w:tcPr>
            <w:tcW w:w="939" w:type="dxa"/>
            <w:tcBorders>
              <w:top w:val="nil"/>
              <w:left w:val="nil"/>
              <w:bottom w:val="nil"/>
              <w:right w:val="nil"/>
            </w:tcBorders>
            <w:shd w:val="clear" w:color="auto" w:fill="auto"/>
            <w:noWrap/>
            <w:tcMar>
              <w:top w:w="12" w:type="dxa"/>
              <w:left w:w="12" w:type="dxa"/>
              <w:right w:w="12" w:type="dxa"/>
            </w:tcMar>
            <w:vAlign w:val="center"/>
          </w:tcPr>
          <w:p w14:paraId="127E729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1.515</w:t>
            </w:r>
          </w:p>
        </w:tc>
        <w:tc>
          <w:tcPr>
            <w:tcW w:w="814" w:type="dxa"/>
            <w:tcBorders>
              <w:top w:val="nil"/>
              <w:left w:val="nil"/>
              <w:bottom w:val="nil"/>
              <w:right w:val="nil"/>
            </w:tcBorders>
            <w:shd w:val="clear" w:color="auto" w:fill="auto"/>
            <w:noWrap/>
            <w:tcMar>
              <w:top w:w="12" w:type="dxa"/>
              <w:left w:w="12" w:type="dxa"/>
              <w:right w:w="12" w:type="dxa"/>
            </w:tcMar>
            <w:vAlign w:val="center"/>
          </w:tcPr>
          <w:p w14:paraId="17FDFFC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10%</w:t>
            </w:r>
          </w:p>
        </w:tc>
        <w:tc>
          <w:tcPr>
            <w:tcW w:w="647" w:type="dxa"/>
            <w:tcBorders>
              <w:top w:val="nil"/>
              <w:left w:val="nil"/>
              <w:bottom w:val="nil"/>
              <w:right w:val="nil"/>
            </w:tcBorders>
            <w:shd w:val="clear" w:color="auto" w:fill="auto"/>
            <w:noWrap/>
            <w:tcMar>
              <w:top w:w="12" w:type="dxa"/>
              <w:left w:w="12" w:type="dxa"/>
              <w:right w:w="12" w:type="dxa"/>
            </w:tcMar>
            <w:vAlign w:val="center"/>
          </w:tcPr>
          <w:p w14:paraId="064ABD6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w:t>
            </w:r>
          </w:p>
        </w:tc>
        <w:tc>
          <w:tcPr>
            <w:tcW w:w="836" w:type="dxa"/>
            <w:tcBorders>
              <w:top w:val="nil"/>
              <w:left w:val="nil"/>
              <w:bottom w:val="nil"/>
              <w:right w:val="nil"/>
            </w:tcBorders>
            <w:shd w:val="clear" w:color="auto" w:fill="auto"/>
            <w:noWrap/>
            <w:tcMar>
              <w:top w:w="12" w:type="dxa"/>
              <w:left w:w="12" w:type="dxa"/>
              <w:right w:w="12" w:type="dxa"/>
            </w:tcMar>
            <w:vAlign w:val="center"/>
          </w:tcPr>
          <w:p w14:paraId="7C51DEA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15833844</w:t>
            </w:r>
          </w:p>
        </w:tc>
      </w:tr>
      <w:tr w:rsidR="009A5734" w14:paraId="71D21BC5"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4B4681D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Gastric Cancer</w:t>
            </w:r>
          </w:p>
        </w:tc>
        <w:tc>
          <w:tcPr>
            <w:tcW w:w="4104" w:type="dxa"/>
            <w:tcBorders>
              <w:top w:val="nil"/>
              <w:left w:val="nil"/>
              <w:bottom w:val="nil"/>
              <w:right w:val="nil"/>
            </w:tcBorders>
            <w:shd w:val="clear" w:color="auto" w:fill="auto"/>
            <w:noWrap/>
            <w:tcMar>
              <w:top w:w="12" w:type="dxa"/>
              <w:left w:w="12" w:type="dxa"/>
              <w:right w:w="12" w:type="dxa"/>
            </w:tcMar>
            <w:vAlign w:val="center"/>
          </w:tcPr>
          <w:p w14:paraId="6AEED69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Gastric Cancer</w:t>
            </w:r>
          </w:p>
        </w:tc>
        <w:tc>
          <w:tcPr>
            <w:tcW w:w="1252" w:type="dxa"/>
            <w:tcBorders>
              <w:top w:val="nil"/>
              <w:left w:val="nil"/>
              <w:bottom w:val="nil"/>
              <w:right w:val="nil"/>
            </w:tcBorders>
            <w:shd w:val="clear" w:color="auto" w:fill="auto"/>
            <w:noWrap/>
            <w:tcMar>
              <w:top w:w="12" w:type="dxa"/>
              <w:left w:w="12" w:type="dxa"/>
              <w:right w:w="12" w:type="dxa"/>
            </w:tcMar>
            <w:vAlign w:val="center"/>
          </w:tcPr>
          <w:p w14:paraId="67AA2F8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7.16E-07</w:t>
            </w:r>
          </w:p>
        </w:tc>
        <w:tc>
          <w:tcPr>
            <w:tcW w:w="939" w:type="dxa"/>
            <w:tcBorders>
              <w:top w:val="nil"/>
              <w:left w:val="nil"/>
              <w:bottom w:val="nil"/>
              <w:right w:val="nil"/>
            </w:tcBorders>
            <w:shd w:val="clear" w:color="auto" w:fill="auto"/>
            <w:noWrap/>
            <w:tcMar>
              <w:top w:w="12" w:type="dxa"/>
              <w:left w:w="12" w:type="dxa"/>
              <w:right w:w="12" w:type="dxa"/>
            </w:tcMar>
            <w:vAlign w:val="center"/>
          </w:tcPr>
          <w:p w14:paraId="06EE000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2.048</w:t>
            </w:r>
          </w:p>
        </w:tc>
        <w:tc>
          <w:tcPr>
            <w:tcW w:w="814" w:type="dxa"/>
            <w:tcBorders>
              <w:top w:val="nil"/>
              <w:left w:val="nil"/>
              <w:bottom w:val="nil"/>
              <w:right w:val="nil"/>
            </w:tcBorders>
            <w:shd w:val="clear" w:color="auto" w:fill="auto"/>
            <w:noWrap/>
            <w:tcMar>
              <w:top w:w="12" w:type="dxa"/>
              <w:left w:w="12" w:type="dxa"/>
              <w:right w:w="12" w:type="dxa"/>
            </w:tcMar>
            <w:vAlign w:val="center"/>
          </w:tcPr>
          <w:p w14:paraId="73839F9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w:t>
            </w:r>
          </w:p>
        </w:tc>
        <w:tc>
          <w:tcPr>
            <w:tcW w:w="647" w:type="dxa"/>
            <w:tcBorders>
              <w:top w:val="nil"/>
              <w:left w:val="nil"/>
              <w:bottom w:val="nil"/>
              <w:right w:val="nil"/>
            </w:tcBorders>
            <w:shd w:val="clear" w:color="auto" w:fill="auto"/>
            <w:noWrap/>
            <w:tcMar>
              <w:top w:w="12" w:type="dxa"/>
              <w:left w:w="12" w:type="dxa"/>
              <w:right w:w="12" w:type="dxa"/>
            </w:tcMar>
            <w:vAlign w:val="center"/>
          </w:tcPr>
          <w:p w14:paraId="1B8DA97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27</w:t>
            </w:r>
          </w:p>
        </w:tc>
        <w:tc>
          <w:tcPr>
            <w:tcW w:w="836" w:type="dxa"/>
            <w:tcBorders>
              <w:top w:val="nil"/>
              <w:left w:val="nil"/>
              <w:bottom w:val="nil"/>
              <w:right w:val="nil"/>
            </w:tcBorders>
            <w:shd w:val="clear" w:color="auto" w:fill="auto"/>
            <w:noWrap/>
            <w:tcMar>
              <w:top w:w="12" w:type="dxa"/>
              <w:left w:w="12" w:type="dxa"/>
              <w:right w:w="12" w:type="dxa"/>
            </w:tcMar>
            <w:vAlign w:val="center"/>
          </w:tcPr>
          <w:p w14:paraId="24ABE73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21132402</w:t>
            </w:r>
          </w:p>
        </w:tc>
      </w:tr>
      <w:tr w:rsidR="009A5734" w14:paraId="4A6D6553"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248038E6"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66138B6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Diffuse Gastric Adenocarcinoma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16D88D1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0.023</w:t>
            </w:r>
          </w:p>
        </w:tc>
        <w:tc>
          <w:tcPr>
            <w:tcW w:w="939" w:type="dxa"/>
            <w:tcBorders>
              <w:top w:val="nil"/>
              <w:left w:val="nil"/>
              <w:bottom w:val="nil"/>
              <w:right w:val="nil"/>
            </w:tcBorders>
            <w:shd w:val="clear" w:color="auto" w:fill="auto"/>
            <w:noWrap/>
            <w:tcMar>
              <w:top w:w="12" w:type="dxa"/>
              <w:left w:w="12" w:type="dxa"/>
              <w:right w:w="12" w:type="dxa"/>
            </w:tcMar>
            <w:vAlign w:val="center"/>
          </w:tcPr>
          <w:p w14:paraId="0CA9A9E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1.621</w:t>
            </w:r>
          </w:p>
        </w:tc>
        <w:tc>
          <w:tcPr>
            <w:tcW w:w="814" w:type="dxa"/>
            <w:tcBorders>
              <w:top w:val="nil"/>
              <w:left w:val="nil"/>
              <w:bottom w:val="nil"/>
              <w:right w:val="nil"/>
            </w:tcBorders>
            <w:shd w:val="clear" w:color="auto" w:fill="auto"/>
            <w:noWrap/>
            <w:tcMar>
              <w:top w:w="12" w:type="dxa"/>
              <w:left w:w="12" w:type="dxa"/>
              <w:right w:w="12" w:type="dxa"/>
            </w:tcMar>
            <w:vAlign w:val="center"/>
          </w:tcPr>
          <w:p w14:paraId="63E8217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22%</w:t>
            </w:r>
          </w:p>
        </w:tc>
        <w:tc>
          <w:tcPr>
            <w:tcW w:w="647" w:type="dxa"/>
            <w:tcBorders>
              <w:top w:val="nil"/>
              <w:left w:val="nil"/>
              <w:bottom w:val="nil"/>
              <w:right w:val="nil"/>
            </w:tcBorders>
            <w:shd w:val="clear" w:color="auto" w:fill="auto"/>
            <w:noWrap/>
            <w:tcMar>
              <w:top w:w="12" w:type="dxa"/>
              <w:left w:w="12" w:type="dxa"/>
              <w:right w:w="12" w:type="dxa"/>
            </w:tcMar>
            <w:vAlign w:val="center"/>
          </w:tcPr>
          <w:p w14:paraId="5B58B98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37</w:t>
            </w:r>
          </w:p>
        </w:tc>
        <w:tc>
          <w:tcPr>
            <w:tcW w:w="836" w:type="dxa"/>
            <w:tcBorders>
              <w:top w:val="nil"/>
              <w:left w:val="nil"/>
              <w:bottom w:val="nil"/>
              <w:right w:val="nil"/>
            </w:tcBorders>
            <w:shd w:val="clear" w:color="auto" w:fill="auto"/>
            <w:noWrap/>
            <w:tcMar>
              <w:top w:w="12" w:type="dxa"/>
              <w:left w:w="12" w:type="dxa"/>
              <w:right w:w="12" w:type="dxa"/>
            </w:tcMar>
            <w:vAlign w:val="center"/>
          </w:tcPr>
          <w:p w14:paraId="75D368E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19081245</w:t>
            </w:r>
          </w:p>
        </w:tc>
      </w:tr>
      <w:tr w:rsidR="009A5734" w14:paraId="517A8002"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61D50C86"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454E55A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Gastric Mixed Adenocarcinoma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6939EEB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0.025</w:t>
            </w:r>
          </w:p>
        </w:tc>
        <w:tc>
          <w:tcPr>
            <w:tcW w:w="939" w:type="dxa"/>
            <w:tcBorders>
              <w:top w:val="nil"/>
              <w:left w:val="nil"/>
              <w:bottom w:val="nil"/>
              <w:right w:val="nil"/>
            </w:tcBorders>
            <w:shd w:val="clear" w:color="auto" w:fill="auto"/>
            <w:noWrap/>
            <w:tcMar>
              <w:top w:w="12" w:type="dxa"/>
              <w:left w:w="12" w:type="dxa"/>
              <w:right w:w="12" w:type="dxa"/>
            </w:tcMar>
            <w:vAlign w:val="center"/>
          </w:tcPr>
          <w:p w14:paraId="6E87E20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2.040 </w:t>
            </w:r>
          </w:p>
        </w:tc>
        <w:tc>
          <w:tcPr>
            <w:tcW w:w="814" w:type="dxa"/>
            <w:tcBorders>
              <w:top w:val="nil"/>
              <w:left w:val="nil"/>
              <w:bottom w:val="nil"/>
              <w:right w:val="nil"/>
            </w:tcBorders>
            <w:shd w:val="clear" w:color="auto" w:fill="auto"/>
            <w:noWrap/>
            <w:tcMar>
              <w:top w:w="12" w:type="dxa"/>
              <w:left w:w="12" w:type="dxa"/>
              <w:right w:w="12" w:type="dxa"/>
            </w:tcMar>
            <w:vAlign w:val="center"/>
          </w:tcPr>
          <w:p w14:paraId="6DF6466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28%</w:t>
            </w:r>
          </w:p>
        </w:tc>
        <w:tc>
          <w:tcPr>
            <w:tcW w:w="647" w:type="dxa"/>
            <w:tcBorders>
              <w:top w:val="nil"/>
              <w:left w:val="nil"/>
              <w:bottom w:val="nil"/>
              <w:right w:val="nil"/>
            </w:tcBorders>
            <w:shd w:val="clear" w:color="auto" w:fill="auto"/>
            <w:noWrap/>
            <w:tcMar>
              <w:top w:w="12" w:type="dxa"/>
              <w:left w:w="12" w:type="dxa"/>
              <w:right w:w="12" w:type="dxa"/>
            </w:tcMar>
            <w:vAlign w:val="center"/>
          </w:tcPr>
          <w:p w14:paraId="1BF8025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35</w:t>
            </w:r>
          </w:p>
        </w:tc>
        <w:tc>
          <w:tcPr>
            <w:tcW w:w="836" w:type="dxa"/>
            <w:tcBorders>
              <w:top w:val="nil"/>
              <w:left w:val="nil"/>
              <w:bottom w:val="nil"/>
              <w:right w:val="nil"/>
            </w:tcBorders>
            <w:shd w:val="clear" w:color="auto" w:fill="auto"/>
            <w:noWrap/>
            <w:tcMar>
              <w:top w:w="12" w:type="dxa"/>
              <w:left w:w="12" w:type="dxa"/>
              <w:right w:w="12" w:type="dxa"/>
            </w:tcMar>
            <w:vAlign w:val="center"/>
          </w:tcPr>
          <w:p w14:paraId="147E6F2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19081245</w:t>
            </w:r>
          </w:p>
        </w:tc>
      </w:tr>
      <w:tr w:rsidR="009A5734" w14:paraId="09F083BA"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638DB4F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Head and Neck Cancer</w:t>
            </w:r>
          </w:p>
        </w:tc>
        <w:tc>
          <w:tcPr>
            <w:tcW w:w="4104" w:type="dxa"/>
            <w:tcBorders>
              <w:top w:val="nil"/>
              <w:left w:val="nil"/>
              <w:bottom w:val="nil"/>
              <w:right w:val="nil"/>
            </w:tcBorders>
            <w:shd w:val="clear" w:color="auto" w:fill="auto"/>
            <w:noWrap/>
            <w:tcMar>
              <w:top w:w="12" w:type="dxa"/>
              <w:left w:w="12" w:type="dxa"/>
              <w:right w:w="12" w:type="dxa"/>
            </w:tcMar>
            <w:vAlign w:val="center"/>
          </w:tcPr>
          <w:p w14:paraId="4E63C18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Thyroid Gland Papillary 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6403CCB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9.58E-07</w:t>
            </w:r>
          </w:p>
        </w:tc>
        <w:tc>
          <w:tcPr>
            <w:tcW w:w="939" w:type="dxa"/>
            <w:tcBorders>
              <w:top w:val="nil"/>
              <w:left w:val="nil"/>
              <w:bottom w:val="nil"/>
              <w:right w:val="nil"/>
            </w:tcBorders>
            <w:shd w:val="clear" w:color="auto" w:fill="auto"/>
            <w:noWrap/>
            <w:tcMar>
              <w:top w:w="12" w:type="dxa"/>
              <w:left w:w="12" w:type="dxa"/>
              <w:right w:w="12" w:type="dxa"/>
            </w:tcMar>
            <w:vAlign w:val="center"/>
          </w:tcPr>
          <w:p w14:paraId="00D1EB5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1.821</w:t>
            </w:r>
          </w:p>
        </w:tc>
        <w:tc>
          <w:tcPr>
            <w:tcW w:w="814" w:type="dxa"/>
            <w:tcBorders>
              <w:top w:val="nil"/>
              <w:left w:val="nil"/>
              <w:bottom w:val="nil"/>
              <w:right w:val="nil"/>
            </w:tcBorders>
            <w:shd w:val="clear" w:color="auto" w:fill="auto"/>
            <w:noWrap/>
            <w:tcMar>
              <w:top w:w="12" w:type="dxa"/>
              <w:left w:w="12" w:type="dxa"/>
              <w:right w:w="12" w:type="dxa"/>
            </w:tcMar>
            <w:vAlign w:val="center"/>
          </w:tcPr>
          <w:p w14:paraId="103F28E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w:t>
            </w:r>
          </w:p>
        </w:tc>
        <w:tc>
          <w:tcPr>
            <w:tcW w:w="647" w:type="dxa"/>
            <w:tcBorders>
              <w:top w:val="nil"/>
              <w:left w:val="nil"/>
              <w:bottom w:val="nil"/>
              <w:right w:val="nil"/>
            </w:tcBorders>
            <w:shd w:val="clear" w:color="auto" w:fill="auto"/>
            <w:noWrap/>
            <w:tcMar>
              <w:top w:w="12" w:type="dxa"/>
              <w:left w:w="12" w:type="dxa"/>
              <w:right w:w="12" w:type="dxa"/>
            </w:tcMar>
            <w:vAlign w:val="center"/>
          </w:tcPr>
          <w:p w14:paraId="6211D34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18</w:t>
            </w:r>
          </w:p>
        </w:tc>
        <w:tc>
          <w:tcPr>
            <w:tcW w:w="836" w:type="dxa"/>
            <w:tcBorders>
              <w:top w:val="nil"/>
              <w:left w:val="nil"/>
              <w:bottom w:val="nil"/>
              <w:right w:val="nil"/>
            </w:tcBorders>
            <w:shd w:val="clear" w:color="auto" w:fill="auto"/>
            <w:noWrap/>
            <w:tcMar>
              <w:top w:w="12" w:type="dxa"/>
              <w:left w:w="12" w:type="dxa"/>
              <w:right w:w="12" w:type="dxa"/>
            </w:tcMar>
            <w:vAlign w:val="center"/>
          </w:tcPr>
          <w:p w14:paraId="60E3459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16365291</w:t>
            </w:r>
          </w:p>
        </w:tc>
      </w:tr>
      <w:tr w:rsidR="009A5734" w14:paraId="6611EB6E"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6AFA24F3"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196868D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Head and Neck Squamous Cell Carcinoma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558A4BE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0.011</w:t>
            </w:r>
          </w:p>
        </w:tc>
        <w:tc>
          <w:tcPr>
            <w:tcW w:w="939" w:type="dxa"/>
            <w:tcBorders>
              <w:top w:val="nil"/>
              <w:left w:val="nil"/>
              <w:bottom w:val="nil"/>
              <w:right w:val="nil"/>
            </w:tcBorders>
            <w:shd w:val="clear" w:color="auto" w:fill="auto"/>
            <w:noWrap/>
            <w:tcMar>
              <w:top w:w="12" w:type="dxa"/>
              <w:left w:w="12" w:type="dxa"/>
              <w:right w:w="12" w:type="dxa"/>
            </w:tcMar>
            <w:vAlign w:val="center"/>
          </w:tcPr>
          <w:p w14:paraId="358DDFC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-1.817</w:t>
            </w:r>
          </w:p>
        </w:tc>
        <w:tc>
          <w:tcPr>
            <w:tcW w:w="814" w:type="dxa"/>
            <w:tcBorders>
              <w:top w:val="nil"/>
              <w:left w:val="nil"/>
              <w:bottom w:val="nil"/>
              <w:right w:val="nil"/>
            </w:tcBorders>
            <w:shd w:val="clear" w:color="auto" w:fill="auto"/>
            <w:noWrap/>
            <w:tcMar>
              <w:top w:w="12" w:type="dxa"/>
              <w:left w:w="12" w:type="dxa"/>
              <w:right w:w="12" w:type="dxa"/>
            </w:tcMar>
            <w:vAlign w:val="center"/>
          </w:tcPr>
          <w:p w14:paraId="1ECF153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11%</w:t>
            </w:r>
          </w:p>
        </w:tc>
        <w:tc>
          <w:tcPr>
            <w:tcW w:w="647" w:type="dxa"/>
            <w:tcBorders>
              <w:top w:val="nil"/>
              <w:left w:val="nil"/>
              <w:bottom w:val="nil"/>
              <w:right w:val="nil"/>
            </w:tcBorders>
            <w:shd w:val="clear" w:color="auto" w:fill="auto"/>
            <w:noWrap/>
            <w:tcMar>
              <w:top w:w="12" w:type="dxa"/>
              <w:left w:w="12" w:type="dxa"/>
              <w:right w:w="12" w:type="dxa"/>
            </w:tcMar>
            <w:vAlign w:val="center"/>
          </w:tcPr>
          <w:p w14:paraId="096C8CE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38</w:t>
            </w:r>
          </w:p>
        </w:tc>
        <w:tc>
          <w:tcPr>
            <w:tcW w:w="836" w:type="dxa"/>
            <w:tcBorders>
              <w:top w:val="nil"/>
              <w:left w:val="nil"/>
              <w:bottom w:val="nil"/>
              <w:right w:val="nil"/>
            </w:tcBorders>
            <w:shd w:val="clear" w:color="auto" w:fill="auto"/>
            <w:noWrap/>
            <w:tcMar>
              <w:top w:w="12" w:type="dxa"/>
              <w:left w:w="12" w:type="dxa"/>
              <w:right w:w="12" w:type="dxa"/>
            </w:tcMar>
            <w:vAlign w:val="center"/>
          </w:tcPr>
          <w:p w14:paraId="246587A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14676830</w:t>
            </w:r>
          </w:p>
        </w:tc>
      </w:tr>
      <w:tr w:rsidR="009A5734" w14:paraId="43DAAB62"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5881CC0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Kidney Cancer</w:t>
            </w:r>
          </w:p>
        </w:tc>
        <w:tc>
          <w:tcPr>
            <w:tcW w:w="4104" w:type="dxa"/>
            <w:tcBorders>
              <w:top w:val="nil"/>
              <w:left w:val="nil"/>
              <w:bottom w:val="nil"/>
              <w:right w:val="nil"/>
            </w:tcBorders>
            <w:shd w:val="clear" w:color="auto" w:fill="auto"/>
            <w:noWrap/>
            <w:tcMar>
              <w:top w:w="12" w:type="dxa"/>
              <w:left w:w="12" w:type="dxa"/>
              <w:right w:w="12" w:type="dxa"/>
            </w:tcMar>
            <w:vAlign w:val="center"/>
          </w:tcPr>
          <w:p w14:paraId="067D060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Clear Cell Renal Cell Carcinoma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055E14F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9.57E-09</w:t>
            </w:r>
          </w:p>
        </w:tc>
        <w:tc>
          <w:tcPr>
            <w:tcW w:w="939" w:type="dxa"/>
            <w:tcBorders>
              <w:top w:val="nil"/>
              <w:left w:val="nil"/>
              <w:bottom w:val="nil"/>
              <w:right w:val="nil"/>
            </w:tcBorders>
            <w:shd w:val="clear" w:color="auto" w:fill="auto"/>
            <w:noWrap/>
            <w:tcMar>
              <w:top w:w="12" w:type="dxa"/>
              <w:left w:w="12" w:type="dxa"/>
              <w:right w:w="12" w:type="dxa"/>
            </w:tcMar>
            <w:vAlign w:val="center"/>
          </w:tcPr>
          <w:p w14:paraId="05560A7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3.681</w:t>
            </w:r>
          </w:p>
        </w:tc>
        <w:tc>
          <w:tcPr>
            <w:tcW w:w="814" w:type="dxa"/>
            <w:tcBorders>
              <w:top w:val="nil"/>
              <w:left w:val="nil"/>
              <w:bottom w:val="nil"/>
              <w:right w:val="nil"/>
            </w:tcBorders>
            <w:shd w:val="clear" w:color="auto" w:fill="auto"/>
            <w:noWrap/>
            <w:tcMar>
              <w:top w:w="12" w:type="dxa"/>
              <w:left w:w="12" w:type="dxa"/>
              <w:right w:w="12" w:type="dxa"/>
            </w:tcMar>
            <w:vAlign w:val="center"/>
          </w:tcPr>
          <w:p w14:paraId="50DC317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w:t>
            </w:r>
          </w:p>
        </w:tc>
        <w:tc>
          <w:tcPr>
            <w:tcW w:w="647" w:type="dxa"/>
            <w:tcBorders>
              <w:top w:val="nil"/>
              <w:left w:val="nil"/>
              <w:bottom w:val="nil"/>
              <w:right w:val="nil"/>
            </w:tcBorders>
            <w:shd w:val="clear" w:color="auto" w:fill="auto"/>
            <w:noWrap/>
            <w:tcMar>
              <w:top w:w="12" w:type="dxa"/>
              <w:left w:w="12" w:type="dxa"/>
              <w:right w:w="12" w:type="dxa"/>
            </w:tcMar>
            <w:vAlign w:val="center"/>
          </w:tcPr>
          <w:p w14:paraId="2A61E7C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31</w:t>
            </w:r>
          </w:p>
        </w:tc>
        <w:tc>
          <w:tcPr>
            <w:tcW w:w="836" w:type="dxa"/>
            <w:tcBorders>
              <w:top w:val="nil"/>
              <w:left w:val="nil"/>
              <w:bottom w:val="nil"/>
              <w:right w:val="nil"/>
            </w:tcBorders>
            <w:shd w:val="clear" w:color="auto" w:fill="auto"/>
            <w:noWrap/>
            <w:tcMar>
              <w:top w:w="12" w:type="dxa"/>
              <w:left w:w="12" w:type="dxa"/>
              <w:right w:w="12" w:type="dxa"/>
            </w:tcMar>
            <w:vAlign w:val="center"/>
          </w:tcPr>
          <w:p w14:paraId="0905F02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19445733</w:t>
            </w:r>
          </w:p>
        </w:tc>
      </w:tr>
      <w:tr w:rsidR="009A5734" w14:paraId="398C3511"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36EDB6AE"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5885F02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Renal Wilms Tumor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255AD1D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0.019</w:t>
            </w:r>
          </w:p>
        </w:tc>
        <w:tc>
          <w:tcPr>
            <w:tcW w:w="939" w:type="dxa"/>
            <w:tcBorders>
              <w:top w:val="nil"/>
              <w:left w:val="nil"/>
              <w:bottom w:val="nil"/>
              <w:right w:val="nil"/>
            </w:tcBorders>
            <w:shd w:val="clear" w:color="auto" w:fill="auto"/>
            <w:noWrap/>
            <w:tcMar>
              <w:top w:w="12" w:type="dxa"/>
              <w:left w:w="12" w:type="dxa"/>
              <w:right w:w="12" w:type="dxa"/>
            </w:tcMar>
            <w:vAlign w:val="center"/>
          </w:tcPr>
          <w:p w14:paraId="2830545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1.844</w:t>
            </w:r>
          </w:p>
        </w:tc>
        <w:tc>
          <w:tcPr>
            <w:tcW w:w="814" w:type="dxa"/>
            <w:tcBorders>
              <w:top w:val="nil"/>
              <w:left w:val="nil"/>
              <w:bottom w:val="nil"/>
              <w:right w:val="nil"/>
            </w:tcBorders>
            <w:shd w:val="clear" w:color="auto" w:fill="auto"/>
            <w:noWrap/>
            <w:tcMar>
              <w:top w:w="12" w:type="dxa"/>
              <w:left w:w="12" w:type="dxa"/>
              <w:right w:w="12" w:type="dxa"/>
            </w:tcMar>
            <w:vAlign w:val="center"/>
          </w:tcPr>
          <w:p w14:paraId="6120220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w:t>
            </w:r>
          </w:p>
        </w:tc>
        <w:tc>
          <w:tcPr>
            <w:tcW w:w="647" w:type="dxa"/>
            <w:tcBorders>
              <w:top w:val="nil"/>
              <w:left w:val="nil"/>
              <w:bottom w:val="nil"/>
              <w:right w:val="nil"/>
            </w:tcBorders>
            <w:shd w:val="clear" w:color="auto" w:fill="auto"/>
            <w:noWrap/>
            <w:tcMar>
              <w:top w:w="12" w:type="dxa"/>
              <w:left w:w="12" w:type="dxa"/>
              <w:right w:w="12" w:type="dxa"/>
            </w:tcMar>
            <w:vAlign w:val="center"/>
          </w:tcPr>
          <w:p w14:paraId="28C789D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9</w:t>
            </w:r>
          </w:p>
        </w:tc>
        <w:tc>
          <w:tcPr>
            <w:tcW w:w="836" w:type="dxa"/>
            <w:tcBorders>
              <w:top w:val="nil"/>
              <w:left w:val="nil"/>
              <w:bottom w:val="nil"/>
              <w:right w:val="nil"/>
            </w:tcBorders>
            <w:shd w:val="clear" w:color="auto" w:fill="auto"/>
            <w:noWrap/>
            <w:tcMar>
              <w:top w:w="12" w:type="dxa"/>
              <w:left w:w="12" w:type="dxa"/>
              <w:right w:w="12" w:type="dxa"/>
            </w:tcMar>
            <w:vAlign w:val="center"/>
          </w:tcPr>
          <w:p w14:paraId="09FFE8A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19445733</w:t>
            </w:r>
          </w:p>
        </w:tc>
      </w:tr>
      <w:tr w:rsidR="009A5734" w14:paraId="60D4305A"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52DC9914"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73E96E2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Chromophobe Renal Cell 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5D34B35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0.036</w:t>
            </w:r>
          </w:p>
        </w:tc>
        <w:tc>
          <w:tcPr>
            <w:tcW w:w="939" w:type="dxa"/>
            <w:tcBorders>
              <w:top w:val="nil"/>
              <w:left w:val="nil"/>
              <w:bottom w:val="nil"/>
              <w:right w:val="nil"/>
            </w:tcBorders>
            <w:shd w:val="clear" w:color="auto" w:fill="auto"/>
            <w:noWrap/>
            <w:tcMar>
              <w:top w:w="12" w:type="dxa"/>
              <w:left w:w="12" w:type="dxa"/>
              <w:right w:w="12" w:type="dxa"/>
            </w:tcMar>
            <w:vAlign w:val="center"/>
          </w:tcPr>
          <w:p w14:paraId="49D1590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2.381</w:t>
            </w:r>
          </w:p>
        </w:tc>
        <w:tc>
          <w:tcPr>
            <w:tcW w:w="814" w:type="dxa"/>
            <w:tcBorders>
              <w:top w:val="nil"/>
              <w:left w:val="nil"/>
              <w:bottom w:val="nil"/>
              <w:right w:val="nil"/>
            </w:tcBorders>
            <w:shd w:val="clear" w:color="auto" w:fill="auto"/>
            <w:noWrap/>
            <w:tcMar>
              <w:top w:w="12" w:type="dxa"/>
              <w:left w:w="12" w:type="dxa"/>
              <w:right w:w="12" w:type="dxa"/>
            </w:tcMar>
            <w:vAlign w:val="center"/>
          </w:tcPr>
          <w:p w14:paraId="7F51AA3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24%</w:t>
            </w:r>
          </w:p>
        </w:tc>
        <w:tc>
          <w:tcPr>
            <w:tcW w:w="647" w:type="dxa"/>
            <w:tcBorders>
              <w:top w:val="nil"/>
              <w:left w:val="nil"/>
              <w:bottom w:val="nil"/>
              <w:right w:val="nil"/>
            </w:tcBorders>
            <w:shd w:val="clear" w:color="auto" w:fill="auto"/>
            <w:noWrap/>
            <w:tcMar>
              <w:top w:w="12" w:type="dxa"/>
              <w:left w:w="12" w:type="dxa"/>
              <w:right w:w="12" w:type="dxa"/>
            </w:tcMar>
            <w:vAlign w:val="center"/>
          </w:tcPr>
          <w:p w14:paraId="7AFB50F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9</w:t>
            </w:r>
          </w:p>
        </w:tc>
        <w:tc>
          <w:tcPr>
            <w:tcW w:w="836" w:type="dxa"/>
            <w:tcBorders>
              <w:top w:val="nil"/>
              <w:left w:val="nil"/>
              <w:bottom w:val="nil"/>
              <w:right w:val="nil"/>
            </w:tcBorders>
            <w:shd w:val="clear" w:color="auto" w:fill="auto"/>
            <w:noWrap/>
            <w:tcMar>
              <w:top w:w="12" w:type="dxa"/>
              <w:left w:w="12" w:type="dxa"/>
              <w:right w:w="12" w:type="dxa"/>
            </w:tcMar>
            <w:vAlign w:val="center"/>
          </w:tcPr>
          <w:p w14:paraId="165F4B3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19445733</w:t>
            </w:r>
          </w:p>
        </w:tc>
      </w:tr>
      <w:tr w:rsidR="009A5734" w14:paraId="7059CD2D"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474FC436"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5A272B7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Non-Hereditary Clear Cell Renal Cell 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2BBAC0D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1.20E-09</w:t>
            </w:r>
          </w:p>
        </w:tc>
        <w:tc>
          <w:tcPr>
            <w:tcW w:w="939" w:type="dxa"/>
            <w:tcBorders>
              <w:top w:val="nil"/>
              <w:left w:val="nil"/>
              <w:bottom w:val="nil"/>
              <w:right w:val="nil"/>
            </w:tcBorders>
            <w:shd w:val="clear" w:color="auto" w:fill="auto"/>
            <w:noWrap/>
            <w:tcMar>
              <w:top w:w="12" w:type="dxa"/>
              <w:left w:w="12" w:type="dxa"/>
              <w:right w:w="12" w:type="dxa"/>
            </w:tcMar>
            <w:vAlign w:val="center"/>
          </w:tcPr>
          <w:p w14:paraId="36846DF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3.975</w:t>
            </w:r>
          </w:p>
        </w:tc>
        <w:tc>
          <w:tcPr>
            <w:tcW w:w="814" w:type="dxa"/>
            <w:tcBorders>
              <w:top w:val="nil"/>
              <w:left w:val="nil"/>
              <w:bottom w:val="nil"/>
              <w:right w:val="nil"/>
            </w:tcBorders>
            <w:shd w:val="clear" w:color="auto" w:fill="auto"/>
            <w:noWrap/>
            <w:tcMar>
              <w:top w:w="12" w:type="dxa"/>
              <w:left w:w="12" w:type="dxa"/>
              <w:right w:w="12" w:type="dxa"/>
            </w:tcMar>
            <w:vAlign w:val="center"/>
          </w:tcPr>
          <w:p w14:paraId="117C6F1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w:t>
            </w:r>
          </w:p>
        </w:tc>
        <w:tc>
          <w:tcPr>
            <w:tcW w:w="647" w:type="dxa"/>
            <w:tcBorders>
              <w:top w:val="nil"/>
              <w:left w:val="nil"/>
              <w:bottom w:val="nil"/>
              <w:right w:val="nil"/>
            </w:tcBorders>
            <w:shd w:val="clear" w:color="auto" w:fill="auto"/>
            <w:noWrap/>
            <w:tcMar>
              <w:top w:w="12" w:type="dxa"/>
              <w:left w:w="12" w:type="dxa"/>
              <w:right w:w="12" w:type="dxa"/>
            </w:tcMar>
            <w:vAlign w:val="center"/>
          </w:tcPr>
          <w:p w14:paraId="6DBF43B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38</w:t>
            </w:r>
          </w:p>
        </w:tc>
        <w:tc>
          <w:tcPr>
            <w:tcW w:w="836" w:type="dxa"/>
            <w:tcBorders>
              <w:top w:val="nil"/>
              <w:left w:val="nil"/>
              <w:bottom w:val="nil"/>
              <w:right w:val="nil"/>
            </w:tcBorders>
            <w:shd w:val="clear" w:color="auto" w:fill="auto"/>
            <w:noWrap/>
            <w:tcMar>
              <w:top w:w="12" w:type="dxa"/>
              <w:left w:w="12" w:type="dxa"/>
              <w:right w:w="12" w:type="dxa"/>
            </w:tcMar>
            <w:vAlign w:val="center"/>
          </w:tcPr>
          <w:p w14:paraId="5D9676D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19470766</w:t>
            </w:r>
          </w:p>
        </w:tc>
      </w:tr>
      <w:tr w:rsidR="009A5734" w14:paraId="034629F1"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40212498"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5285AEC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Hereditary Clear Cell Renal Cell Carcinoma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6D8E5CF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4.34E-10</w:t>
            </w:r>
          </w:p>
        </w:tc>
        <w:tc>
          <w:tcPr>
            <w:tcW w:w="939" w:type="dxa"/>
            <w:tcBorders>
              <w:top w:val="nil"/>
              <w:left w:val="nil"/>
              <w:bottom w:val="nil"/>
              <w:right w:val="nil"/>
            </w:tcBorders>
            <w:shd w:val="clear" w:color="auto" w:fill="auto"/>
            <w:noWrap/>
            <w:tcMar>
              <w:top w:w="12" w:type="dxa"/>
              <w:left w:w="12" w:type="dxa"/>
              <w:right w:w="12" w:type="dxa"/>
            </w:tcMar>
            <w:vAlign w:val="center"/>
          </w:tcPr>
          <w:p w14:paraId="099209D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3.425</w:t>
            </w:r>
          </w:p>
        </w:tc>
        <w:tc>
          <w:tcPr>
            <w:tcW w:w="814" w:type="dxa"/>
            <w:tcBorders>
              <w:top w:val="nil"/>
              <w:left w:val="nil"/>
              <w:bottom w:val="nil"/>
              <w:right w:val="nil"/>
            </w:tcBorders>
            <w:shd w:val="clear" w:color="auto" w:fill="auto"/>
            <w:noWrap/>
            <w:tcMar>
              <w:top w:w="12" w:type="dxa"/>
              <w:left w:w="12" w:type="dxa"/>
              <w:right w:w="12" w:type="dxa"/>
            </w:tcMar>
            <w:vAlign w:val="center"/>
          </w:tcPr>
          <w:p w14:paraId="42902BF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w:t>
            </w:r>
          </w:p>
        </w:tc>
        <w:tc>
          <w:tcPr>
            <w:tcW w:w="647" w:type="dxa"/>
            <w:tcBorders>
              <w:top w:val="nil"/>
              <w:left w:val="nil"/>
              <w:bottom w:val="nil"/>
              <w:right w:val="nil"/>
            </w:tcBorders>
            <w:shd w:val="clear" w:color="auto" w:fill="auto"/>
            <w:noWrap/>
            <w:tcMar>
              <w:top w:w="12" w:type="dxa"/>
              <w:left w:w="12" w:type="dxa"/>
              <w:right w:w="12" w:type="dxa"/>
            </w:tcMar>
            <w:vAlign w:val="center"/>
          </w:tcPr>
          <w:p w14:paraId="2FF25DD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43</w:t>
            </w:r>
          </w:p>
        </w:tc>
        <w:tc>
          <w:tcPr>
            <w:tcW w:w="836" w:type="dxa"/>
            <w:tcBorders>
              <w:top w:val="nil"/>
              <w:left w:val="nil"/>
              <w:bottom w:val="nil"/>
              <w:right w:val="nil"/>
            </w:tcBorders>
            <w:shd w:val="clear" w:color="auto" w:fill="auto"/>
            <w:noWrap/>
            <w:tcMar>
              <w:top w:w="12" w:type="dxa"/>
              <w:left w:w="12" w:type="dxa"/>
              <w:right w:w="12" w:type="dxa"/>
            </w:tcMar>
            <w:vAlign w:val="center"/>
          </w:tcPr>
          <w:p w14:paraId="00060DA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19470766</w:t>
            </w:r>
          </w:p>
        </w:tc>
      </w:tr>
      <w:tr w:rsidR="009A5734" w14:paraId="478CF1D7"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35C3C278"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3208346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Clear Cell Sarcoma of the Kidney</w:t>
            </w:r>
          </w:p>
        </w:tc>
        <w:tc>
          <w:tcPr>
            <w:tcW w:w="1252" w:type="dxa"/>
            <w:tcBorders>
              <w:top w:val="nil"/>
              <w:left w:val="nil"/>
              <w:bottom w:val="nil"/>
              <w:right w:val="nil"/>
            </w:tcBorders>
            <w:shd w:val="clear" w:color="auto" w:fill="auto"/>
            <w:noWrap/>
            <w:tcMar>
              <w:top w:w="12" w:type="dxa"/>
              <w:left w:w="12" w:type="dxa"/>
              <w:right w:w="12" w:type="dxa"/>
            </w:tcMar>
            <w:vAlign w:val="center"/>
          </w:tcPr>
          <w:p w14:paraId="7FCF2DA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5.63E-05</w:t>
            </w:r>
          </w:p>
        </w:tc>
        <w:tc>
          <w:tcPr>
            <w:tcW w:w="939" w:type="dxa"/>
            <w:tcBorders>
              <w:top w:val="nil"/>
              <w:left w:val="nil"/>
              <w:bottom w:val="nil"/>
              <w:right w:val="nil"/>
            </w:tcBorders>
            <w:shd w:val="clear" w:color="auto" w:fill="auto"/>
            <w:noWrap/>
            <w:tcMar>
              <w:top w:w="12" w:type="dxa"/>
              <w:left w:w="12" w:type="dxa"/>
              <w:right w:w="12" w:type="dxa"/>
            </w:tcMar>
            <w:vAlign w:val="center"/>
          </w:tcPr>
          <w:p w14:paraId="4A166E0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2.553</w:t>
            </w:r>
          </w:p>
        </w:tc>
        <w:tc>
          <w:tcPr>
            <w:tcW w:w="814" w:type="dxa"/>
            <w:tcBorders>
              <w:top w:val="nil"/>
              <w:left w:val="nil"/>
              <w:bottom w:val="nil"/>
              <w:right w:val="nil"/>
            </w:tcBorders>
            <w:shd w:val="clear" w:color="auto" w:fill="auto"/>
            <w:noWrap/>
            <w:tcMar>
              <w:top w:w="12" w:type="dxa"/>
              <w:left w:w="12" w:type="dxa"/>
              <w:right w:w="12" w:type="dxa"/>
            </w:tcMar>
            <w:vAlign w:val="center"/>
          </w:tcPr>
          <w:p w14:paraId="5986E13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w:t>
            </w:r>
          </w:p>
        </w:tc>
        <w:tc>
          <w:tcPr>
            <w:tcW w:w="647" w:type="dxa"/>
            <w:tcBorders>
              <w:top w:val="nil"/>
              <w:left w:val="nil"/>
              <w:bottom w:val="nil"/>
              <w:right w:val="nil"/>
            </w:tcBorders>
            <w:shd w:val="clear" w:color="auto" w:fill="auto"/>
            <w:noWrap/>
            <w:tcMar>
              <w:top w:w="12" w:type="dxa"/>
              <w:left w:w="12" w:type="dxa"/>
              <w:right w:w="12" w:type="dxa"/>
            </w:tcMar>
            <w:vAlign w:val="center"/>
          </w:tcPr>
          <w:p w14:paraId="267B1EC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w:t>
            </w:r>
          </w:p>
        </w:tc>
        <w:tc>
          <w:tcPr>
            <w:tcW w:w="836" w:type="dxa"/>
            <w:tcBorders>
              <w:top w:val="nil"/>
              <w:left w:val="nil"/>
              <w:bottom w:val="nil"/>
              <w:right w:val="nil"/>
            </w:tcBorders>
            <w:shd w:val="clear" w:color="auto" w:fill="auto"/>
            <w:noWrap/>
            <w:tcMar>
              <w:top w:w="12" w:type="dxa"/>
              <w:left w:w="12" w:type="dxa"/>
              <w:right w:w="12" w:type="dxa"/>
            </w:tcMar>
            <w:vAlign w:val="center"/>
          </w:tcPr>
          <w:p w14:paraId="5C586E5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16299227</w:t>
            </w:r>
          </w:p>
        </w:tc>
      </w:tr>
      <w:tr w:rsidR="009A5734" w14:paraId="5AB01408"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0526ABD6"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379AE55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Renal Wilms Tumor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4C5D281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0.002</w:t>
            </w:r>
          </w:p>
        </w:tc>
        <w:tc>
          <w:tcPr>
            <w:tcW w:w="939" w:type="dxa"/>
            <w:tcBorders>
              <w:top w:val="nil"/>
              <w:left w:val="nil"/>
              <w:bottom w:val="nil"/>
              <w:right w:val="nil"/>
            </w:tcBorders>
            <w:shd w:val="clear" w:color="auto" w:fill="auto"/>
            <w:noWrap/>
            <w:tcMar>
              <w:top w:w="12" w:type="dxa"/>
              <w:left w:w="12" w:type="dxa"/>
              <w:right w:w="12" w:type="dxa"/>
            </w:tcMar>
            <w:vAlign w:val="center"/>
          </w:tcPr>
          <w:p w14:paraId="2CD7493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1.683</w:t>
            </w:r>
          </w:p>
        </w:tc>
        <w:tc>
          <w:tcPr>
            <w:tcW w:w="814" w:type="dxa"/>
            <w:tcBorders>
              <w:top w:val="nil"/>
              <w:left w:val="nil"/>
              <w:bottom w:val="nil"/>
              <w:right w:val="nil"/>
            </w:tcBorders>
            <w:shd w:val="clear" w:color="auto" w:fill="auto"/>
            <w:noWrap/>
            <w:tcMar>
              <w:top w:w="12" w:type="dxa"/>
              <w:left w:w="12" w:type="dxa"/>
              <w:right w:w="12" w:type="dxa"/>
            </w:tcMar>
            <w:vAlign w:val="center"/>
          </w:tcPr>
          <w:p w14:paraId="5A2023B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w:t>
            </w:r>
          </w:p>
        </w:tc>
        <w:tc>
          <w:tcPr>
            <w:tcW w:w="647" w:type="dxa"/>
            <w:tcBorders>
              <w:top w:val="nil"/>
              <w:left w:val="nil"/>
              <w:bottom w:val="nil"/>
              <w:right w:val="nil"/>
            </w:tcBorders>
            <w:shd w:val="clear" w:color="auto" w:fill="auto"/>
            <w:noWrap/>
            <w:tcMar>
              <w:top w:w="12" w:type="dxa"/>
              <w:left w:w="12" w:type="dxa"/>
              <w:right w:w="12" w:type="dxa"/>
            </w:tcMar>
            <w:vAlign w:val="center"/>
          </w:tcPr>
          <w:p w14:paraId="1E07C6F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21</w:t>
            </w:r>
          </w:p>
        </w:tc>
        <w:tc>
          <w:tcPr>
            <w:tcW w:w="836" w:type="dxa"/>
            <w:tcBorders>
              <w:top w:val="nil"/>
              <w:left w:val="nil"/>
              <w:bottom w:val="nil"/>
              <w:right w:val="nil"/>
            </w:tcBorders>
            <w:shd w:val="clear" w:color="auto" w:fill="auto"/>
            <w:noWrap/>
            <w:tcMar>
              <w:top w:w="12" w:type="dxa"/>
              <w:left w:w="12" w:type="dxa"/>
              <w:right w:w="12" w:type="dxa"/>
            </w:tcMar>
            <w:vAlign w:val="center"/>
          </w:tcPr>
          <w:p w14:paraId="2B68487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16299227</w:t>
            </w:r>
          </w:p>
        </w:tc>
      </w:tr>
      <w:tr w:rsidR="009A5734" w14:paraId="6766A2FF"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2FFD4FD9"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23ED029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Clear Cell Renal Cell Carcinoma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5689FF2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2.44E-05</w:t>
            </w:r>
          </w:p>
        </w:tc>
        <w:tc>
          <w:tcPr>
            <w:tcW w:w="939" w:type="dxa"/>
            <w:tcBorders>
              <w:top w:val="nil"/>
              <w:left w:val="nil"/>
              <w:bottom w:val="nil"/>
              <w:right w:val="nil"/>
            </w:tcBorders>
            <w:shd w:val="clear" w:color="auto" w:fill="auto"/>
            <w:noWrap/>
            <w:tcMar>
              <w:top w:w="12" w:type="dxa"/>
              <w:left w:w="12" w:type="dxa"/>
              <w:right w:w="12" w:type="dxa"/>
            </w:tcMar>
            <w:vAlign w:val="center"/>
          </w:tcPr>
          <w:p w14:paraId="070E44E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3.067</w:t>
            </w:r>
          </w:p>
        </w:tc>
        <w:tc>
          <w:tcPr>
            <w:tcW w:w="814" w:type="dxa"/>
            <w:tcBorders>
              <w:top w:val="nil"/>
              <w:left w:val="nil"/>
              <w:bottom w:val="nil"/>
              <w:right w:val="nil"/>
            </w:tcBorders>
            <w:shd w:val="clear" w:color="auto" w:fill="auto"/>
            <w:noWrap/>
            <w:tcMar>
              <w:top w:w="12" w:type="dxa"/>
              <w:left w:w="12" w:type="dxa"/>
              <w:right w:w="12" w:type="dxa"/>
            </w:tcMar>
            <w:vAlign w:val="center"/>
          </w:tcPr>
          <w:p w14:paraId="4975FB3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w:t>
            </w:r>
          </w:p>
        </w:tc>
        <w:tc>
          <w:tcPr>
            <w:tcW w:w="647" w:type="dxa"/>
            <w:tcBorders>
              <w:top w:val="nil"/>
              <w:left w:val="nil"/>
              <w:bottom w:val="nil"/>
              <w:right w:val="nil"/>
            </w:tcBorders>
            <w:shd w:val="clear" w:color="auto" w:fill="auto"/>
            <w:noWrap/>
            <w:tcMar>
              <w:top w:w="12" w:type="dxa"/>
              <w:left w:w="12" w:type="dxa"/>
              <w:right w:w="12" w:type="dxa"/>
            </w:tcMar>
            <w:vAlign w:val="center"/>
          </w:tcPr>
          <w:p w14:paraId="4E32D6F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w:t>
            </w:r>
          </w:p>
        </w:tc>
        <w:tc>
          <w:tcPr>
            <w:tcW w:w="836" w:type="dxa"/>
            <w:tcBorders>
              <w:top w:val="nil"/>
              <w:left w:val="nil"/>
              <w:bottom w:val="nil"/>
              <w:right w:val="nil"/>
            </w:tcBorders>
            <w:shd w:val="clear" w:color="auto" w:fill="auto"/>
            <w:noWrap/>
            <w:tcMar>
              <w:top w:w="12" w:type="dxa"/>
              <w:left w:w="12" w:type="dxa"/>
              <w:right w:w="12" w:type="dxa"/>
            </w:tcMar>
            <w:vAlign w:val="center"/>
          </w:tcPr>
          <w:p w14:paraId="0F6D190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17699851</w:t>
            </w:r>
          </w:p>
        </w:tc>
      </w:tr>
      <w:tr w:rsidR="009A5734" w14:paraId="281E96CD"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6787EEF8"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64E7943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Clear Cell Renal Cell Carcinoma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232E8A1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2.08E-09</w:t>
            </w:r>
          </w:p>
        </w:tc>
        <w:tc>
          <w:tcPr>
            <w:tcW w:w="939" w:type="dxa"/>
            <w:tcBorders>
              <w:top w:val="nil"/>
              <w:left w:val="nil"/>
              <w:bottom w:val="nil"/>
              <w:right w:val="nil"/>
            </w:tcBorders>
            <w:shd w:val="clear" w:color="auto" w:fill="auto"/>
            <w:noWrap/>
            <w:tcMar>
              <w:top w:w="12" w:type="dxa"/>
              <w:left w:w="12" w:type="dxa"/>
              <w:right w:w="12" w:type="dxa"/>
            </w:tcMar>
            <w:vAlign w:val="center"/>
          </w:tcPr>
          <w:p w14:paraId="4B74EC2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2.427</w:t>
            </w:r>
          </w:p>
        </w:tc>
        <w:tc>
          <w:tcPr>
            <w:tcW w:w="814" w:type="dxa"/>
            <w:tcBorders>
              <w:top w:val="nil"/>
              <w:left w:val="nil"/>
              <w:bottom w:val="nil"/>
              <w:right w:val="nil"/>
            </w:tcBorders>
            <w:shd w:val="clear" w:color="auto" w:fill="auto"/>
            <w:noWrap/>
            <w:tcMar>
              <w:top w:w="12" w:type="dxa"/>
              <w:left w:w="12" w:type="dxa"/>
              <w:right w:w="12" w:type="dxa"/>
            </w:tcMar>
            <w:vAlign w:val="center"/>
          </w:tcPr>
          <w:p w14:paraId="5F944C7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9%</w:t>
            </w:r>
          </w:p>
        </w:tc>
        <w:tc>
          <w:tcPr>
            <w:tcW w:w="647" w:type="dxa"/>
            <w:tcBorders>
              <w:top w:val="nil"/>
              <w:left w:val="nil"/>
              <w:bottom w:val="nil"/>
              <w:right w:val="nil"/>
            </w:tcBorders>
            <w:shd w:val="clear" w:color="auto" w:fill="auto"/>
            <w:noWrap/>
            <w:tcMar>
              <w:top w:w="12" w:type="dxa"/>
              <w:left w:w="12" w:type="dxa"/>
              <w:right w:w="12" w:type="dxa"/>
            </w:tcMar>
            <w:vAlign w:val="center"/>
          </w:tcPr>
          <w:p w14:paraId="57454E5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46</w:t>
            </w:r>
          </w:p>
        </w:tc>
        <w:tc>
          <w:tcPr>
            <w:tcW w:w="836" w:type="dxa"/>
            <w:tcBorders>
              <w:top w:val="nil"/>
              <w:left w:val="nil"/>
              <w:bottom w:val="nil"/>
              <w:right w:val="nil"/>
            </w:tcBorders>
            <w:shd w:val="clear" w:color="auto" w:fill="auto"/>
            <w:noWrap/>
            <w:tcMar>
              <w:top w:w="12" w:type="dxa"/>
              <w:left w:w="12" w:type="dxa"/>
              <w:right w:w="12" w:type="dxa"/>
            </w:tcMar>
            <w:vAlign w:val="center"/>
          </w:tcPr>
          <w:p w14:paraId="18DB176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16115910</w:t>
            </w:r>
          </w:p>
        </w:tc>
      </w:tr>
      <w:tr w:rsidR="009A5734" w14:paraId="4B1202F7"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388C0705"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6EF62EC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Chromophobe Renal Cell Carcinoma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756D213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6.73E-04</w:t>
            </w:r>
          </w:p>
        </w:tc>
        <w:tc>
          <w:tcPr>
            <w:tcW w:w="939" w:type="dxa"/>
            <w:tcBorders>
              <w:top w:val="nil"/>
              <w:left w:val="nil"/>
              <w:bottom w:val="nil"/>
              <w:right w:val="nil"/>
            </w:tcBorders>
            <w:shd w:val="clear" w:color="auto" w:fill="auto"/>
            <w:noWrap/>
            <w:tcMar>
              <w:top w:w="12" w:type="dxa"/>
              <w:left w:w="12" w:type="dxa"/>
              <w:right w:w="12" w:type="dxa"/>
            </w:tcMar>
            <w:vAlign w:val="center"/>
          </w:tcPr>
          <w:p w14:paraId="76A1341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-1.647</w:t>
            </w:r>
          </w:p>
        </w:tc>
        <w:tc>
          <w:tcPr>
            <w:tcW w:w="814" w:type="dxa"/>
            <w:tcBorders>
              <w:top w:val="nil"/>
              <w:left w:val="nil"/>
              <w:bottom w:val="nil"/>
              <w:right w:val="nil"/>
            </w:tcBorders>
            <w:shd w:val="clear" w:color="auto" w:fill="auto"/>
            <w:noWrap/>
            <w:tcMar>
              <w:top w:w="12" w:type="dxa"/>
              <w:left w:w="12" w:type="dxa"/>
              <w:right w:w="12" w:type="dxa"/>
            </w:tcMar>
            <w:vAlign w:val="center"/>
          </w:tcPr>
          <w:p w14:paraId="21585E3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12%</w:t>
            </w:r>
          </w:p>
        </w:tc>
        <w:tc>
          <w:tcPr>
            <w:tcW w:w="647" w:type="dxa"/>
            <w:tcBorders>
              <w:top w:val="nil"/>
              <w:left w:val="nil"/>
              <w:bottom w:val="nil"/>
              <w:right w:val="nil"/>
            </w:tcBorders>
            <w:shd w:val="clear" w:color="auto" w:fill="auto"/>
            <w:noWrap/>
            <w:tcMar>
              <w:top w:w="12" w:type="dxa"/>
              <w:left w:w="12" w:type="dxa"/>
              <w:right w:w="12" w:type="dxa"/>
            </w:tcMar>
            <w:vAlign w:val="center"/>
          </w:tcPr>
          <w:p w14:paraId="5622B08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29</w:t>
            </w:r>
          </w:p>
        </w:tc>
        <w:tc>
          <w:tcPr>
            <w:tcW w:w="836" w:type="dxa"/>
            <w:tcBorders>
              <w:top w:val="nil"/>
              <w:left w:val="nil"/>
              <w:bottom w:val="nil"/>
              <w:right w:val="nil"/>
            </w:tcBorders>
            <w:shd w:val="clear" w:color="auto" w:fill="auto"/>
            <w:noWrap/>
            <w:tcMar>
              <w:top w:w="12" w:type="dxa"/>
              <w:left w:w="12" w:type="dxa"/>
              <w:right w:w="12" w:type="dxa"/>
            </w:tcMar>
            <w:vAlign w:val="center"/>
          </w:tcPr>
          <w:p w14:paraId="0BDA26D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16115910</w:t>
            </w:r>
          </w:p>
        </w:tc>
      </w:tr>
      <w:tr w:rsidR="009A5734" w14:paraId="2E789297"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0D08A24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 Leukemia</w:t>
            </w:r>
          </w:p>
        </w:tc>
        <w:tc>
          <w:tcPr>
            <w:tcW w:w="4104" w:type="dxa"/>
            <w:tcBorders>
              <w:top w:val="nil"/>
              <w:left w:val="nil"/>
              <w:bottom w:val="nil"/>
              <w:right w:val="nil"/>
            </w:tcBorders>
            <w:shd w:val="clear" w:color="auto" w:fill="auto"/>
            <w:noWrap/>
            <w:tcMar>
              <w:top w:w="12" w:type="dxa"/>
              <w:left w:w="12" w:type="dxa"/>
              <w:right w:w="12" w:type="dxa"/>
            </w:tcMar>
            <w:vAlign w:val="center"/>
          </w:tcPr>
          <w:p w14:paraId="1F469B3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Acute Adult T-Cell Leukemia/Lymphoma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72BD7ED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8.96E-04</w:t>
            </w:r>
          </w:p>
        </w:tc>
        <w:tc>
          <w:tcPr>
            <w:tcW w:w="939" w:type="dxa"/>
            <w:tcBorders>
              <w:top w:val="nil"/>
              <w:left w:val="nil"/>
              <w:bottom w:val="nil"/>
              <w:right w:val="nil"/>
            </w:tcBorders>
            <w:shd w:val="clear" w:color="auto" w:fill="auto"/>
            <w:noWrap/>
            <w:tcMar>
              <w:top w:w="12" w:type="dxa"/>
              <w:left w:w="12" w:type="dxa"/>
              <w:right w:w="12" w:type="dxa"/>
            </w:tcMar>
            <w:vAlign w:val="center"/>
          </w:tcPr>
          <w:p w14:paraId="6AB90E7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-2.791</w:t>
            </w:r>
          </w:p>
        </w:tc>
        <w:tc>
          <w:tcPr>
            <w:tcW w:w="814" w:type="dxa"/>
            <w:tcBorders>
              <w:top w:val="nil"/>
              <w:left w:val="nil"/>
              <w:bottom w:val="nil"/>
              <w:right w:val="nil"/>
            </w:tcBorders>
            <w:shd w:val="clear" w:color="auto" w:fill="auto"/>
            <w:noWrap/>
            <w:tcMar>
              <w:top w:w="12" w:type="dxa"/>
              <w:left w:w="12" w:type="dxa"/>
              <w:right w:w="12" w:type="dxa"/>
            </w:tcMar>
            <w:vAlign w:val="center"/>
          </w:tcPr>
          <w:p w14:paraId="586C18B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w:t>
            </w:r>
          </w:p>
        </w:tc>
        <w:tc>
          <w:tcPr>
            <w:tcW w:w="647" w:type="dxa"/>
            <w:tcBorders>
              <w:top w:val="nil"/>
              <w:left w:val="nil"/>
              <w:bottom w:val="nil"/>
              <w:right w:val="nil"/>
            </w:tcBorders>
            <w:shd w:val="clear" w:color="auto" w:fill="auto"/>
            <w:noWrap/>
            <w:tcMar>
              <w:top w:w="12" w:type="dxa"/>
              <w:left w:w="12" w:type="dxa"/>
              <w:right w:w="12" w:type="dxa"/>
            </w:tcMar>
            <w:vAlign w:val="center"/>
          </w:tcPr>
          <w:p w14:paraId="45FDBEA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28</w:t>
            </w:r>
          </w:p>
        </w:tc>
        <w:tc>
          <w:tcPr>
            <w:tcW w:w="836" w:type="dxa"/>
            <w:tcBorders>
              <w:top w:val="nil"/>
              <w:left w:val="nil"/>
              <w:bottom w:val="nil"/>
              <w:right w:val="nil"/>
            </w:tcBorders>
            <w:shd w:val="clear" w:color="auto" w:fill="auto"/>
            <w:noWrap/>
            <w:tcMar>
              <w:top w:w="12" w:type="dxa"/>
              <w:left w:w="12" w:type="dxa"/>
              <w:right w:w="12" w:type="dxa"/>
            </w:tcMar>
            <w:vAlign w:val="center"/>
          </w:tcPr>
          <w:p w14:paraId="3288357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16909099</w:t>
            </w:r>
          </w:p>
        </w:tc>
      </w:tr>
      <w:tr w:rsidR="009A5734" w14:paraId="6960EF3C"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629C7BB4"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284281D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Chronic Adult T-Cell Leukemia/Lymphoma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1A7C83C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0.001</w:t>
            </w:r>
          </w:p>
        </w:tc>
        <w:tc>
          <w:tcPr>
            <w:tcW w:w="939" w:type="dxa"/>
            <w:tcBorders>
              <w:top w:val="nil"/>
              <w:left w:val="nil"/>
              <w:bottom w:val="nil"/>
              <w:right w:val="nil"/>
            </w:tcBorders>
            <w:shd w:val="clear" w:color="auto" w:fill="auto"/>
            <w:noWrap/>
            <w:tcMar>
              <w:top w:w="12" w:type="dxa"/>
              <w:left w:w="12" w:type="dxa"/>
              <w:right w:w="12" w:type="dxa"/>
            </w:tcMar>
            <w:vAlign w:val="center"/>
          </w:tcPr>
          <w:p w14:paraId="35D74AB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-2.696</w:t>
            </w:r>
          </w:p>
        </w:tc>
        <w:tc>
          <w:tcPr>
            <w:tcW w:w="814" w:type="dxa"/>
            <w:tcBorders>
              <w:top w:val="nil"/>
              <w:left w:val="nil"/>
              <w:bottom w:val="nil"/>
              <w:right w:val="nil"/>
            </w:tcBorders>
            <w:shd w:val="clear" w:color="auto" w:fill="auto"/>
            <w:noWrap/>
            <w:tcMar>
              <w:top w:w="12" w:type="dxa"/>
              <w:left w:w="12" w:type="dxa"/>
              <w:right w:w="12" w:type="dxa"/>
            </w:tcMar>
            <w:vAlign w:val="center"/>
          </w:tcPr>
          <w:p w14:paraId="1F5B4DB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w:t>
            </w:r>
          </w:p>
        </w:tc>
        <w:tc>
          <w:tcPr>
            <w:tcW w:w="647" w:type="dxa"/>
            <w:tcBorders>
              <w:top w:val="nil"/>
              <w:left w:val="nil"/>
              <w:bottom w:val="nil"/>
              <w:right w:val="nil"/>
            </w:tcBorders>
            <w:shd w:val="clear" w:color="auto" w:fill="auto"/>
            <w:noWrap/>
            <w:tcMar>
              <w:top w:w="12" w:type="dxa"/>
              <w:left w:w="12" w:type="dxa"/>
              <w:right w:w="12" w:type="dxa"/>
            </w:tcMar>
            <w:vAlign w:val="center"/>
          </w:tcPr>
          <w:p w14:paraId="0CC2290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25</w:t>
            </w:r>
          </w:p>
        </w:tc>
        <w:tc>
          <w:tcPr>
            <w:tcW w:w="836" w:type="dxa"/>
            <w:tcBorders>
              <w:top w:val="nil"/>
              <w:left w:val="nil"/>
              <w:bottom w:val="nil"/>
              <w:right w:val="nil"/>
            </w:tcBorders>
            <w:shd w:val="clear" w:color="auto" w:fill="auto"/>
            <w:noWrap/>
            <w:tcMar>
              <w:top w:w="12" w:type="dxa"/>
              <w:left w:w="12" w:type="dxa"/>
              <w:right w:w="12" w:type="dxa"/>
            </w:tcMar>
            <w:vAlign w:val="center"/>
          </w:tcPr>
          <w:p w14:paraId="0FAC8B1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16909099</w:t>
            </w:r>
          </w:p>
        </w:tc>
      </w:tr>
      <w:tr w:rsidR="009A5734" w14:paraId="584A83A0"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46C6B0A1"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4F72F68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Chronic Lymphocytic Leukemia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0868F51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0.003</w:t>
            </w:r>
          </w:p>
        </w:tc>
        <w:tc>
          <w:tcPr>
            <w:tcW w:w="939" w:type="dxa"/>
            <w:tcBorders>
              <w:top w:val="nil"/>
              <w:left w:val="nil"/>
              <w:bottom w:val="nil"/>
              <w:right w:val="nil"/>
            </w:tcBorders>
            <w:shd w:val="clear" w:color="auto" w:fill="auto"/>
            <w:noWrap/>
            <w:tcMar>
              <w:top w:w="12" w:type="dxa"/>
              <w:left w:w="12" w:type="dxa"/>
              <w:right w:w="12" w:type="dxa"/>
            </w:tcMar>
            <w:vAlign w:val="center"/>
          </w:tcPr>
          <w:p w14:paraId="3D8FF90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-2.372</w:t>
            </w:r>
          </w:p>
        </w:tc>
        <w:tc>
          <w:tcPr>
            <w:tcW w:w="814" w:type="dxa"/>
            <w:tcBorders>
              <w:top w:val="nil"/>
              <w:left w:val="nil"/>
              <w:bottom w:val="nil"/>
              <w:right w:val="nil"/>
            </w:tcBorders>
            <w:shd w:val="clear" w:color="auto" w:fill="auto"/>
            <w:noWrap/>
            <w:tcMar>
              <w:top w:w="12" w:type="dxa"/>
              <w:left w:w="12" w:type="dxa"/>
              <w:right w:w="12" w:type="dxa"/>
            </w:tcMar>
            <w:vAlign w:val="center"/>
          </w:tcPr>
          <w:p w14:paraId="5750804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w:t>
            </w:r>
          </w:p>
        </w:tc>
        <w:tc>
          <w:tcPr>
            <w:tcW w:w="647" w:type="dxa"/>
            <w:tcBorders>
              <w:top w:val="nil"/>
              <w:left w:val="nil"/>
              <w:bottom w:val="nil"/>
              <w:right w:val="nil"/>
            </w:tcBorders>
            <w:shd w:val="clear" w:color="auto" w:fill="auto"/>
            <w:noWrap/>
            <w:tcMar>
              <w:top w:w="12" w:type="dxa"/>
              <w:left w:w="12" w:type="dxa"/>
              <w:right w:w="12" w:type="dxa"/>
            </w:tcMar>
            <w:vAlign w:val="center"/>
          </w:tcPr>
          <w:p w14:paraId="46568A6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111</w:t>
            </w:r>
          </w:p>
        </w:tc>
        <w:tc>
          <w:tcPr>
            <w:tcW w:w="836" w:type="dxa"/>
            <w:tcBorders>
              <w:top w:val="nil"/>
              <w:left w:val="nil"/>
              <w:bottom w:val="nil"/>
              <w:right w:val="nil"/>
            </w:tcBorders>
            <w:shd w:val="clear" w:color="auto" w:fill="auto"/>
            <w:noWrap/>
            <w:tcMar>
              <w:top w:w="12" w:type="dxa"/>
              <w:left w:w="12" w:type="dxa"/>
              <w:right w:w="12" w:type="dxa"/>
            </w:tcMar>
            <w:vAlign w:val="center"/>
          </w:tcPr>
          <w:p w14:paraId="01092E8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15459216</w:t>
            </w:r>
          </w:p>
        </w:tc>
      </w:tr>
      <w:tr w:rsidR="009A5734" w14:paraId="3F65C184"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3DA86CC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Liver Cancer</w:t>
            </w:r>
          </w:p>
        </w:tc>
        <w:tc>
          <w:tcPr>
            <w:tcW w:w="4104" w:type="dxa"/>
            <w:tcBorders>
              <w:top w:val="nil"/>
              <w:left w:val="nil"/>
              <w:bottom w:val="nil"/>
              <w:right w:val="nil"/>
            </w:tcBorders>
            <w:shd w:val="clear" w:color="auto" w:fill="auto"/>
            <w:noWrap/>
            <w:tcMar>
              <w:top w:w="12" w:type="dxa"/>
              <w:left w:w="12" w:type="dxa"/>
              <w:right w:w="12" w:type="dxa"/>
            </w:tcMar>
            <w:vAlign w:val="center"/>
          </w:tcPr>
          <w:p w14:paraId="01615FC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Hepatocellular 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0FA39D6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2.54E-14</w:t>
            </w:r>
          </w:p>
        </w:tc>
        <w:tc>
          <w:tcPr>
            <w:tcW w:w="939" w:type="dxa"/>
            <w:tcBorders>
              <w:top w:val="nil"/>
              <w:left w:val="nil"/>
              <w:bottom w:val="nil"/>
              <w:right w:val="nil"/>
            </w:tcBorders>
            <w:shd w:val="clear" w:color="auto" w:fill="auto"/>
            <w:noWrap/>
            <w:tcMar>
              <w:top w:w="12" w:type="dxa"/>
              <w:left w:w="12" w:type="dxa"/>
              <w:right w:w="12" w:type="dxa"/>
            </w:tcMar>
            <w:vAlign w:val="center"/>
          </w:tcPr>
          <w:p w14:paraId="12DA189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2.286</w:t>
            </w:r>
          </w:p>
        </w:tc>
        <w:tc>
          <w:tcPr>
            <w:tcW w:w="814" w:type="dxa"/>
            <w:tcBorders>
              <w:top w:val="nil"/>
              <w:left w:val="nil"/>
              <w:bottom w:val="nil"/>
              <w:right w:val="nil"/>
            </w:tcBorders>
            <w:shd w:val="clear" w:color="auto" w:fill="auto"/>
            <w:noWrap/>
            <w:tcMar>
              <w:top w:w="12" w:type="dxa"/>
              <w:left w:w="12" w:type="dxa"/>
              <w:right w:w="12" w:type="dxa"/>
            </w:tcMar>
            <w:vAlign w:val="center"/>
          </w:tcPr>
          <w:p w14:paraId="53ED2EB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w:t>
            </w:r>
          </w:p>
        </w:tc>
        <w:tc>
          <w:tcPr>
            <w:tcW w:w="647" w:type="dxa"/>
            <w:tcBorders>
              <w:top w:val="nil"/>
              <w:left w:val="nil"/>
              <w:bottom w:val="nil"/>
              <w:right w:val="nil"/>
            </w:tcBorders>
            <w:shd w:val="clear" w:color="auto" w:fill="auto"/>
            <w:noWrap/>
            <w:tcMar>
              <w:top w:w="12" w:type="dxa"/>
              <w:left w:w="12" w:type="dxa"/>
              <w:right w:w="12" w:type="dxa"/>
            </w:tcMar>
            <w:vAlign w:val="center"/>
          </w:tcPr>
          <w:p w14:paraId="4D26990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178</w:t>
            </w:r>
          </w:p>
        </w:tc>
        <w:tc>
          <w:tcPr>
            <w:tcW w:w="836" w:type="dxa"/>
            <w:tcBorders>
              <w:top w:val="nil"/>
              <w:left w:val="nil"/>
              <w:bottom w:val="nil"/>
              <w:right w:val="nil"/>
            </w:tcBorders>
            <w:shd w:val="clear" w:color="auto" w:fill="auto"/>
            <w:noWrap/>
            <w:tcMar>
              <w:top w:w="12" w:type="dxa"/>
              <w:left w:w="12" w:type="dxa"/>
              <w:right w:w="12" w:type="dxa"/>
            </w:tcMar>
            <w:vAlign w:val="center"/>
          </w:tcPr>
          <w:p w14:paraId="5CC9A90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12058060</w:t>
            </w:r>
          </w:p>
        </w:tc>
      </w:tr>
      <w:tr w:rsidR="009A5734" w14:paraId="145C10ED"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3DBDAE3C"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30D2000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Hepatocellular 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0356CF6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3.11E-07</w:t>
            </w:r>
          </w:p>
        </w:tc>
        <w:tc>
          <w:tcPr>
            <w:tcW w:w="939" w:type="dxa"/>
            <w:tcBorders>
              <w:top w:val="nil"/>
              <w:left w:val="nil"/>
              <w:bottom w:val="nil"/>
              <w:right w:val="nil"/>
            </w:tcBorders>
            <w:shd w:val="clear" w:color="auto" w:fill="auto"/>
            <w:noWrap/>
            <w:tcMar>
              <w:top w:w="12" w:type="dxa"/>
              <w:left w:w="12" w:type="dxa"/>
              <w:right w:w="12" w:type="dxa"/>
            </w:tcMar>
            <w:vAlign w:val="center"/>
          </w:tcPr>
          <w:p w14:paraId="346050C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1.868</w:t>
            </w:r>
          </w:p>
        </w:tc>
        <w:tc>
          <w:tcPr>
            <w:tcW w:w="814" w:type="dxa"/>
            <w:tcBorders>
              <w:top w:val="nil"/>
              <w:left w:val="nil"/>
              <w:bottom w:val="nil"/>
              <w:right w:val="nil"/>
            </w:tcBorders>
            <w:shd w:val="clear" w:color="auto" w:fill="auto"/>
            <w:noWrap/>
            <w:tcMar>
              <w:top w:w="12" w:type="dxa"/>
              <w:left w:w="12" w:type="dxa"/>
              <w:right w:w="12" w:type="dxa"/>
            </w:tcMar>
            <w:vAlign w:val="center"/>
          </w:tcPr>
          <w:p w14:paraId="6E06D2E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w:t>
            </w:r>
          </w:p>
        </w:tc>
        <w:tc>
          <w:tcPr>
            <w:tcW w:w="647" w:type="dxa"/>
            <w:tcBorders>
              <w:top w:val="nil"/>
              <w:left w:val="nil"/>
              <w:bottom w:val="nil"/>
              <w:right w:val="nil"/>
            </w:tcBorders>
            <w:shd w:val="clear" w:color="auto" w:fill="auto"/>
            <w:noWrap/>
            <w:tcMar>
              <w:top w:w="12" w:type="dxa"/>
              <w:left w:w="12" w:type="dxa"/>
              <w:right w:w="12" w:type="dxa"/>
            </w:tcMar>
            <w:vAlign w:val="center"/>
          </w:tcPr>
          <w:p w14:paraId="16D4E89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45</w:t>
            </w:r>
          </w:p>
        </w:tc>
        <w:tc>
          <w:tcPr>
            <w:tcW w:w="836" w:type="dxa"/>
            <w:tcBorders>
              <w:top w:val="nil"/>
              <w:left w:val="nil"/>
              <w:bottom w:val="nil"/>
              <w:right w:val="nil"/>
            </w:tcBorders>
            <w:shd w:val="clear" w:color="auto" w:fill="auto"/>
            <w:noWrap/>
            <w:tcMar>
              <w:top w:w="12" w:type="dxa"/>
              <w:left w:w="12" w:type="dxa"/>
              <w:right w:w="12" w:type="dxa"/>
            </w:tcMar>
            <w:vAlign w:val="center"/>
          </w:tcPr>
          <w:p w14:paraId="00ECB80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17393520</w:t>
            </w:r>
          </w:p>
        </w:tc>
      </w:tr>
      <w:tr w:rsidR="009A5734" w14:paraId="22D905A0"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2B0212A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Lymphoma</w:t>
            </w:r>
          </w:p>
        </w:tc>
        <w:tc>
          <w:tcPr>
            <w:tcW w:w="4104" w:type="dxa"/>
            <w:tcBorders>
              <w:top w:val="nil"/>
              <w:left w:val="nil"/>
              <w:bottom w:val="nil"/>
              <w:right w:val="nil"/>
            </w:tcBorders>
            <w:shd w:val="clear" w:color="auto" w:fill="auto"/>
            <w:noWrap/>
            <w:tcMar>
              <w:top w:w="12" w:type="dxa"/>
              <w:left w:w="12" w:type="dxa"/>
              <w:right w:w="12" w:type="dxa"/>
            </w:tcMar>
            <w:vAlign w:val="center"/>
          </w:tcPr>
          <w:p w14:paraId="0992DC7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Marginal Zone B-Cell Lymphoma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621F7A4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0.016</w:t>
            </w:r>
          </w:p>
        </w:tc>
        <w:tc>
          <w:tcPr>
            <w:tcW w:w="939" w:type="dxa"/>
            <w:tcBorders>
              <w:top w:val="nil"/>
              <w:left w:val="nil"/>
              <w:bottom w:val="nil"/>
              <w:right w:val="nil"/>
            </w:tcBorders>
            <w:shd w:val="clear" w:color="auto" w:fill="auto"/>
            <w:noWrap/>
            <w:tcMar>
              <w:top w:w="12" w:type="dxa"/>
              <w:left w:w="12" w:type="dxa"/>
              <w:right w:w="12" w:type="dxa"/>
            </w:tcMar>
            <w:vAlign w:val="center"/>
          </w:tcPr>
          <w:p w14:paraId="6CA215B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1.665</w:t>
            </w:r>
          </w:p>
        </w:tc>
        <w:tc>
          <w:tcPr>
            <w:tcW w:w="814" w:type="dxa"/>
            <w:tcBorders>
              <w:top w:val="nil"/>
              <w:left w:val="nil"/>
              <w:bottom w:val="nil"/>
              <w:right w:val="nil"/>
            </w:tcBorders>
            <w:shd w:val="clear" w:color="auto" w:fill="auto"/>
            <w:noWrap/>
            <w:tcMar>
              <w:top w:w="12" w:type="dxa"/>
              <w:left w:w="12" w:type="dxa"/>
              <w:right w:w="12" w:type="dxa"/>
            </w:tcMar>
            <w:vAlign w:val="center"/>
          </w:tcPr>
          <w:p w14:paraId="21273C6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w:t>
            </w:r>
          </w:p>
        </w:tc>
        <w:tc>
          <w:tcPr>
            <w:tcW w:w="647" w:type="dxa"/>
            <w:tcBorders>
              <w:top w:val="nil"/>
              <w:left w:val="nil"/>
              <w:bottom w:val="nil"/>
              <w:right w:val="nil"/>
            </w:tcBorders>
            <w:shd w:val="clear" w:color="auto" w:fill="auto"/>
            <w:noWrap/>
            <w:tcMar>
              <w:top w:w="12" w:type="dxa"/>
              <w:left w:w="12" w:type="dxa"/>
              <w:right w:w="12" w:type="dxa"/>
            </w:tcMar>
            <w:vAlign w:val="center"/>
          </w:tcPr>
          <w:p w14:paraId="79454D9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11</w:t>
            </w:r>
          </w:p>
        </w:tc>
        <w:tc>
          <w:tcPr>
            <w:tcW w:w="836" w:type="dxa"/>
            <w:tcBorders>
              <w:top w:val="nil"/>
              <w:left w:val="nil"/>
              <w:bottom w:val="nil"/>
              <w:right w:val="nil"/>
            </w:tcBorders>
            <w:shd w:val="clear" w:color="auto" w:fill="auto"/>
            <w:noWrap/>
            <w:tcMar>
              <w:top w:w="12" w:type="dxa"/>
              <w:left w:w="12" w:type="dxa"/>
              <w:right w:w="12" w:type="dxa"/>
            </w:tcMar>
            <w:vAlign w:val="center"/>
          </w:tcPr>
          <w:p w14:paraId="72BEF56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12713594</w:t>
            </w:r>
          </w:p>
        </w:tc>
      </w:tr>
      <w:tr w:rsidR="009A5734" w14:paraId="2DC21BDC"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7AB98E2F"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3B9090B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Follicular Lymphoma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340CAF3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4.85E-09</w:t>
            </w:r>
          </w:p>
        </w:tc>
        <w:tc>
          <w:tcPr>
            <w:tcW w:w="939" w:type="dxa"/>
            <w:tcBorders>
              <w:top w:val="nil"/>
              <w:left w:val="nil"/>
              <w:bottom w:val="nil"/>
              <w:right w:val="nil"/>
            </w:tcBorders>
            <w:shd w:val="clear" w:color="auto" w:fill="auto"/>
            <w:noWrap/>
            <w:tcMar>
              <w:top w:w="12" w:type="dxa"/>
              <w:left w:w="12" w:type="dxa"/>
              <w:right w:w="12" w:type="dxa"/>
            </w:tcMar>
            <w:vAlign w:val="center"/>
          </w:tcPr>
          <w:p w14:paraId="65A9EE8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1.760 </w:t>
            </w:r>
          </w:p>
        </w:tc>
        <w:tc>
          <w:tcPr>
            <w:tcW w:w="814" w:type="dxa"/>
            <w:tcBorders>
              <w:top w:val="nil"/>
              <w:left w:val="nil"/>
              <w:bottom w:val="nil"/>
              <w:right w:val="nil"/>
            </w:tcBorders>
            <w:shd w:val="clear" w:color="auto" w:fill="auto"/>
            <w:noWrap/>
            <w:tcMar>
              <w:top w:w="12" w:type="dxa"/>
              <w:left w:w="12" w:type="dxa"/>
              <w:right w:w="12" w:type="dxa"/>
            </w:tcMar>
            <w:vAlign w:val="center"/>
          </w:tcPr>
          <w:p w14:paraId="433070F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9%</w:t>
            </w:r>
          </w:p>
        </w:tc>
        <w:tc>
          <w:tcPr>
            <w:tcW w:w="647" w:type="dxa"/>
            <w:tcBorders>
              <w:top w:val="nil"/>
              <w:left w:val="nil"/>
              <w:bottom w:val="nil"/>
              <w:right w:val="nil"/>
            </w:tcBorders>
            <w:shd w:val="clear" w:color="auto" w:fill="auto"/>
            <w:noWrap/>
            <w:tcMar>
              <w:top w:w="12" w:type="dxa"/>
              <w:left w:w="12" w:type="dxa"/>
              <w:right w:w="12" w:type="dxa"/>
            </w:tcMar>
            <w:vAlign w:val="center"/>
          </w:tcPr>
          <w:p w14:paraId="346A3E8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58</w:t>
            </w:r>
          </w:p>
        </w:tc>
        <w:tc>
          <w:tcPr>
            <w:tcW w:w="836" w:type="dxa"/>
            <w:tcBorders>
              <w:top w:val="nil"/>
              <w:left w:val="nil"/>
              <w:bottom w:val="nil"/>
              <w:right w:val="nil"/>
            </w:tcBorders>
            <w:shd w:val="clear" w:color="auto" w:fill="auto"/>
            <w:noWrap/>
            <w:tcMar>
              <w:top w:w="12" w:type="dxa"/>
              <w:left w:w="12" w:type="dxa"/>
              <w:right w:w="12" w:type="dxa"/>
            </w:tcMar>
            <w:vAlign w:val="center"/>
          </w:tcPr>
          <w:p w14:paraId="6AED542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19412164</w:t>
            </w:r>
          </w:p>
        </w:tc>
      </w:tr>
      <w:tr w:rsidR="009A5734" w14:paraId="76F23DD3"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0AB389B0"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24B5D25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Germinal Center B-Cell-Like Diffuse Large B-Cell Lymphoma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6E5356A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0.002</w:t>
            </w:r>
          </w:p>
        </w:tc>
        <w:tc>
          <w:tcPr>
            <w:tcW w:w="939" w:type="dxa"/>
            <w:tcBorders>
              <w:top w:val="nil"/>
              <w:left w:val="nil"/>
              <w:bottom w:val="nil"/>
              <w:right w:val="nil"/>
            </w:tcBorders>
            <w:shd w:val="clear" w:color="auto" w:fill="auto"/>
            <w:noWrap/>
            <w:tcMar>
              <w:top w:w="12" w:type="dxa"/>
              <w:left w:w="12" w:type="dxa"/>
              <w:right w:w="12" w:type="dxa"/>
            </w:tcMar>
            <w:vAlign w:val="center"/>
          </w:tcPr>
          <w:p w14:paraId="0E3038F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1.766</w:t>
            </w:r>
          </w:p>
        </w:tc>
        <w:tc>
          <w:tcPr>
            <w:tcW w:w="814" w:type="dxa"/>
            <w:tcBorders>
              <w:top w:val="nil"/>
              <w:left w:val="nil"/>
              <w:bottom w:val="nil"/>
              <w:right w:val="nil"/>
            </w:tcBorders>
            <w:shd w:val="clear" w:color="auto" w:fill="auto"/>
            <w:noWrap/>
            <w:tcMar>
              <w:top w:w="12" w:type="dxa"/>
              <w:left w:w="12" w:type="dxa"/>
              <w:right w:w="12" w:type="dxa"/>
            </w:tcMar>
            <w:vAlign w:val="center"/>
          </w:tcPr>
          <w:p w14:paraId="6B05E53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14%</w:t>
            </w:r>
          </w:p>
        </w:tc>
        <w:tc>
          <w:tcPr>
            <w:tcW w:w="647" w:type="dxa"/>
            <w:tcBorders>
              <w:top w:val="nil"/>
              <w:left w:val="nil"/>
              <w:bottom w:val="nil"/>
              <w:right w:val="nil"/>
            </w:tcBorders>
            <w:shd w:val="clear" w:color="auto" w:fill="auto"/>
            <w:noWrap/>
            <w:tcMar>
              <w:top w:w="12" w:type="dxa"/>
              <w:left w:w="12" w:type="dxa"/>
              <w:right w:w="12" w:type="dxa"/>
            </w:tcMar>
            <w:vAlign w:val="center"/>
          </w:tcPr>
          <w:p w14:paraId="5C387E5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29</w:t>
            </w:r>
          </w:p>
        </w:tc>
        <w:tc>
          <w:tcPr>
            <w:tcW w:w="836" w:type="dxa"/>
            <w:tcBorders>
              <w:top w:val="nil"/>
              <w:left w:val="nil"/>
              <w:bottom w:val="nil"/>
              <w:right w:val="nil"/>
            </w:tcBorders>
            <w:shd w:val="clear" w:color="auto" w:fill="auto"/>
            <w:noWrap/>
            <w:tcMar>
              <w:top w:w="12" w:type="dxa"/>
              <w:left w:w="12" w:type="dxa"/>
              <w:right w:w="12" w:type="dxa"/>
            </w:tcMar>
            <w:vAlign w:val="center"/>
          </w:tcPr>
          <w:p w14:paraId="7E53FBD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19412164</w:t>
            </w:r>
          </w:p>
        </w:tc>
      </w:tr>
      <w:tr w:rsidR="009A5734" w14:paraId="6EA0764A"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463AC143"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5714F9A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Diffuse Large B-Cell Lymphoma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5ABBA05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1.39E-06</w:t>
            </w:r>
          </w:p>
        </w:tc>
        <w:tc>
          <w:tcPr>
            <w:tcW w:w="939" w:type="dxa"/>
            <w:tcBorders>
              <w:top w:val="nil"/>
              <w:left w:val="nil"/>
              <w:bottom w:val="nil"/>
              <w:right w:val="nil"/>
            </w:tcBorders>
            <w:shd w:val="clear" w:color="auto" w:fill="auto"/>
            <w:noWrap/>
            <w:tcMar>
              <w:top w:w="12" w:type="dxa"/>
              <w:left w:w="12" w:type="dxa"/>
              <w:right w:w="12" w:type="dxa"/>
            </w:tcMar>
            <w:vAlign w:val="center"/>
          </w:tcPr>
          <w:p w14:paraId="6B0212E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1.554</w:t>
            </w:r>
          </w:p>
        </w:tc>
        <w:tc>
          <w:tcPr>
            <w:tcW w:w="814" w:type="dxa"/>
            <w:tcBorders>
              <w:top w:val="nil"/>
              <w:left w:val="nil"/>
              <w:bottom w:val="nil"/>
              <w:right w:val="nil"/>
            </w:tcBorders>
            <w:shd w:val="clear" w:color="auto" w:fill="auto"/>
            <w:noWrap/>
            <w:tcMar>
              <w:top w:w="12" w:type="dxa"/>
              <w:left w:w="12" w:type="dxa"/>
              <w:right w:w="12" w:type="dxa"/>
            </w:tcMar>
            <w:vAlign w:val="center"/>
          </w:tcPr>
          <w:p w14:paraId="499CDD3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w:t>
            </w:r>
          </w:p>
        </w:tc>
        <w:tc>
          <w:tcPr>
            <w:tcW w:w="647" w:type="dxa"/>
            <w:tcBorders>
              <w:top w:val="nil"/>
              <w:left w:val="nil"/>
              <w:bottom w:val="nil"/>
              <w:right w:val="nil"/>
            </w:tcBorders>
            <w:shd w:val="clear" w:color="auto" w:fill="auto"/>
            <w:noWrap/>
            <w:tcMar>
              <w:top w:w="12" w:type="dxa"/>
              <w:left w:w="12" w:type="dxa"/>
              <w:right w:w="12" w:type="dxa"/>
            </w:tcMar>
            <w:vAlign w:val="center"/>
          </w:tcPr>
          <w:p w14:paraId="21DFA65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64</w:t>
            </w:r>
          </w:p>
        </w:tc>
        <w:tc>
          <w:tcPr>
            <w:tcW w:w="836" w:type="dxa"/>
            <w:tcBorders>
              <w:top w:val="nil"/>
              <w:left w:val="nil"/>
              <w:bottom w:val="nil"/>
              <w:right w:val="nil"/>
            </w:tcBorders>
            <w:shd w:val="clear" w:color="auto" w:fill="auto"/>
            <w:noWrap/>
            <w:tcMar>
              <w:top w:w="12" w:type="dxa"/>
              <w:left w:w="12" w:type="dxa"/>
              <w:right w:w="12" w:type="dxa"/>
            </w:tcMar>
            <w:vAlign w:val="center"/>
          </w:tcPr>
          <w:p w14:paraId="1BFDB1F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19412164</w:t>
            </w:r>
          </w:p>
        </w:tc>
      </w:tr>
      <w:tr w:rsidR="009A5734" w14:paraId="7EFBFCAA"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1CE6EBDF"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61F38E9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Acute Adult T-Cell Leukemia/Lymphoma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57B1589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8.96E-04</w:t>
            </w:r>
          </w:p>
        </w:tc>
        <w:tc>
          <w:tcPr>
            <w:tcW w:w="939" w:type="dxa"/>
            <w:tcBorders>
              <w:top w:val="nil"/>
              <w:left w:val="nil"/>
              <w:bottom w:val="nil"/>
              <w:right w:val="nil"/>
            </w:tcBorders>
            <w:shd w:val="clear" w:color="auto" w:fill="auto"/>
            <w:noWrap/>
            <w:tcMar>
              <w:top w:w="12" w:type="dxa"/>
              <w:left w:w="12" w:type="dxa"/>
              <w:right w:w="12" w:type="dxa"/>
            </w:tcMar>
            <w:vAlign w:val="center"/>
          </w:tcPr>
          <w:p w14:paraId="49A0AC1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-2.791</w:t>
            </w:r>
          </w:p>
        </w:tc>
        <w:tc>
          <w:tcPr>
            <w:tcW w:w="814" w:type="dxa"/>
            <w:tcBorders>
              <w:top w:val="nil"/>
              <w:left w:val="nil"/>
              <w:bottom w:val="nil"/>
              <w:right w:val="nil"/>
            </w:tcBorders>
            <w:shd w:val="clear" w:color="auto" w:fill="auto"/>
            <w:noWrap/>
            <w:tcMar>
              <w:top w:w="12" w:type="dxa"/>
              <w:left w:w="12" w:type="dxa"/>
              <w:right w:w="12" w:type="dxa"/>
            </w:tcMar>
            <w:vAlign w:val="center"/>
          </w:tcPr>
          <w:p w14:paraId="33F6C54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w:t>
            </w:r>
          </w:p>
        </w:tc>
        <w:tc>
          <w:tcPr>
            <w:tcW w:w="647" w:type="dxa"/>
            <w:tcBorders>
              <w:top w:val="nil"/>
              <w:left w:val="nil"/>
              <w:bottom w:val="nil"/>
              <w:right w:val="nil"/>
            </w:tcBorders>
            <w:shd w:val="clear" w:color="auto" w:fill="auto"/>
            <w:noWrap/>
            <w:tcMar>
              <w:top w:w="12" w:type="dxa"/>
              <w:left w:w="12" w:type="dxa"/>
              <w:right w:w="12" w:type="dxa"/>
            </w:tcMar>
            <w:vAlign w:val="center"/>
          </w:tcPr>
          <w:p w14:paraId="1CFADCE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28</w:t>
            </w:r>
          </w:p>
        </w:tc>
        <w:tc>
          <w:tcPr>
            <w:tcW w:w="836" w:type="dxa"/>
            <w:tcBorders>
              <w:top w:val="nil"/>
              <w:left w:val="nil"/>
              <w:bottom w:val="nil"/>
              <w:right w:val="nil"/>
            </w:tcBorders>
            <w:shd w:val="clear" w:color="auto" w:fill="auto"/>
            <w:noWrap/>
            <w:tcMar>
              <w:top w:w="12" w:type="dxa"/>
              <w:left w:w="12" w:type="dxa"/>
              <w:right w:w="12" w:type="dxa"/>
            </w:tcMar>
            <w:vAlign w:val="center"/>
          </w:tcPr>
          <w:p w14:paraId="5EF8846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16909099</w:t>
            </w:r>
          </w:p>
        </w:tc>
      </w:tr>
      <w:tr w:rsidR="009A5734" w14:paraId="494FB7B9"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24190E21"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703FD1F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Chronic Adult T-Cell Leukemia/Lymphoma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5B65EF1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0.001</w:t>
            </w:r>
          </w:p>
        </w:tc>
        <w:tc>
          <w:tcPr>
            <w:tcW w:w="939" w:type="dxa"/>
            <w:tcBorders>
              <w:top w:val="nil"/>
              <w:left w:val="nil"/>
              <w:bottom w:val="nil"/>
              <w:right w:val="nil"/>
            </w:tcBorders>
            <w:shd w:val="clear" w:color="auto" w:fill="auto"/>
            <w:noWrap/>
            <w:tcMar>
              <w:top w:w="12" w:type="dxa"/>
              <w:left w:w="12" w:type="dxa"/>
              <w:right w:w="12" w:type="dxa"/>
            </w:tcMar>
            <w:vAlign w:val="center"/>
          </w:tcPr>
          <w:p w14:paraId="7092AFA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-2.696</w:t>
            </w:r>
          </w:p>
        </w:tc>
        <w:tc>
          <w:tcPr>
            <w:tcW w:w="814" w:type="dxa"/>
            <w:tcBorders>
              <w:top w:val="nil"/>
              <w:left w:val="nil"/>
              <w:bottom w:val="nil"/>
              <w:right w:val="nil"/>
            </w:tcBorders>
            <w:shd w:val="clear" w:color="auto" w:fill="auto"/>
            <w:noWrap/>
            <w:tcMar>
              <w:top w:w="12" w:type="dxa"/>
              <w:left w:w="12" w:type="dxa"/>
              <w:right w:w="12" w:type="dxa"/>
            </w:tcMar>
            <w:vAlign w:val="center"/>
          </w:tcPr>
          <w:p w14:paraId="4669997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w:t>
            </w:r>
          </w:p>
        </w:tc>
        <w:tc>
          <w:tcPr>
            <w:tcW w:w="647" w:type="dxa"/>
            <w:tcBorders>
              <w:top w:val="nil"/>
              <w:left w:val="nil"/>
              <w:bottom w:val="nil"/>
              <w:right w:val="nil"/>
            </w:tcBorders>
            <w:shd w:val="clear" w:color="auto" w:fill="auto"/>
            <w:noWrap/>
            <w:tcMar>
              <w:top w:w="12" w:type="dxa"/>
              <w:left w:w="12" w:type="dxa"/>
              <w:right w:w="12" w:type="dxa"/>
            </w:tcMar>
            <w:vAlign w:val="center"/>
          </w:tcPr>
          <w:p w14:paraId="5C32727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25</w:t>
            </w:r>
          </w:p>
        </w:tc>
        <w:tc>
          <w:tcPr>
            <w:tcW w:w="836" w:type="dxa"/>
            <w:tcBorders>
              <w:top w:val="nil"/>
              <w:left w:val="nil"/>
              <w:bottom w:val="nil"/>
              <w:right w:val="nil"/>
            </w:tcBorders>
            <w:shd w:val="clear" w:color="auto" w:fill="auto"/>
            <w:noWrap/>
            <w:tcMar>
              <w:top w:w="12" w:type="dxa"/>
              <w:left w:w="12" w:type="dxa"/>
              <w:right w:w="12" w:type="dxa"/>
            </w:tcMar>
            <w:vAlign w:val="center"/>
          </w:tcPr>
          <w:p w14:paraId="165EAE4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16909099</w:t>
            </w:r>
          </w:p>
        </w:tc>
      </w:tr>
      <w:tr w:rsidR="009A5734" w14:paraId="4BF1179E"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12481252"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71F38CA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Classical Hodgkin's Lymphoma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2768041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2.17E-04</w:t>
            </w:r>
          </w:p>
        </w:tc>
        <w:tc>
          <w:tcPr>
            <w:tcW w:w="939" w:type="dxa"/>
            <w:tcBorders>
              <w:top w:val="nil"/>
              <w:left w:val="nil"/>
              <w:bottom w:val="nil"/>
              <w:right w:val="nil"/>
            </w:tcBorders>
            <w:shd w:val="clear" w:color="auto" w:fill="auto"/>
            <w:noWrap/>
            <w:tcMar>
              <w:top w:w="12" w:type="dxa"/>
              <w:left w:w="12" w:type="dxa"/>
              <w:right w:w="12" w:type="dxa"/>
            </w:tcMar>
            <w:vAlign w:val="center"/>
          </w:tcPr>
          <w:p w14:paraId="5C70BD8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-2.044</w:t>
            </w:r>
          </w:p>
        </w:tc>
        <w:tc>
          <w:tcPr>
            <w:tcW w:w="814" w:type="dxa"/>
            <w:tcBorders>
              <w:top w:val="nil"/>
              <w:left w:val="nil"/>
              <w:bottom w:val="nil"/>
              <w:right w:val="nil"/>
            </w:tcBorders>
            <w:shd w:val="clear" w:color="auto" w:fill="auto"/>
            <w:noWrap/>
            <w:tcMar>
              <w:top w:w="12" w:type="dxa"/>
              <w:left w:w="12" w:type="dxa"/>
              <w:right w:w="12" w:type="dxa"/>
            </w:tcMar>
            <w:vAlign w:val="center"/>
          </w:tcPr>
          <w:p w14:paraId="6C244E4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w:t>
            </w:r>
          </w:p>
        </w:tc>
        <w:tc>
          <w:tcPr>
            <w:tcW w:w="647" w:type="dxa"/>
            <w:tcBorders>
              <w:top w:val="nil"/>
              <w:left w:val="nil"/>
              <w:bottom w:val="nil"/>
              <w:right w:val="nil"/>
            </w:tcBorders>
            <w:shd w:val="clear" w:color="auto" w:fill="auto"/>
            <w:noWrap/>
            <w:tcMar>
              <w:top w:w="12" w:type="dxa"/>
              <w:left w:w="12" w:type="dxa"/>
              <w:right w:w="12" w:type="dxa"/>
            </w:tcMar>
            <w:vAlign w:val="center"/>
          </w:tcPr>
          <w:p w14:paraId="47DB7F9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45</w:t>
            </w:r>
          </w:p>
        </w:tc>
        <w:tc>
          <w:tcPr>
            <w:tcW w:w="836" w:type="dxa"/>
            <w:tcBorders>
              <w:top w:val="nil"/>
              <w:left w:val="nil"/>
              <w:bottom w:val="nil"/>
              <w:right w:val="nil"/>
            </w:tcBorders>
            <w:shd w:val="clear" w:color="auto" w:fill="auto"/>
            <w:noWrap/>
            <w:tcMar>
              <w:top w:w="12" w:type="dxa"/>
              <w:left w:w="12" w:type="dxa"/>
              <w:right w:w="12" w:type="dxa"/>
            </w:tcMar>
            <w:vAlign w:val="center"/>
          </w:tcPr>
          <w:p w14:paraId="4AB990B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19657361</w:t>
            </w:r>
          </w:p>
        </w:tc>
      </w:tr>
      <w:tr w:rsidR="009A5734" w14:paraId="5B7C17AE"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7B23D426"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288EA82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Anaplastic Large Cell Lymphoma, ALK-Negative</w:t>
            </w:r>
          </w:p>
        </w:tc>
        <w:tc>
          <w:tcPr>
            <w:tcW w:w="1252" w:type="dxa"/>
            <w:tcBorders>
              <w:top w:val="nil"/>
              <w:left w:val="nil"/>
              <w:bottom w:val="nil"/>
              <w:right w:val="nil"/>
            </w:tcBorders>
            <w:shd w:val="clear" w:color="auto" w:fill="auto"/>
            <w:noWrap/>
            <w:tcMar>
              <w:top w:w="12" w:type="dxa"/>
              <w:left w:w="12" w:type="dxa"/>
              <w:right w:w="12" w:type="dxa"/>
            </w:tcMar>
            <w:vAlign w:val="center"/>
          </w:tcPr>
          <w:p w14:paraId="03D5747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0.006</w:t>
            </w:r>
          </w:p>
        </w:tc>
        <w:tc>
          <w:tcPr>
            <w:tcW w:w="939" w:type="dxa"/>
            <w:tcBorders>
              <w:top w:val="nil"/>
              <w:left w:val="nil"/>
              <w:bottom w:val="nil"/>
              <w:right w:val="nil"/>
            </w:tcBorders>
            <w:shd w:val="clear" w:color="auto" w:fill="auto"/>
            <w:noWrap/>
            <w:tcMar>
              <w:top w:w="12" w:type="dxa"/>
              <w:left w:w="12" w:type="dxa"/>
              <w:right w:w="12" w:type="dxa"/>
            </w:tcMar>
            <w:vAlign w:val="center"/>
          </w:tcPr>
          <w:p w14:paraId="2EE2286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-1.773</w:t>
            </w:r>
          </w:p>
        </w:tc>
        <w:tc>
          <w:tcPr>
            <w:tcW w:w="814" w:type="dxa"/>
            <w:tcBorders>
              <w:top w:val="nil"/>
              <w:left w:val="nil"/>
              <w:bottom w:val="nil"/>
              <w:right w:val="nil"/>
            </w:tcBorders>
            <w:shd w:val="clear" w:color="auto" w:fill="auto"/>
            <w:noWrap/>
            <w:tcMar>
              <w:top w:w="12" w:type="dxa"/>
              <w:left w:w="12" w:type="dxa"/>
              <w:right w:w="12" w:type="dxa"/>
            </w:tcMar>
            <w:vAlign w:val="center"/>
          </w:tcPr>
          <w:p w14:paraId="353537E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8%</w:t>
            </w:r>
          </w:p>
        </w:tc>
        <w:tc>
          <w:tcPr>
            <w:tcW w:w="647" w:type="dxa"/>
            <w:tcBorders>
              <w:top w:val="nil"/>
              <w:left w:val="nil"/>
              <w:bottom w:val="nil"/>
              <w:right w:val="nil"/>
            </w:tcBorders>
            <w:shd w:val="clear" w:color="auto" w:fill="auto"/>
            <w:noWrap/>
            <w:tcMar>
              <w:top w:w="12" w:type="dxa"/>
              <w:left w:w="12" w:type="dxa"/>
              <w:right w:w="12" w:type="dxa"/>
            </w:tcMar>
            <w:vAlign w:val="center"/>
          </w:tcPr>
          <w:p w14:paraId="55AEB17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45</w:t>
            </w:r>
          </w:p>
        </w:tc>
        <w:tc>
          <w:tcPr>
            <w:tcW w:w="836" w:type="dxa"/>
            <w:tcBorders>
              <w:top w:val="nil"/>
              <w:left w:val="nil"/>
              <w:bottom w:val="nil"/>
              <w:right w:val="nil"/>
            </w:tcBorders>
            <w:shd w:val="clear" w:color="auto" w:fill="auto"/>
            <w:noWrap/>
            <w:tcMar>
              <w:top w:w="12" w:type="dxa"/>
              <w:left w:w="12" w:type="dxa"/>
              <w:right w:w="12" w:type="dxa"/>
            </w:tcMar>
            <w:vAlign w:val="center"/>
          </w:tcPr>
          <w:p w14:paraId="29DB41E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19657361</w:t>
            </w:r>
          </w:p>
        </w:tc>
      </w:tr>
      <w:tr w:rsidR="009A5734" w14:paraId="1430848D"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42A5431B"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590C34E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Primary Cutaneous Anaplastic Large Cell Lymphoma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44576B4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0.002</w:t>
            </w:r>
          </w:p>
        </w:tc>
        <w:tc>
          <w:tcPr>
            <w:tcW w:w="939" w:type="dxa"/>
            <w:tcBorders>
              <w:top w:val="nil"/>
              <w:left w:val="nil"/>
              <w:bottom w:val="nil"/>
              <w:right w:val="nil"/>
            </w:tcBorders>
            <w:shd w:val="clear" w:color="auto" w:fill="auto"/>
            <w:noWrap/>
            <w:tcMar>
              <w:top w:w="12" w:type="dxa"/>
              <w:left w:w="12" w:type="dxa"/>
              <w:right w:w="12" w:type="dxa"/>
            </w:tcMar>
            <w:vAlign w:val="center"/>
          </w:tcPr>
          <w:p w14:paraId="68BC1E7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-1.603</w:t>
            </w:r>
          </w:p>
        </w:tc>
        <w:tc>
          <w:tcPr>
            <w:tcW w:w="814" w:type="dxa"/>
            <w:tcBorders>
              <w:top w:val="nil"/>
              <w:left w:val="nil"/>
              <w:bottom w:val="nil"/>
              <w:right w:val="nil"/>
            </w:tcBorders>
            <w:shd w:val="clear" w:color="auto" w:fill="auto"/>
            <w:noWrap/>
            <w:tcMar>
              <w:top w:w="12" w:type="dxa"/>
              <w:left w:w="12" w:type="dxa"/>
              <w:right w:w="12" w:type="dxa"/>
            </w:tcMar>
            <w:vAlign w:val="center"/>
          </w:tcPr>
          <w:p w14:paraId="13E9D5F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11%</w:t>
            </w:r>
          </w:p>
        </w:tc>
        <w:tc>
          <w:tcPr>
            <w:tcW w:w="647" w:type="dxa"/>
            <w:tcBorders>
              <w:top w:val="nil"/>
              <w:left w:val="nil"/>
              <w:bottom w:val="nil"/>
              <w:right w:val="nil"/>
            </w:tcBorders>
            <w:shd w:val="clear" w:color="auto" w:fill="auto"/>
            <w:noWrap/>
            <w:tcMar>
              <w:top w:w="12" w:type="dxa"/>
              <w:left w:w="12" w:type="dxa"/>
              <w:right w:w="12" w:type="dxa"/>
            </w:tcMar>
            <w:vAlign w:val="center"/>
          </w:tcPr>
          <w:p w14:paraId="0CC1F53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48</w:t>
            </w:r>
          </w:p>
        </w:tc>
        <w:tc>
          <w:tcPr>
            <w:tcW w:w="836" w:type="dxa"/>
            <w:tcBorders>
              <w:top w:val="nil"/>
              <w:left w:val="nil"/>
              <w:bottom w:val="nil"/>
              <w:right w:val="nil"/>
            </w:tcBorders>
            <w:shd w:val="clear" w:color="auto" w:fill="auto"/>
            <w:noWrap/>
            <w:tcMar>
              <w:top w:w="12" w:type="dxa"/>
              <w:left w:w="12" w:type="dxa"/>
              <w:right w:w="12" w:type="dxa"/>
            </w:tcMar>
            <w:vAlign w:val="center"/>
          </w:tcPr>
          <w:p w14:paraId="07E9175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19657361</w:t>
            </w:r>
          </w:p>
        </w:tc>
      </w:tr>
      <w:tr w:rsidR="009A5734" w14:paraId="150629B6"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2459CDF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Melanoma</w:t>
            </w:r>
          </w:p>
        </w:tc>
        <w:tc>
          <w:tcPr>
            <w:tcW w:w="4104" w:type="dxa"/>
            <w:tcBorders>
              <w:top w:val="nil"/>
              <w:left w:val="nil"/>
              <w:bottom w:val="nil"/>
              <w:right w:val="nil"/>
            </w:tcBorders>
            <w:shd w:val="clear" w:color="auto" w:fill="auto"/>
            <w:noWrap/>
            <w:tcMar>
              <w:top w:w="12" w:type="dxa"/>
              <w:left w:w="12" w:type="dxa"/>
              <w:right w:w="12" w:type="dxa"/>
            </w:tcMar>
            <w:vAlign w:val="center"/>
          </w:tcPr>
          <w:p w14:paraId="243E83A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Cutaneous Melanoma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0D4D3CC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5.88E-05</w:t>
            </w:r>
          </w:p>
        </w:tc>
        <w:tc>
          <w:tcPr>
            <w:tcW w:w="939" w:type="dxa"/>
            <w:tcBorders>
              <w:top w:val="nil"/>
              <w:left w:val="nil"/>
              <w:bottom w:val="nil"/>
              <w:right w:val="nil"/>
            </w:tcBorders>
            <w:shd w:val="clear" w:color="auto" w:fill="auto"/>
            <w:noWrap/>
            <w:tcMar>
              <w:top w:w="12" w:type="dxa"/>
              <w:left w:w="12" w:type="dxa"/>
              <w:right w:w="12" w:type="dxa"/>
            </w:tcMar>
            <w:vAlign w:val="center"/>
          </w:tcPr>
          <w:p w14:paraId="6720ED4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-1.827</w:t>
            </w:r>
          </w:p>
        </w:tc>
        <w:tc>
          <w:tcPr>
            <w:tcW w:w="814" w:type="dxa"/>
            <w:tcBorders>
              <w:top w:val="nil"/>
              <w:left w:val="nil"/>
              <w:bottom w:val="nil"/>
              <w:right w:val="nil"/>
            </w:tcBorders>
            <w:shd w:val="clear" w:color="auto" w:fill="auto"/>
            <w:noWrap/>
            <w:tcMar>
              <w:top w:w="12" w:type="dxa"/>
              <w:left w:w="12" w:type="dxa"/>
              <w:right w:w="12" w:type="dxa"/>
            </w:tcMar>
            <w:vAlign w:val="center"/>
          </w:tcPr>
          <w:p w14:paraId="753C11A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10%</w:t>
            </w:r>
          </w:p>
        </w:tc>
        <w:tc>
          <w:tcPr>
            <w:tcW w:w="647" w:type="dxa"/>
            <w:tcBorders>
              <w:top w:val="nil"/>
              <w:left w:val="nil"/>
              <w:bottom w:val="nil"/>
              <w:right w:val="nil"/>
            </w:tcBorders>
            <w:shd w:val="clear" w:color="auto" w:fill="auto"/>
            <w:noWrap/>
            <w:tcMar>
              <w:top w:w="12" w:type="dxa"/>
              <w:left w:w="12" w:type="dxa"/>
              <w:right w:w="12" w:type="dxa"/>
            </w:tcMar>
            <w:vAlign w:val="center"/>
          </w:tcPr>
          <w:p w14:paraId="1C7E822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52</w:t>
            </w:r>
          </w:p>
        </w:tc>
        <w:tc>
          <w:tcPr>
            <w:tcW w:w="836" w:type="dxa"/>
            <w:tcBorders>
              <w:top w:val="nil"/>
              <w:left w:val="nil"/>
              <w:bottom w:val="nil"/>
              <w:right w:val="nil"/>
            </w:tcBorders>
            <w:shd w:val="clear" w:color="auto" w:fill="auto"/>
            <w:noWrap/>
            <w:tcMar>
              <w:top w:w="12" w:type="dxa"/>
              <w:left w:w="12" w:type="dxa"/>
              <w:right w:w="12" w:type="dxa"/>
            </w:tcMar>
            <w:vAlign w:val="center"/>
          </w:tcPr>
          <w:p w14:paraId="3C549C8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16243793</w:t>
            </w:r>
          </w:p>
        </w:tc>
      </w:tr>
      <w:tr w:rsidR="009A5734" w14:paraId="11A591B9"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287ADAD9"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0C2A855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Benign Melanocytic Skin Nevus</w:t>
            </w:r>
          </w:p>
        </w:tc>
        <w:tc>
          <w:tcPr>
            <w:tcW w:w="1252" w:type="dxa"/>
            <w:tcBorders>
              <w:top w:val="nil"/>
              <w:left w:val="nil"/>
              <w:bottom w:val="nil"/>
              <w:right w:val="nil"/>
            </w:tcBorders>
            <w:shd w:val="clear" w:color="auto" w:fill="auto"/>
            <w:noWrap/>
            <w:tcMar>
              <w:top w:w="12" w:type="dxa"/>
              <w:left w:w="12" w:type="dxa"/>
              <w:right w:w="12" w:type="dxa"/>
            </w:tcMar>
            <w:vAlign w:val="center"/>
          </w:tcPr>
          <w:p w14:paraId="564ADBA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0.003</w:t>
            </w:r>
          </w:p>
        </w:tc>
        <w:tc>
          <w:tcPr>
            <w:tcW w:w="939" w:type="dxa"/>
            <w:tcBorders>
              <w:top w:val="nil"/>
              <w:left w:val="nil"/>
              <w:bottom w:val="nil"/>
              <w:right w:val="nil"/>
            </w:tcBorders>
            <w:shd w:val="clear" w:color="auto" w:fill="auto"/>
            <w:noWrap/>
            <w:tcMar>
              <w:top w:w="12" w:type="dxa"/>
              <w:left w:w="12" w:type="dxa"/>
              <w:right w:w="12" w:type="dxa"/>
            </w:tcMar>
            <w:vAlign w:val="center"/>
          </w:tcPr>
          <w:p w14:paraId="10DAAA6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-1.620 </w:t>
            </w:r>
          </w:p>
        </w:tc>
        <w:tc>
          <w:tcPr>
            <w:tcW w:w="814" w:type="dxa"/>
            <w:tcBorders>
              <w:top w:val="nil"/>
              <w:left w:val="nil"/>
              <w:bottom w:val="nil"/>
              <w:right w:val="nil"/>
            </w:tcBorders>
            <w:shd w:val="clear" w:color="auto" w:fill="auto"/>
            <w:noWrap/>
            <w:tcMar>
              <w:top w:w="12" w:type="dxa"/>
              <w:left w:w="12" w:type="dxa"/>
              <w:right w:w="12" w:type="dxa"/>
            </w:tcMar>
            <w:vAlign w:val="center"/>
          </w:tcPr>
          <w:p w14:paraId="2FC9205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12%</w:t>
            </w:r>
          </w:p>
        </w:tc>
        <w:tc>
          <w:tcPr>
            <w:tcW w:w="647" w:type="dxa"/>
            <w:tcBorders>
              <w:top w:val="nil"/>
              <w:left w:val="nil"/>
              <w:bottom w:val="nil"/>
              <w:right w:val="nil"/>
            </w:tcBorders>
            <w:shd w:val="clear" w:color="auto" w:fill="auto"/>
            <w:noWrap/>
            <w:tcMar>
              <w:top w:w="12" w:type="dxa"/>
              <w:left w:w="12" w:type="dxa"/>
              <w:right w:w="12" w:type="dxa"/>
            </w:tcMar>
            <w:vAlign w:val="center"/>
          </w:tcPr>
          <w:p w14:paraId="51EA966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25</w:t>
            </w:r>
          </w:p>
        </w:tc>
        <w:tc>
          <w:tcPr>
            <w:tcW w:w="836" w:type="dxa"/>
            <w:tcBorders>
              <w:top w:val="nil"/>
              <w:left w:val="nil"/>
              <w:bottom w:val="nil"/>
              <w:right w:val="nil"/>
            </w:tcBorders>
            <w:shd w:val="clear" w:color="auto" w:fill="auto"/>
            <w:noWrap/>
            <w:tcMar>
              <w:top w:w="12" w:type="dxa"/>
              <w:left w:w="12" w:type="dxa"/>
              <w:right w:w="12" w:type="dxa"/>
            </w:tcMar>
            <w:vAlign w:val="center"/>
          </w:tcPr>
          <w:p w14:paraId="2F98BD5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16243793</w:t>
            </w:r>
          </w:p>
        </w:tc>
      </w:tr>
      <w:tr w:rsidR="009A5734" w14:paraId="464DCB0A"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17D4202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Other Cancer</w:t>
            </w:r>
          </w:p>
        </w:tc>
        <w:tc>
          <w:tcPr>
            <w:tcW w:w="4104" w:type="dxa"/>
            <w:tcBorders>
              <w:top w:val="nil"/>
              <w:left w:val="nil"/>
              <w:bottom w:val="nil"/>
              <w:right w:val="nil"/>
            </w:tcBorders>
            <w:shd w:val="clear" w:color="auto" w:fill="auto"/>
            <w:noWrap/>
            <w:tcMar>
              <w:top w:w="12" w:type="dxa"/>
              <w:left w:w="12" w:type="dxa"/>
              <w:right w:w="12" w:type="dxa"/>
            </w:tcMar>
            <w:vAlign w:val="center"/>
          </w:tcPr>
          <w:p w14:paraId="3FE1552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Parathyroid Gland Adenoma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428B7CE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0.002</w:t>
            </w:r>
          </w:p>
        </w:tc>
        <w:tc>
          <w:tcPr>
            <w:tcW w:w="939" w:type="dxa"/>
            <w:tcBorders>
              <w:top w:val="nil"/>
              <w:left w:val="nil"/>
              <w:bottom w:val="nil"/>
              <w:right w:val="nil"/>
            </w:tcBorders>
            <w:shd w:val="clear" w:color="auto" w:fill="auto"/>
            <w:noWrap/>
            <w:tcMar>
              <w:top w:w="12" w:type="dxa"/>
              <w:left w:w="12" w:type="dxa"/>
              <w:right w:w="12" w:type="dxa"/>
            </w:tcMar>
            <w:vAlign w:val="center"/>
          </w:tcPr>
          <w:p w14:paraId="7C42657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1.533</w:t>
            </w:r>
          </w:p>
        </w:tc>
        <w:tc>
          <w:tcPr>
            <w:tcW w:w="814" w:type="dxa"/>
            <w:tcBorders>
              <w:top w:val="nil"/>
              <w:left w:val="nil"/>
              <w:bottom w:val="nil"/>
              <w:right w:val="nil"/>
            </w:tcBorders>
            <w:shd w:val="clear" w:color="auto" w:fill="auto"/>
            <w:noWrap/>
            <w:tcMar>
              <w:top w:w="12" w:type="dxa"/>
              <w:left w:w="12" w:type="dxa"/>
              <w:right w:w="12" w:type="dxa"/>
            </w:tcMar>
            <w:vAlign w:val="center"/>
          </w:tcPr>
          <w:p w14:paraId="1A3B094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11%</w:t>
            </w:r>
          </w:p>
        </w:tc>
        <w:tc>
          <w:tcPr>
            <w:tcW w:w="647" w:type="dxa"/>
            <w:tcBorders>
              <w:top w:val="nil"/>
              <w:left w:val="nil"/>
              <w:bottom w:val="nil"/>
              <w:right w:val="nil"/>
            </w:tcBorders>
            <w:shd w:val="clear" w:color="auto" w:fill="auto"/>
            <w:noWrap/>
            <w:tcMar>
              <w:top w:w="12" w:type="dxa"/>
              <w:left w:w="12" w:type="dxa"/>
              <w:right w:w="12" w:type="dxa"/>
            </w:tcMar>
            <w:vAlign w:val="center"/>
          </w:tcPr>
          <w:p w14:paraId="65E0BA0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40</w:t>
            </w:r>
          </w:p>
        </w:tc>
        <w:tc>
          <w:tcPr>
            <w:tcW w:w="836" w:type="dxa"/>
            <w:tcBorders>
              <w:top w:val="nil"/>
              <w:left w:val="nil"/>
              <w:bottom w:val="nil"/>
              <w:right w:val="nil"/>
            </w:tcBorders>
            <w:shd w:val="clear" w:color="auto" w:fill="auto"/>
            <w:noWrap/>
            <w:tcMar>
              <w:top w:w="12" w:type="dxa"/>
              <w:left w:w="12" w:type="dxa"/>
              <w:right w:w="12" w:type="dxa"/>
            </w:tcMar>
            <w:vAlign w:val="center"/>
          </w:tcPr>
          <w:p w14:paraId="794E277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15277230</w:t>
            </w:r>
          </w:p>
        </w:tc>
      </w:tr>
      <w:tr w:rsidR="009A5734" w14:paraId="54B79C7C"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31731660"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272E2F4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Malignant Fibrous Histiocytoma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31D783F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0.008</w:t>
            </w:r>
          </w:p>
        </w:tc>
        <w:tc>
          <w:tcPr>
            <w:tcW w:w="939" w:type="dxa"/>
            <w:tcBorders>
              <w:top w:val="nil"/>
              <w:left w:val="nil"/>
              <w:bottom w:val="nil"/>
              <w:right w:val="nil"/>
            </w:tcBorders>
            <w:shd w:val="clear" w:color="auto" w:fill="auto"/>
            <w:noWrap/>
            <w:tcMar>
              <w:top w:w="12" w:type="dxa"/>
              <w:left w:w="12" w:type="dxa"/>
              <w:right w:w="12" w:type="dxa"/>
            </w:tcMar>
            <w:vAlign w:val="center"/>
          </w:tcPr>
          <w:p w14:paraId="33ED784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2.712</w:t>
            </w:r>
          </w:p>
        </w:tc>
        <w:tc>
          <w:tcPr>
            <w:tcW w:w="814" w:type="dxa"/>
            <w:tcBorders>
              <w:top w:val="nil"/>
              <w:left w:val="nil"/>
              <w:bottom w:val="nil"/>
              <w:right w:val="nil"/>
            </w:tcBorders>
            <w:shd w:val="clear" w:color="auto" w:fill="auto"/>
            <w:noWrap/>
            <w:tcMar>
              <w:top w:w="12" w:type="dxa"/>
              <w:left w:w="12" w:type="dxa"/>
              <w:right w:w="12" w:type="dxa"/>
            </w:tcMar>
            <w:vAlign w:val="center"/>
          </w:tcPr>
          <w:p w14:paraId="382C6A2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w:t>
            </w:r>
          </w:p>
        </w:tc>
        <w:tc>
          <w:tcPr>
            <w:tcW w:w="647" w:type="dxa"/>
            <w:tcBorders>
              <w:top w:val="nil"/>
              <w:left w:val="nil"/>
              <w:bottom w:val="nil"/>
              <w:right w:val="nil"/>
            </w:tcBorders>
            <w:shd w:val="clear" w:color="auto" w:fill="auto"/>
            <w:noWrap/>
            <w:tcMar>
              <w:top w:w="12" w:type="dxa"/>
              <w:left w:w="12" w:type="dxa"/>
              <w:right w:w="12" w:type="dxa"/>
            </w:tcMar>
            <w:vAlign w:val="center"/>
          </w:tcPr>
          <w:p w14:paraId="1AF127A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24</w:t>
            </w:r>
          </w:p>
        </w:tc>
        <w:tc>
          <w:tcPr>
            <w:tcW w:w="836" w:type="dxa"/>
            <w:tcBorders>
              <w:top w:val="nil"/>
              <w:left w:val="nil"/>
              <w:bottom w:val="nil"/>
              <w:right w:val="nil"/>
            </w:tcBorders>
            <w:shd w:val="clear" w:color="auto" w:fill="auto"/>
            <w:noWrap/>
            <w:tcMar>
              <w:top w:w="12" w:type="dxa"/>
              <w:left w:w="12" w:type="dxa"/>
              <w:right w:w="12" w:type="dxa"/>
            </w:tcMar>
            <w:vAlign w:val="center"/>
          </w:tcPr>
          <w:p w14:paraId="308AB7B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15994966</w:t>
            </w:r>
          </w:p>
        </w:tc>
      </w:tr>
      <w:tr w:rsidR="009A5734" w14:paraId="690CE763"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22FB1E2F"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16C1C27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Vulvar Intraepithelial Neoplasia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224D734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7.14E-04</w:t>
            </w:r>
          </w:p>
        </w:tc>
        <w:tc>
          <w:tcPr>
            <w:tcW w:w="939" w:type="dxa"/>
            <w:tcBorders>
              <w:top w:val="nil"/>
              <w:left w:val="nil"/>
              <w:bottom w:val="nil"/>
              <w:right w:val="nil"/>
            </w:tcBorders>
            <w:shd w:val="clear" w:color="auto" w:fill="auto"/>
            <w:noWrap/>
            <w:tcMar>
              <w:top w:w="12" w:type="dxa"/>
              <w:left w:w="12" w:type="dxa"/>
              <w:right w:w="12" w:type="dxa"/>
            </w:tcMar>
            <w:vAlign w:val="center"/>
          </w:tcPr>
          <w:p w14:paraId="104CE2F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-1.689</w:t>
            </w:r>
          </w:p>
        </w:tc>
        <w:tc>
          <w:tcPr>
            <w:tcW w:w="814" w:type="dxa"/>
            <w:tcBorders>
              <w:top w:val="nil"/>
              <w:left w:val="nil"/>
              <w:bottom w:val="nil"/>
              <w:right w:val="nil"/>
            </w:tcBorders>
            <w:shd w:val="clear" w:color="auto" w:fill="auto"/>
            <w:noWrap/>
            <w:tcMar>
              <w:top w:w="12" w:type="dxa"/>
              <w:left w:w="12" w:type="dxa"/>
              <w:right w:w="12" w:type="dxa"/>
            </w:tcMar>
            <w:vAlign w:val="center"/>
          </w:tcPr>
          <w:p w14:paraId="70AB9B4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w:t>
            </w:r>
          </w:p>
        </w:tc>
        <w:tc>
          <w:tcPr>
            <w:tcW w:w="647" w:type="dxa"/>
            <w:tcBorders>
              <w:top w:val="nil"/>
              <w:left w:val="nil"/>
              <w:bottom w:val="nil"/>
              <w:right w:val="nil"/>
            </w:tcBorders>
            <w:shd w:val="clear" w:color="auto" w:fill="auto"/>
            <w:noWrap/>
            <w:tcMar>
              <w:top w:w="12" w:type="dxa"/>
              <w:left w:w="12" w:type="dxa"/>
              <w:right w:w="12" w:type="dxa"/>
            </w:tcMar>
            <w:vAlign w:val="center"/>
          </w:tcPr>
          <w:p w14:paraId="02700D0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w:t>
            </w:r>
          </w:p>
        </w:tc>
        <w:tc>
          <w:tcPr>
            <w:tcW w:w="836" w:type="dxa"/>
            <w:tcBorders>
              <w:top w:val="nil"/>
              <w:left w:val="nil"/>
              <w:bottom w:val="nil"/>
              <w:right w:val="nil"/>
            </w:tcBorders>
            <w:shd w:val="clear" w:color="auto" w:fill="auto"/>
            <w:noWrap/>
            <w:tcMar>
              <w:top w:w="12" w:type="dxa"/>
              <w:left w:w="12" w:type="dxa"/>
              <w:right w:w="12" w:type="dxa"/>
            </w:tcMar>
            <w:vAlign w:val="center"/>
          </w:tcPr>
          <w:p w14:paraId="1FB11F5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17471573</w:t>
            </w:r>
          </w:p>
        </w:tc>
      </w:tr>
      <w:tr w:rsidR="009A5734" w14:paraId="0A3AA1AA"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2F159F13"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6B847B2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Skin Squamous Cell 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5474C26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0.006</w:t>
            </w:r>
          </w:p>
        </w:tc>
        <w:tc>
          <w:tcPr>
            <w:tcW w:w="939" w:type="dxa"/>
            <w:tcBorders>
              <w:top w:val="nil"/>
              <w:left w:val="nil"/>
              <w:bottom w:val="nil"/>
              <w:right w:val="nil"/>
            </w:tcBorders>
            <w:shd w:val="clear" w:color="auto" w:fill="auto"/>
            <w:noWrap/>
            <w:tcMar>
              <w:top w:w="12" w:type="dxa"/>
              <w:left w:w="12" w:type="dxa"/>
              <w:right w:w="12" w:type="dxa"/>
            </w:tcMar>
            <w:vAlign w:val="center"/>
          </w:tcPr>
          <w:p w14:paraId="1E520D5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-1.817</w:t>
            </w:r>
          </w:p>
        </w:tc>
        <w:tc>
          <w:tcPr>
            <w:tcW w:w="814" w:type="dxa"/>
            <w:tcBorders>
              <w:top w:val="nil"/>
              <w:left w:val="nil"/>
              <w:bottom w:val="nil"/>
              <w:right w:val="nil"/>
            </w:tcBorders>
            <w:shd w:val="clear" w:color="auto" w:fill="auto"/>
            <w:noWrap/>
            <w:tcMar>
              <w:top w:w="12" w:type="dxa"/>
              <w:left w:w="12" w:type="dxa"/>
              <w:right w:w="12" w:type="dxa"/>
            </w:tcMar>
            <w:vAlign w:val="center"/>
          </w:tcPr>
          <w:p w14:paraId="4CD646A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w:t>
            </w:r>
          </w:p>
        </w:tc>
        <w:tc>
          <w:tcPr>
            <w:tcW w:w="647" w:type="dxa"/>
            <w:tcBorders>
              <w:top w:val="nil"/>
              <w:left w:val="nil"/>
              <w:bottom w:val="nil"/>
              <w:right w:val="nil"/>
            </w:tcBorders>
            <w:shd w:val="clear" w:color="auto" w:fill="auto"/>
            <w:noWrap/>
            <w:tcMar>
              <w:top w:w="12" w:type="dxa"/>
              <w:left w:w="12" w:type="dxa"/>
              <w:right w:w="12" w:type="dxa"/>
            </w:tcMar>
            <w:vAlign w:val="center"/>
          </w:tcPr>
          <w:p w14:paraId="5361472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w:t>
            </w:r>
          </w:p>
        </w:tc>
        <w:tc>
          <w:tcPr>
            <w:tcW w:w="836" w:type="dxa"/>
            <w:tcBorders>
              <w:top w:val="nil"/>
              <w:left w:val="nil"/>
              <w:bottom w:val="nil"/>
              <w:right w:val="nil"/>
            </w:tcBorders>
            <w:shd w:val="clear" w:color="auto" w:fill="auto"/>
            <w:noWrap/>
            <w:tcMar>
              <w:top w:w="12" w:type="dxa"/>
              <w:left w:w="12" w:type="dxa"/>
              <w:right w:w="12" w:type="dxa"/>
            </w:tcMar>
            <w:vAlign w:val="center"/>
          </w:tcPr>
          <w:p w14:paraId="55F3EF9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18442402</w:t>
            </w:r>
          </w:p>
        </w:tc>
      </w:tr>
      <w:tr w:rsidR="009A5734" w14:paraId="7699D18D"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0658A046"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110942A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Seminoma, NOS</w:t>
            </w:r>
          </w:p>
        </w:tc>
        <w:tc>
          <w:tcPr>
            <w:tcW w:w="1252" w:type="dxa"/>
            <w:tcBorders>
              <w:top w:val="nil"/>
              <w:left w:val="nil"/>
              <w:bottom w:val="nil"/>
              <w:right w:val="nil"/>
            </w:tcBorders>
            <w:shd w:val="clear" w:color="auto" w:fill="auto"/>
            <w:noWrap/>
            <w:tcMar>
              <w:top w:w="12" w:type="dxa"/>
              <w:left w:w="12" w:type="dxa"/>
              <w:right w:w="12" w:type="dxa"/>
            </w:tcMar>
            <w:vAlign w:val="center"/>
          </w:tcPr>
          <w:p w14:paraId="2B4F7E8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1.33E-06</w:t>
            </w:r>
          </w:p>
        </w:tc>
        <w:tc>
          <w:tcPr>
            <w:tcW w:w="939" w:type="dxa"/>
            <w:tcBorders>
              <w:top w:val="nil"/>
              <w:left w:val="nil"/>
              <w:bottom w:val="nil"/>
              <w:right w:val="nil"/>
            </w:tcBorders>
            <w:shd w:val="clear" w:color="auto" w:fill="auto"/>
            <w:noWrap/>
            <w:tcMar>
              <w:top w:w="12" w:type="dxa"/>
              <w:left w:w="12" w:type="dxa"/>
              <w:right w:w="12" w:type="dxa"/>
            </w:tcMar>
            <w:vAlign w:val="center"/>
          </w:tcPr>
          <w:p w14:paraId="23B5C3C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-1.982</w:t>
            </w:r>
          </w:p>
        </w:tc>
        <w:tc>
          <w:tcPr>
            <w:tcW w:w="814" w:type="dxa"/>
            <w:tcBorders>
              <w:top w:val="nil"/>
              <w:left w:val="nil"/>
              <w:bottom w:val="nil"/>
              <w:right w:val="nil"/>
            </w:tcBorders>
            <w:shd w:val="clear" w:color="auto" w:fill="auto"/>
            <w:noWrap/>
            <w:tcMar>
              <w:top w:w="12" w:type="dxa"/>
              <w:left w:w="12" w:type="dxa"/>
              <w:right w:w="12" w:type="dxa"/>
            </w:tcMar>
            <w:vAlign w:val="center"/>
          </w:tcPr>
          <w:p w14:paraId="0F25899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9%</w:t>
            </w:r>
          </w:p>
        </w:tc>
        <w:tc>
          <w:tcPr>
            <w:tcW w:w="647" w:type="dxa"/>
            <w:tcBorders>
              <w:top w:val="nil"/>
              <w:left w:val="nil"/>
              <w:bottom w:val="nil"/>
              <w:right w:val="nil"/>
            </w:tcBorders>
            <w:shd w:val="clear" w:color="auto" w:fill="auto"/>
            <w:noWrap/>
            <w:tcMar>
              <w:top w:w="12" w:type="dxa"/>
              <w:left w:w="12" w:type="dxa"/>
              <w:right w:w="12" w:type="dxa"/>
            </w:tcMar>
            <w:vAlign w:val="center"/>
          </w:tcPr>
          <w:p w14:paraId="2E1CDBF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18</w:t>
            </w:r>
          </w:p>
        </w:tc>
        <w:tc>
          <w:tcPr>
            <w:tcW w:w="836" w:type="dxa"/>
            <w:tcBorders>
              <w:top w:val="nil"/>
              <w:left w:val="nil"/>
              <w:bottom w:val="nil"/>
              <w:right w:val="nil"/>
            </w:tcBorders>
            <w:shd w:val="clear" w:color="auto" w:fill="auto"/>
            <w:noWrap/>
            <w:tcMar>
              <w:top w:w="12" w:type="dxa"/>
              <w:left w:w="12" w:type="dxa"/>
              <w:right w:w="12" w:type="dxa"/>
            </w:tcMar>
            <w:vAlign w:val="center"/>
          </w:tcPr>
          <w:p w14:paraId="2430939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16424014</w:t>
            </w:r>
          </w:p>
        </w:tc>
      </w:tr>
      <w:tr w:rsidR="009A5734" w14:paraId="08F023F8"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0609110D"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24DFD8E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Embryonal Carcinoma, NOS</w:t>
            </w:r>
          </w:p>
        </w:tc>
        <w:tc>
          <w:tcPr>
            <w:tcW w:w="1252" w:type="dxa"/>
            <w:tcBorders>
              <w:top w:val="nil"/>
              <w:left w:val="nil"/>
              <w:bottom w:val="nil"/>
              <w:right w:val="nil"/>
            </w:tcBorders>
            <w:shd w:val="clear" w:color="auto" w:fill="auto"/>
            <w:noWrap/>
            <w:tcMar>
              <w:top w:w="12" w:type="dxa"/>
              <w:left w:w="12" w:type="dxa"/>
              <w:right w:w="12" w:type="dxa"/>
            </w:tcMar>
            <w:vAlign w:val="center"/>
          </w:tcPr>
          <w:p w14:paraId="3A90935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1.62E-05</w:t>
            </w:r>
          </w:p>
        </w:tc>
        <w:tc>
          <w:tcPr>
            <w:tcW w:w="939" w:type="dxa"/>
            <w:tcBorders>
              <w:top w:val="nil"/>
              <w:left w:val="nil"/>
              <w:bottom w:val="nil"/>
              <w:right w:val="nil"/>
            </w:tcBorders>
            <w:shd w:val="clear" w:color="auto" w:fill="auto"/>
            <w:noWrap/>
            <w:tcMar>
              <w:top w:w="12" w:type="dxa"/>
              <w:left w:w="12" w:type="dxa"/>
              <w:right w:w="12" w:type="dxa"/>
            </w:tcMar>
            <w:vAlign w:val="center"/>
          </w:tcPr>
          <w:p w14:paraId="5772769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-1.679</w:t>
            </w:r>
          </w:p>
        </w:tc>
        <w:tc>
          <w:tcPr>
            <w:tcW w:w="814" w:type="dxa"/>
            <w:tcBorders>
              <w:top w:val="nil"/>
              <w:left w:val="nil"/>
              <w:bottom w:val="nil"/>
              <w:right w:val="nil"/>
            </w:tcBorders>
            <w:shd w:val="clear" w:color="auto" w:fill="auto"/>
            <w:noWrap/>
            <w:tcMar>
              <w:top w:w="12" w:type="dxa"/>
              <w:left w:w="12" w:type="dxa"/>
              <w:right w:w="12" w:type="dxa"/>
            </w:tcMar>
            <w:vAlign w:val="center"/>
          </w:tcPr>
          <w:p w14:paraId="5D3D030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w:t>
            </w:r>
          </w:p>
        </w:tc>
        <w:tc>
          <w:tcPr>
            <w:tcW w:w="647" w:type="dxa"/>
            <w:tcBorders>
              <w:top w:val="nil"/>
              <w:left w:val="nil"/>
              <w:bottom w:val="nil"/>
              <w:right w:val="nil"/>
            </w:tcBorders>
            <w:shd w:val="clear" w:color="auto" w:fill="auto"/>
            <w:noWrap/>
            <w:tcMar>
              <w:top w:w="12" w:type="dxa"/>
              <w:left w:w="12" w:type="dxa"/>
              <w:right w:w="12" w:type="dxa"/>
            </w:tcMar>
            <w:vAlign w:val="center"/>
          </w:tcPr>
          <w:p w14:paraId="08A9306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21</w:t>
            </w:r>
          </w:p>
        </w:tc>
        <w:tc>
          <w:tcPr>
            <w:tcW w:w="836" w:type="dxa"/>
            <w:tcBorders>
              <w:top w:val="nil"/>
              <w:left w:val="nil"/>
              <w:bottom w:val="nil"/>
              <w:right w:val="nil"/>
            </w:tcBorders>
            <w:shd w:val="clear" w:color="auto" w:fill="auto"/>
            <w:noWrap/>
            <w:tcMar>
              <w:top w:w="12" w:type="dxa"/>
              <w:left w:w="12" w:type="dxa"/>
              <w:right w:w="12" w:type="dxa"/>
            </w:tcMar>
            <w:vAlign w:val="center"/>
          </w:tcPr>
          <w:p w14:paraId="5DB1CC1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16424014</w:t>
            </w:r>
          </w:p>
        </w:tc>
      </w:tr>
      <w:tr w:rsidR="009A5734" w14:paraId="07F5AA07"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7FA093BE"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4E50D82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Testicular Seminoma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0E8070C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0.012</w:t>
            </w:r>
          </w:p>
        </w:tc>
        <w:tc>
          <w:tcPr>
            <w:tcW w:w="939" w:type="dxa"/>
            <w:tcBorders>
              <w:top w:val="nil"/>
              <w:left w:val="nil"/>
              <w:bottom w:val="nil"/>
              <w:right w:val="nil"/>
            </w:tcBorders>
            <w:shd w:val="clear" w:color="auto" w:fill="auto"/>
            <w:noWrap/>
            <w:tcMar>
              <w:top w:w="12" w:type="dxa"/>
              <w:left w:w="12" w:type="dxa"/>
              <w:right w:w="12" w:type="dxa"/>
            </w:tcMar>
            <w:vAlign w:val="center"/>
          </w:tcPr>
          <w:p w14:paraId="7073A01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-7.252</w:t>
            </w:r>
          </w:p>
        </w:tc>
        <w:tc>
          <w:tcPr>
            <w:tcW w:w="814" w:type="dxa"/>
            <w:tcBorders>
              <w:top w:val="nil"/>
              <w:left w:val="nil"/>
              <w:bottom w:val="nil"/>
              <w:right w:val="nil"/>
            </w:tcBorders>
            <w:shd w:val="clear" w:color="auto" w:fill="auto"/>
            <w:noWrap/>
            <w:tcMar>
              <w:top w:w="12" w:type="dxa"/>
              <w:left w:w="12" w:type="dxa"/>
              <w:right w:w="12" w:type="dxa"/>
            </w:tcMar>
            <w:vAlign w:val="center"/>
          </w:tcPr>
          <w:p w14:paraId="1ED180B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w:t>
            </w:r>
          </w:p>
        </w:tc>
        <w:tc>
          <w:tcPr>
            <w:tcW w:w="647" w:type="dxa"/>
            <w:tcBorders>
              <w:top w:val="nil"/>
              <w:left w:val="nil"/>
              <w:bottom w:val="nil"/>
              <w:right w:val="nil"/>
            </w:tcBorders>
            <w:shd w:val="clear" w:color="auto" w:fill="auto"/>
            <w:noWrap/>
            <w:tcMar>
              <w:top w:w="12" w:type="dxa"/>
              <w:left w:w="12" w:type="dxa"/>
              <w:right w:w="12" w:type="dxa"/>
            </w:tcMar>
            <w:vAlign w:val="center"/>
          </w:tcPr>
          <w:p w14:paraId="6644287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w:t>
            </w:r>
          </w:p>
        </w:tc>
        <w:tc>
          <w:tcPr>
            <w:tcW w:w="836" w:type="dxa"/>
            <w:tcBorders>
              <w:top w:val="nil"/>
              <w:left w:val="nil"/>
              <w:bottom w:val="nil"/>
              <w:right w:val="nil"/>
            </w:tcBorders>
            <w:shd w:val="clear" w:color="auto" w:fill="auto"/>
            <w:noWrap/>
            <w:tcMar>
              <w:top w:w="12" w:type="dxa"/>
              <w:left w:w="12" w:type="dxa"/>
              <w:right w:w="12" w:type="dxa"/>
            </w:tcMar>
            <w:vAlign w:val="center"/>
          </w:tcPr>
          <w:p w14:paraId="5FD1A00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15994931</w:t>
            </w:r>
          </w:p>
        </w:tc>
      </w:tr>
      <w:tr w:rsidR="009A5734" w14:paraId="6A2AE8BC"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768894D3"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70C24B0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Testicular Embryonal 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68C5266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0.041</w:t>
            </w:r>
          </w:p>
        </w:tc>
        <w:tc>
          <w:tcPr>
            <w:tcW w:w="939" w:type="dxa"/>
            <w:tcBorders>
              <w:top w:val="nil"/>
              <w:left w:val="nil"/>
              <w:bottom w:val="nil"/>
              <w:right w:val="nil"/>
            </w:tcBorders>
            <w:shd w:val="clear" w:color="auto" w:fill="auto"/>
            <w:noWrap/>
            <w:tcMar>
              <w:top w:w="12" w:type="dxa"/>
              <w:left w:w="12" w:type="dxa"/>
              <w:right w:w="12" w:type="dxa"/>
            </w:tcMar>
            <w:vAlign w:val="center"/>
          </w:tcPr>
          <w:p w14:paraId="6E60308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-3.387</w:t>
            </w:r>
          </w:p>
        </w:tc>
        <w:tc>
          <w:tcPr>
            <w:tcW w:w="814" w:type="dxa"/>
            <w:tcBorders>
              <w:top w:val="nil"/>
              <w:left w:val="nil"/>
              <w:bottom w:val="nil"/>
              <w:right w:val="nil"/>
            </w:tcBorders>
            <w:shd w:val="clear" w:color="auto" w:fill="auto"/>
            <w:noWrap/>
            <w:tcMar>
              <w:top w:w="12" w:type="dxa"/>
              <w:left w:w="12" w:type="dxa"/>
              <w:right w:w="12" w:type="dxa"/>
            </w:tcMar>
            <w:vAlign w:val="center"/>
          </w:tcPr>
          <w:p w14:paraId="7B32EB2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23%</w:t>
            </w:r>
          </w:p>
        </w:tc>
        <w:tc>
          <w:tcPr>
            <w:tcW w:w="647" w:type="dxa"/>
            <w:tcBorders>
              <w:top w:val="nil"/>
              <w:left w:val="nil"/>
              <w:bottom w:val="nil"/>
              <w:right w:val="nil"/>
            </w:tcBorders>
            <w:shd w:val="clear" w:color="auto" w:fill="auto"/>
            <w:noWrap/>
            <w:tcMar>
              <w:top w:w="12" w:type="dxa"/>
              <w:left w:w="12" w:type="dxa"/>
              <w:right w:w="12" w:type="dxa"/>
            </w:tcMar>
            <w:vAlign w:val="center"/>
          </w:tcPr>
          <w:p w14:paraId="6B74533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8</w:t>
            </w:r>
          </w:p>
        </w:tc>
        <w:tc>
          <w:tcPr>
            <w:tcW w:w="836" w:type="dxa"/>
            <w:tcBorders>
              <w:top w:val="nil"/>
              <w:left w:val="nil"/>
              <w:bottom w:val="nil"/>
              <w:right w:val="nil"/>
            </w:tcBorders>
            <w:shd w:val="clear" w:color="auto" w:fill="auto"/>
            <w:noWrap/>
            <w:tcMar>
              <w:top w:w="12" w:type="dxa"/>
              <w:left w:w="12" w:type="dxa"/>
              <w:right w:w="12" w:type="dxa"/>
            </w:tcMar>
            <w:vAlign w:val="center"/>
          </w:tcPr>
          <w:p w14:paraId="68AA592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15994931</w:t>
            </w:r>
          </w:p>
        </w:tc>
      </w:tr>
      <w:tr w:rsidR="009A5734" w14:paraId="3C1B365C"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0B2F5DA6"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33286B9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Testicular Yolk Sac Tumor</w:t>
            </w:r>
          </w:p>
        </w:tc>
        <w:tc>
          <w:tcPr>
            <w:tcW w:w="1252" w:type="dxa"/>
            <w:tcBorders>
              <w:top w:val="nil"/>
              <w:left w:val="nil"/>
              <w:bottom w:val="nil"/>
              <w:right w:val="nil"/>
            </w:tcBorders>
            <w:shd w:val="clear" w:color="auto" w:fill="auto"/>
            <w:noWrap/>
            <w:tcMar>
              <w:top w:w="12" w:type="dxa"/>
              <w:left w:w="12" w:type="dxa"/>
              <w:right w:w="12" w:type="dxa"/>
            </w:tcMar>
            <w:vAlign w:val="center"/>
          </w:tcPr>
          <w:p w14:paraId="30B55CB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0.043</w:t>
            </w:r>
          </w:p>
        </w:tc>
        <w:tc>
          <w:tcPr>
            <w:tcW w:w="939" w:type="dxa"/>
            <w:tcBorders>
              <w:top w:val="nil"/>
              <w:left w:val="nil"/>
              <w:bottom w:val="nil"/>
              <w:right w:val="nil"/>
            </w:tcBorders>
            <w:shd w:val="clear" w:color="auto" w:fill="auto"/>
            <w:noWrap/>
            <w:tcMar>
              <w:top w:w="12" w:type="dxa"/>
              <w:left w:w="12" w:type="dxa"/>
              <w:right w:w="12" w:type="dxa"/>
            </w:tcMar>
            <w:vAlign w:val="center"/>
          </w:tcPr>
          <w:p w14:paraId="38B2F44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-3.534</w:t>
            </w:r>
          </w:p>
        </w:tc>
        <w:tc>
          <w:tcPr>
            <w:tcW w:w="814" w:type="dxa"/>
            <w:tcBorders>
              <w:top w:val="nil"/>
              <w:left w:val="nil"/>
              <w:bottom w:val="nil"/>
              <w:right w:val="nil"/>
            </w:tcBorders>
            <w:shd w:val="clear" w:color="auto" w:fill="auto"/>
            <w:noWrap/>
            <w:tcMar>
              <w:top w:w="12" w:type="dxa"/>
              <w:left w:w="12" w:type="dxa"/>
              <w:right w:w="12" w:type="dxa"/>
            </w:tcMar>
            <w:vAlign w:val="center"/>
          </w:tcPr>
          <w:p w14:paraId="445153A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24%</w:t>
            </w:r>
          </w:p>
        </w:tc>
        <w:tc>
          <w:tcPr>
            <w:tcW w:w="647" w:type="dxa"/>
            <w:tcBorders>
              <w:top w:val="nil"/>
              <w:left w:val="nil"/>
              <w:bottom w:val="nil"/>
              <w:right w:val="nil"/>
            </w:tcBorders>
            <w:shd w:val="clear" w:color="auto" w:fill="auto"/>
            <w:noWrap/>
            <w:tcMar>
              <w:top w:w="12" w:type="dxa"/>
              <w:left w:w="12" w:type="dxa"/>
              <w:right w:w="12" w:type="dxa"/>
            </w:tcMar>
            <w:vAlign w:val="center"/>
          </w:tcPr>
          <w:p w14:paraId="7F03190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7</w:t>
            </w:r>
          </w:p>
        </w:tc>
        <w:tc>
          <w:tcPr>
            <w:tcW w:w="836" w:type="dxa"/>
            <w:tcBorders>
              <w:top w:val="nil"/>
              <w:left w:val="nil"/>
              <w:bottom w:val="nil"/>
              <w:right w:val="nil"/>
            </w:tcBorders>
            <w:shd w:val="clear" w:color="auto" w:fill="auto"/>
            <w:noWrap/>
            <w:tcMar>
              <w:top w:w="12" w:type="dxa"/>
              <w:left w:w="12" w:type="dxa"/>
              <w:right w:w="12" w:type="dxa"/>
            </w:tcMar>
            <w:vAlign w:val="center"/>
          </w:tcPr>
          <w:p w14:paraId="34E479A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15994931</w:t>
            </w:r>
          </w:p>
        </w:tc>
      </w:tr>
      <w:tr w:rsidR="009A5734" w14:paraId="5F748B25"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7B01409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Ovarian Cancer</w:t>
            </w:r>
          </w:p>
        </w:tc>
        <w:tc>
          <w:tcPr>
            <w:tcW w:w="4104" w:type="dxa"/>
            <w:tcBorders>
              <w:top w:val="nil"/>
              <w:left w:val="nil"/>
              <w:bottom w:val="nil"/>
              <w:right w:val="nil"/>
            </w:tcBorders>
            <w:shd w:val="clear" w:color="auto" w:fill="auto"/>
            <w:noWrap/>
            <w:tcMar>
              <w:top w:w="12" w:type="dxa"/>
              <w:left w:w="12" w:type="dxa"/>
              <w:right w:w="12" w:type="dxa"/>
            </w:tcMar>
            <w:vAlign w:val="center"/>
          </w:tcPr>
          <w:p w14:paraId="7A179A2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Ovarian Serous Adenocarcinoma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7682888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3.41E-11</w:t>
            </w:r>
          </w:p>
        </w:tc>
        <w:tc>
          <w:tcPr>
            <w:tcW w:w="939" w:type="dxa"/>
            <w:tcBorders>
              <w:top w:val="nil"/>
              <w:left w:val="nil"/>
              <w:bottom w:val="nil"/>
              <w:right w:val="nil"/>
            </w:tcBorders>
            <w:shd w:val="clear" w:color="auto" w:fill="auto"/>
            <w:noWrap/>
            <w:tcMar>
              <w:top w:w="12" w:type="dxa"/>
              <w:left w:w="12" w:type="dxa"/>
              <w:right w:w="12" w:type="dxa"/>
            </w:tcMar>
            <w:vAlign w:val="center"/>
          </w:tcPr>
          <w:p w14:paraId="08BCE80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-10.804</w:t>
            </w:r>
          </w:p>
        </w:tc>
        <w:tc>
          <w:tcPr>
            <w:tcW w:w="814" w:type="dxa"/>
            <w:tcBorders>
              <w:top w:val="nil"/>
              <w:left w:val="nil"/>
              <w:bottom w:val="nil"/>
              <w:right w:val="nil"/>
            </w:tcBorders>
            <w:shd w:val="clear" w:color="auto" w:fill="auto"/>
            <w:noWrap/>
            <w:tcMar>
              <w:top w:w="12" w:type="dxa"/>
              <w:left w:w="12" w:type="dxa"/>
              <w:right w:w="12" w:type="dxa"/>
            </w:tcMar>
            <w:vAlign w:val="center"/>
          </w:tcPr>
          <w:p w14:paraId="521E42E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w:t>
            </w:r>
          </w:p>
        </w:tc>
        <w:tc>
          <w:tcPr>
            <w:tcW w:w="647" w:type="dxa"/>
            <w:tcBorders>
              <w:top w:val="nil"/>
              <w:left w:val="nil"/>
              <w:bottom w:val="nil"/>
              <w:right w:val="nil"/>
            </w:tcBorders>
            <w:shd w:val="clear" w:color="auto" w:fill="auto"/>
            <w:noWrap/>
            <w:tcMar>
              <w:top w:w="12" w:type="dxa"/>
              <w:left w:w="12" w:type="dxa"/>
              <w:right w:w="12" w:type="dxa"/>
            </w:tcMar>
            <w:vAlign w:val="center"/>
          </w:tcPr>
          <w:p w14:paraId="6DF9D3D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53</w:t>
            </w:r>
          </w:p>
        </w:tc>
        <w:tc>
          <w:tcPr>
            <w:tcW w:w="836" w:type="dxa"/>
            <w:tcBorders>
              <w:top w:val="nil"/>
              <w:left w:val="nil"/>
              <w:bottom w:val="nil"/>
              <w:right w:val="nil"/>
            </w:tcBorders>
            <w:shd w:val="clear" w:color="auto" w:fill="auto"/>
            <w:noWrap/>
            <w:tcMar>
              <w:top w:w="12" w:type="dxa"/>
              <w:left w:w="12" w:type="dxa"/>
              <w:right w:w="12" w:type="dxa"/>
            </w:tcMar>
            <w:vAlign w:val="center"/>
          </w:tcPr>
          <w:p w14:paraId="2440A7D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19486012</w:t>
            </w:r>
          </w:p>
        </w:tc>
      </w:tr>
      <w:tr w:rsidR="009A5734" w14:paraId="02091C40"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150AFDAF"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61B2E3F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Ovarian Serous Cystadenocarcinoma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26E12A5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0.021</w:t>
            </w:r>
          </w:p>
        </w:tc>
        <w:tc>
          <w:tcPr>
            <w:tcW w:w="939" w:type="dxa"/>
            <w:tcBorders>
              <w:top w:val="nil"/>
              <w:left w:val="nil"/>
              <w:bottom w:val="nil"/>
              <w:right w:val="nil"/>
            </w:tcBorders>
            <w:shd w:val="clear" w:color="auto" w:fill="auto"/>
            <w:noWrap/>
            <w:tcMar>
              <w:top w:w="12" w:type="dxa"/>
              <w:left w:w="12" w:type="dxa"/>
              <w:right w:w="12" w:type="dxa"/>
            </w:tcMar>
            <w:vAlign w:val="center"/>
          </w:tcPr>
          <w:p w14:paraId="272225B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-1.516</w:t>
            </w:r>
          </w:p>
        </w:tc>
        <w:tc>
          <w:tcPr>
            <w:tcW w:w="814" w:type="dxa"/>
            <w:tcBorders>
              <w:top w:val="nil"/>
              <w:left w:val="nil"/>
              <w:bottom w:val="nil"/>
              <w:right w:val="nil"/>
            </w:tcBorders>
            <w:shd w:val="clear" w:color="auto" w:fill="auto"/>
            <w:noWrap/>
            <w:tcMar>
              <w:top w:w="12" w:type="dxa"/>
              <w:left w:w="12" w:type="dxa"/>
              <w:right w:w="12" w:type="dxa"/>
            </w:tcMar>
            <w:vAlign w:val="center"/>
          </w:tcPr>
          <w:p w14:paraId="640ED79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23%</w:t>
            </w:r>
          </w:p>
        </w:tc>
        <w:tc>
          <w:tcPr>
            <w:tcW w:w="647" w:type="dxa"/>
            <w:tcBorders>
              <w:top w:val="nil"/>
              <w:left w:val="nil"/>
              <w:bottom w:val="nil"/>
              <w:right w:val="nil"/>
            </w:tcBorders>
            <w:shd w:val="clear" w:color="auto" w:fill="auto"/>
            <w:noWrap/>
            <w:tcMar>
              <w:top w:w="12" w:type="dxa"/>
              <w:left w:w="12" w:type="dxa"/>
              <w:right w:w="12" w:type="dxa"/>
            </w:tcMar>
            <w:vAlign w:val="center"/>
          </w:tcPr>
          <w:p w14:paraId="2870C4F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594</w:t>
            </w:r>
          </w:p>
        </w:tc>
        <w:tc>
          <w:tcPr>
            <w:tcW w:w="836" w:type="dxa"/>
            <w:tcBorders>
              <w:top w:val="nil"/>
              <w:left w:val="nil"/>
              <w:bottom w:val="nil"/>
              <w:right w:val="nil"/>
            </w:tcBorders>
            <w:shd w:val="clear" w:color="auto" w:fill="auto"/>
            <w:noWrap/>
            <w:tcMar>
              <w:top w:w="12" w:type="dxa"/>
              <w:left w:w="12" w:type="dxa"/>
              <w:right w:w="12" w:type="dxa"/>
            </w:tcMar>
            <w:vAlign w:val="center"/>
          </w:tcPr>
          <w:p w14:paraId="094047A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TCGA</w:t>
            </w:r>
          </w:p>
        </w:tc>
      </w:tr>
      <w:tr w:rsidR="009A5734" w14:paraId="2078F741"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328D632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Pancreatic Cancer</w:t>
            </w:r>
          </w:p>
        </w:tc>
        <w:tc>
          <w:tcPr>
            <w:tcW w:w="4104" w:type="dxa"/>
            <w:tcBorders>
              <w:top w:val="nil"/>
              <w:left w:val="nil"/>
              <w:bottom w:val="nil"/>
              <w:right w:val="nil"/>
            </w:tcBorders>
            <w:shd w:val="clear" w:color="auto" w:fill="auto"/>
            <w:noWrap/>
            <w:tcMar>
              <w:top w:w="12" w:type="dxa"/>
              <w:left w:w="12" w:type="dxa"/>
              <w:right w:w="12" w:type="dxa"/>
            </w:tcMar>
            <w:vAlign w:val="center"/>
          </w:tcPr>
          <w:p w14:paraId="752250F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Pancreatic Ductal Adenocarcinoma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408A387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2.02E-14</w:t>
            </w:r>
          </w:p>
        </w:tc>
        <w:tc>
          <w:tcPr>
            <w:tcW w:w="939" w:type="dxa"/>
            <w:tcBorders>
              <w:top w:val="nil"/>
              <w:left w:val="nil"/>
              <w:bottom w:val="nil"/>
              <w:right w:val="nil"/>
            </w:tcBorders>
            <w:shd w:val="clear" w:color="auto" w:fill="auto"/>
            <w:noWrap/>
            <w:tcMar>
              <w:top w:w="12" w:type="dxa"/>
              <w:left w:w="12" w:type="dxa"/>
              <w:right w:w="12" w:type="dxa"/>
            </w:tcMar>
            <w:vAlign w:val="center"/>
          </w:tcPr>
          <w:p w14:paraId="11A490B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3.923</w:t>
            </w:r>
          </w:p>
        </w:tc>
        <w:tc>
          <w:tcPr>
            <w:tcW w:w="814" w:type="dxa"/>
            <w:tcBorders>
              <w:top w:val="nil"/>
              <w:left w:val="nil"/>
              <w:bottom w:val="nil"/>
              <w:right w:val="nil"/>
            </w:tcBorders>
            <w:shd w:val="clear" w:color="auto" w:fill="auto"/>
            <w:noWrap/>
            <w:tcMar>
              <w:top w:w="12" w:type="dxa"/>
              <w:left w:w="12" w:type="dxa"/>
              <w:right w:w="12" w:type="dxa"/>
            </w:tcMar>
            <w:vAlign w:val="center"/>
          </w:tcPr>
          <w:p w14:paraId="714F5B8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w:t>
            </w:r>
          </w:p>
        </w:tc>
        <w:tc>
          <w:tcPr>
            <w:tcW w:w="647" w:type="dxa"/>
            <w:tcBorders>
              <w:top w:val="nil"/>
              <w:left w:val="nil"/>
              <w:bottom w:val="nil"/>
              <w:right w:val="nil"/>
            </w:tcBorders>
            <w:shd w:val="clear" w:color="auto" w:fill="auto"/>
            <w:noWrap/>
            <w:tcMar>
              <w:top w:w="12" w:type="dxa"/>
              <w:left w:w="12" w:type="dxa"/>
              <w:right w:w="12" w:type="dxa"/>
            </w:tcMar>
            <w:vAlign w:val="center"/>
          </w:tcPr>
          <w:p w14:paraId="0C77D8C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78</w:t>
            </w:r>
          </w:p>
        </w:tc>
        <w:tc>
          <w:tcPr>
            <w:tcW w:w="836" w:type="dxa"/>
            <w:tcBorders>
              <w:top w:val="nil"/>
              <w:left w:val="nil"/>
              <w:bottom w:val="nil"/>
              <w:right w:val="nil"/>
            </w:tcBorders>
            <w:shd w:val="clear" w:color="auto" w:fill="auto"/>
            <w:noWrap/>
            <w:tcMar>
              <w:top w:w="12" w:type="dxa"/>
              <w:left w:w="12" w:type="dxa"/>
              <w:right w:w="12" w:type="dxa"/>
            </w:tcMar>
            <w:vAlign w:val="center"/>
          </w:tcPr>
          <w:p w14:paraId="6CC36EA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19260470</w:t>
            </w:r>
          </w:p>
        </w:tc>
      </w:tr>
      <w:tr w:rsidR="009A5734" w14:paraId="36CDA1D6"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5BB23262"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5E43B52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Pancreatic Carcinoma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6689E4B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4.08E-05</w:t>
            </w:r>
          </w:p>
        </w:tc>
        <w:tc>
          <w:tcPr>
            <w:tcW w:w="939" w:type="dxa"/>
            <w:tcBorders>
              <w:top w:val="nil"/>
              <w:left w:val="nil"/>
              <w:bottom w:val="nil"/>
              <w:right w:val="nil"/>
            </w:tcBorders>
            <w:shd w:val="clear" w:color="auto" w:fill="auto"/>
            <w:noWrap/>
            <w:tcMar>
              <w:top w:w="12" w:type="dxa"/>
              <w:left w:w="12" w:type="dxa"/>
              <w:right w:w="12" w:type="dxa"/>
            </w:tcMar>
            <w:vAlign w:val="center"/>
          </w:tcPr>
          <w:p w14:paraId="5319611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2.828</w:t>
            </w:r>
          </w:p>
        </w:tc>
        <w:tc>
          <w:tcPr>
            <w:tcW w:w="814" w:type="dxa"/>
            <w:tcBorders>
              <w:top w:val="nil"/>
              <w:left w:val="nil"/>
              <w:bottom w:val="nil"/>
              <w:right w:val="nil"/>
            </w:tcBorders>
            <w:shd w:val="clear" w:color="auto" w:fill="auto"/>
            <w:noWrap/>
            <w:tcMar>
              <w:top w:w="12" w:type="dxa"/>
              <w:left w:w="12" w:type="dxa"/>
              <w:right w:w="12" w:type="dxa"/>
            </w:tcMar>
            <w:vAlign w:val="center"/>
          </w:tcPr>
          <w:p w14:paraId="0FAE397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w:t>
            </w:r>
          </w:p>
        </w:tc>
        <w:tc>
          <w:tcPr>
            <w:tcW w:w="647" w:type="dxa"/>
            <w:tcBorders>
              <w:top w:val="nil"/>
              <w:left w:val="nil"/>
              <w:bottom w:val="nil"/>
              <w:right w:val="nil"/>
            </w:tcBorders>
            <w:shd w:val="clear" w:color="auto" w:fill="auto"/>
            <w:noWrap/>
            <w:tcMar>
              <w:top w:w="12" w:type="dxa"/>
              <w:left w:w="12" w:type="dxa"/>
              <w:right w:w="12" w:type="dxa"/>
            </w:tcMar>
            <w:vAlign w:val="center"/>
          </w:tcPr>
          <w:p w14:paraId="29DF9E7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w:t>
            </w:r>
          </w:p>
        </w:tc>
        <w:tc>
          <w:tcPr>
            <w:tcW w:w="836" w:type="dxa"/>
            <w:tcBorders>
              <w:top w:val="nil"/>
              <w:left w:val="nil"/>
              <w:bottom w:val="nil"/>
              <w:right w:val="nil"/>
            </w:tcBorders>
            <w:shd w:val="clear" w:color="auto" w:fill="auto"/>
            <w:noWrap/>
            <w:tcMar>
              <w:top w:w="12" w:type="dxa"/>
              <w:left w:w="12" w:type="dxa"/>
              <w:right w:w="12" w:type="dxa"/>
            </w:tcMar>
            <w:vAlign w:val="center"/>
          </w:tcPr>
          <w:p w14:paraId="02CE137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15867264</w:t>
            </w:r>
          </w:p>
        </w:tc>
      </w:tr>
      <w:tr w:rsidR="009A5734" w14:paraId="4112BEE3"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09C64DEA"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17A7B2D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Pancreatic Ductal Adenocarcinoma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1784E21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0.031</w:t>
            </w:r>
          </w:p>
        </w:tc>
        <w:tc>
          <w:tcPr>
            <w:tcW w:w="939" w:type="dxa"/>
            <w:tcBorders>
              <w:top w:val="nil"/>
              <w:left w:val="nil"/>
              <w:bottom w:val="nil"/>
              <w:right w:val="nil"/>
            </w:tcBorders>
            <w:shd w:val="clear" w:color="auto" w:fill="auto"/>
            <w:noWrap/>
            <w:tcMar>
              <w:top w:w="12" w:type="dxa"/>
              <w:left w:w="12" w:type="dxa"/>
              <w:right w:w="12" w:type="dxa"/>
            </w:tcMar>
            <w:vAlign w:val="center"/>
          </w:tcPr>
          <w:p w14:paraId="5FE222C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-1.617</w:t>
            </w:r>
          </w:p>
        </w:tc>
        <w:tc>
          <w:tcPr>
            <w:tcW w:w="814" w:type="dxa"/>
            <w:tcBorders>
              <w:top w:val="nil"/>
              <w:left w:val="nil"/>
              <w:bottom w:val="nil"/>
              <w:right w:val="nil"/>
            </w:tcBorders>
            <w:shd w:val="clear" w:color="auto" w:fill="auto"/>
            <w:noWrap/>
            <w:tcMar>
              <w:top w:w="12" w:type="dxa"/>
              <w:left w:w="12" w:type="dxa"/>
              <w:right w:w="12" w:type="dxa"/>
            </w:tcMar>
            <w:vAlign w:val="center"/>
          </w:tcPr>
          <w:p w14:paraId="015C523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9%</w:t>
            </w:r>
          </w:p>
        </w:tc>
        <w:tc>
          <w:tcPr>
            <w:tcW w:w="647" w:type="dxa"/>
            <w:tcBorders>
              <w:top w:val="nil"/>
              <w:left w:val="nil"/>
              <w:bottom w:val="nil"/>
              <w:right w:val="nil"/>
            </w:tcBorders>
            <w:shd w:val="clear" w:color="auto" w:fill="auto"/>
            <w:noWrap/>
            <w:tcMar>
              <w:top w:w="12" w:type="dxa"/>
              <w:left w:w="12" w:type="dxa"/>
              <w:right w:w="12" w:type="dxa"/>
            </w:tcMar>
            <w:vAlign w:val="center"/>
          </w:tcPr>
          <w:p w14:paraId="4DCB6E8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49</w:t>
            </w:r>
          </w:p>
        </w:tc>
        <w:tc>
          <w:tcPr>
            <w:tcW w:w="836" w:type="dxa"/>
            <w:tcBorders>
              <w:top w:val="nil"/>
              <w:left w:val="nil"/>
              <w:bottom w:val="nil"/>
              <w:right w:val="nil"/>
            </w:tcBorders>
            <w:shd w:val="clear" w:color="auto" w:fill="auto"/>
            <w:noWrap/>
            <w:tcMar>
              <w:top w:w="12" w:type="dxa"/>
              <w:left w:w="12" w:type="dxa"/>
              <w:right w:w="12" w:type="dxa"/>
            </w:tcMar>
            <w:vAlign w:val="center"/>
          </w:tcPr>
          <w:p w14:paraId="105C541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16053509</w:t>
            </w:r>
          </w:p>
        </w:tc>
      </w:tr>
      <w:tr w:rsidR="009A5734" w14:paraId="2E188893"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0731DDB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 Prostate Cancer</w:t>
            </w:r>
          </w:p>
        </w:tc>
        <w:tc>
          <w:tcPr>
            <w:tcW w:w="4104" w:type="dxa"/>
            <w:tcBorders>
              <w:top w:val="nil"/>
              <w:left w:val="nil"/>
              <w:bottom w:val="nil"/>
              <w:right w:val="nil"/>
            </w:tcBorders>
            <w:shd w:val="clear" w:color="auto" w:fill="auto"/>
            <w:noWrap/>
            <w:tcMar>
              <w:top w:w="12" w:type="dxa"/>
              <w:left w:w="12" w:type="dxa"/>
              <w:right w:w="12" w:type="dxa"/>
            </w:tcMar>
            <w:vAlign w:val="center"/>
          </w:tcPr>
          <w:p w14:paraId="1F13616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Benign Prostatic Hyperplasia Stroma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458BFDB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0.005</w:t>
            </w:r>
          </w:p>
        </w:tc>
        <w:tc>
          <w:tcPr>
            <w:tcW w:w="939" w:type="dxa"/>
            <w:tcBorders>
              <w:top w:val="nil"/>
              <w:left w:val="nil"/>
              <w:bottom w:val="nil"/>
              <w:right w:val="nil"/>
            </w:tcBorders>
            <w:shd w:val="clear" w:color="auto" w:fill="auto"/>
            <w:noWrap/>
            <w:tcMar>
              <w:top w:w="12" w:type="dxa"/>
              <w:left w:w="12" w:type="dxa"/>
              <w:right w:w="12" w:type="dxa"/>
            </w:tcMar>
            <w:vAlign w:val="center"/>
          </w:tcPr>
          <w:p w14:paraId="26920F4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1.728</w:t>
            </w:r>
          </w:p>
        </w:tc>
        <w:tc>
          <w:tcPr>
            <w:tcW w:w="814" w:type="dxa"/>
            <w:tcBorders>
              <w:top w:val="nil"/>
              <w:left w:val="nil"/>
              <w:bottom w:val="nil"/>
              <w:right w:val="nil"/>
            </w:tcBorders>
            <w:shd w:val="clear" w:color="auto" w:fill="auto"/>
            <w:noWrap/>
            <w:tcMar>
              <w:top w:w="12" w:type="dxa"/>
              <w:left w:w="12" w:type="dxa"/>
              <w:right w:w="12" w:type="dxa"/>
            </w:tcMar>
            <w:vAlign w:val="center"/>
          </w:tcPr>
          <w:p w14:paraId="4C610BE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w:t>
            </w:r>
          </w:p>
        </w:tc>
        <w:tc>
          <w:tcPr>
            <w:tcW w:w="647" w:type="dxa"/>
            <w:tcBorders>
              <w:top w:val="nil"/>
              <w:left w:val="nil"/>
              <w:bottom w:val="nil"/>
              <w:right w:val="nil"/>
            </w:tcBorders>
            <w:shd w:val="clear" w:color="auto" w:fill="auto"/>
            <w:noWrap/>
            <w:tcMar>
              <w:top w:w="12" w:type="dxa"/>
              <w:left w:w="12" w:type="dxa"/>
              <w:right w:w="12" w:type="dxa"/>
            </w:tcMar>
            <w:vAlign w:val="center"/>
          </w:tcPr>
          <w:p w14:paraId="4212997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11</w:t>
            </w:r>
          </w:p>
        </w:tc>
        <w:tc>
          <w:tcPr>
            <w:tcW w:w="836" w:type="dxa"/>
            <w:tcBorders>
              <w:top w:val="nil"/>
              <w:left w:val="nil"/>
              <w:bottom w:val="nil"/>
              <w:right w:val="nil"/>
            </w:tcBorders>
            <w:shd w:val="clear" w:color="auto" w:fill="auto"/>
            <w:noWrap/>
            <w:tcMar>
              <w:top w:w="12" w:type="dxa"/>
              <w:left w:w="12" w:type="dxa"/>
              <w:right w:w="12" w:type="dxa"/>
            </w:tcMar>
            <w:vAlign w:val="center"/>
          </w:tcPr>
          <w:p w14:paraId="5E95A64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17173048</w:t>
            </w:r>
          </w:p>
        </w:tc>
      </w:tr>
      <w:tr w:rsidR="009A5734" w14:paraId="5572D558"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7E3C2B44"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6554D4E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Benign Prostatic Hyperplasia Epithelia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0279607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0.035</w:t>
            </w:r>
          </w:p>
        </w:tc>
        <w:tc>
          <w:tcPr>
            <w:tcW w:w="939" w:type="dxa"/>
            <w:tcBorders>
              <w:top w:val="nil"/>
              <w:left w:val="nil"/>
              <w:bottom w:val="nil"/>
              <w:right w:val="nil"/>
            </w:tcBorders>
            <w:shd w:val="clear" w:color="auto" w:fill="auto"/>
            <w:noWrap/>
            <w:tcMar>
              <w:top w:w="12" w:type="dxa"/>
              <w:left w:w="12" w:type="dxa"/>
              <w:right w:w="12" w:type="dxa"/>
            </w:tcMar>
            <w:vAlign w:val="center"/>
          </w:tcPr>
          <w:p w14:paraId="0575887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-2.064</w:t>
            </w:r>
          </w:p>
        </w:tc>
        <w:tc>
          <w:tcPr>
            <w:tcW w:w="814" w:type="dxa"/>
            <w:tcBorders>
              <w:top w:val="nil"/>
              <w:left w:val="nil"/>
              <w:bottom w:val="nil"/>
              <w:right w:val="nil"/>
            </w:tcBorders>
            <w:shd w:val="clear" w:color="auto" w:fill="auto"/>
            <w:noWrap/>
            <w:tcMar>
              <w:top w:w="12" w:type="dxa"/>
              <w:left w:w="12" w:type="dxa"/>
              <w:right w:w="12" w:type="dxa"/>
            </w:tcMar>
            <w:vAlign w:val="center"/>
          </w:tcPr>
          <w:p w14:paraId="09005C8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7%</w:t>
            </w:r>
          </w:p>
        </w:tc>
        <w:tc>
          <w:tcPr>
            <w:tcW w:w="647" w:type="dxa"/>
            <w:tcBorders>
              <w:top w:val="nil"/>
              <w:left w:val="nil"/>
              <w:bottom w:val="nil"/>
              <w:right w:val="nil"/>
            </w:tcBorders>
            <w:shd w:val="clear" w:color="auto" w:fill="auto"/>
            <w:noWrap/>
            <w:tcMar>
              <w:top w:w="12" w:type="dxa"/>
              <w:left w:w="12" w:type="dxa"/>
              <w:right w:w="12" w:type="dxa"/>
            </w:tcMar>
            <w:vAlign w:val="center"/>
          </w:tcPr>
          <w:p w14:paraId="6DE9783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21</w:t>
            </w:r>
          </w:p>
        </w:tc>
        <w:tc>
          <w:tcPr>
            <w:tcW w:w="836" w:type="dxa"/>
            <w:tcBorders>
              <w:top w:val="nil"/>
              <w:left w:val="nil"/>
              <w:bottom w:val="nil"/>
              <w:right w:val="nil"/>
            </w:tcBorders>
            <w:shd w:val="clear" w:color="auto" w:fill="auto"/>
            <w:noWrap/>
            <w:tcMar>
              <w:top w:w="12" w:type="dxa"/>
              <w:left w:w="12" w:type="dxa"/>
              <w:right w:w="12" w:type="dxa"/>
            </w:tcMar>
            <w:vAlign w:val="center"/>
          </w:tcPr>
          <w:p w14:paraId="30B61C9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17173048</w:t>
            </w:r>
          </w:p>
        </w:tc>
      </w:tr>
      <w:tr w:rsidR="009A5734" w14:paraId="5C6AC33C"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316F75AC"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1C02261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Prostatic Intraepithelial Neoplasia Epithelia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197D368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0.005</w:t>
            </w:r>
          </w:p>
        </w:tc>
        <w:tc>
          <w:tcPr>
            <w:tcW w:w="939" w:type="dxa"/>
            <w:tcBorders>
              <w:top w:val="nil"/>
              <w:left w:val="nil"/>
              <w:bottom w:val="nil"/>
              <w:right w:val="nil"/>
            </w:tcBorders>
            <w:shd w:val="clear" w:color="auto" w:fill="auto"/>
            <w:noWrap/>
            <w:tcMar>
              <w:top w:w="12" w:type="dxa"/>
              <w:left w:w="12" w:type="dxa"/>
              <w:right w:w="12" w:type="dxa"/>
            </w:tcMar>
            <w:vAlign w:val="center"/>
          </w:tcPr>
          <w:p w14:paraId="73A2770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-1.666</w:t>
            </w:r>
          </w:p>
        </w:tc>
        <w:tc>
          <w:tcPr>
            <w:tcW w:w="814" w:type="dxa"/>
            <w:tcBorders>
              <w:top w:val="nil"/>
              <w:left w:val="nil"/>
              <w:bottom w:val="nil"/>
              <w:right w:val="nil"/>
            </w:tcBorders>
            <w:shd w:val="clear" w:color="auto" w:fill="auto"/>
            <w:noWrap/>
            <w:tcMar>
              <w:top w:w="12" w:type="dxa"/>
              <w:left w:w="12" w:type="dxa"/>
              <w:right w:w="12" w:type="dxa"/>
            </w:tcMar>
            <w:vAlign w:val="center"/>
          </w:tcPr>
          <w:p w14:paraId="3ABDC733"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10%</w:t>
            </w:r>
          </w:p>
        </w:tc>
        <w:tc>
          <w:tcPr>
            <w:tcW w:w="647" w:type="dxa"/>
            <w:tcBorders>
              <w:top w:val="nil"/>
              <w:left w:val="nil"/>
              <w:bottom w:val="nil"/>
              <w:right w:val="nil"/>
            </w:tcBorders>
            <w:shd w:val="clear" w:color="auto" w:fill="auto"/>
            <w:noWrap/>
            <w:tcMar>
              <w:top w:w="12" w:type="dxa"/>
              <w:left w:w="12" w:type="dxa"/>
              <w:right w:w="12" w:type="dxa"/>
            </w:tcMar>
            <w:vAlign w:val="center"/>
          </w:tcPr>
          <w:p w14:paraId="1D8FC01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29</w:t>
            </w:r>
          </w:p>
        </w:tc>
        <w:tc>
          <w:tcPr>
            <w:tcW w:w="836" w:type="dxa"/>
            <w:tcBorders>
              <w:top w:val="nil"/>
              <w:left w:val="nil"/>
              <w:bottom w:val="nil"/>
              <w:right w:val="nil"/>
            </w:tcBorders>
            <w:shd w:val="clear" w:color="auto" w:fill="auto"/>
            <w:noWrap/>
            <w:tcMar>
              <w:top w:w="12" w:type="dxa"/>
              <w:left w:w="12" w:type="dxa"/>
              <w:right w:w="12" w:type="dxa"/>
            </w:tcMar>
            <w:vAlign w:val="center"/>
          </w:tcPr>
          <w:p w14:paraId="2EC87CD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17173048</w:t>
            </w:r>
          </w:p>
        </w:tc>
      </w:tr>
      <w:tr w:rsidR="009A5734" w14:paraId="40FE4FE8"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06D0C14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Sarcoma</w:t>
            </w:r>
          </w:p>
        </w:tc>
        <w:tc>
          <w:tcPr>
            <w:tcW w:w="4104" w:type="dxa"/>
            <w:tcBorders>
              <w:top w:val="nil"/>
              <w:left w:val="nil"/>
              <w:bottom w:val="nil"/>
              <w:right w:val="nil"/>
            </w:tcBorders>
            <w:shd w:val="clear" w:color="auto" w:fill="auto"/>
            <w:noWrap/>
            <w:tcMar>
              <w:top w:w="12" w:type="dxa"/>
              <w:left w:w="12" w:type="dxa"/>
              <w:right w:w="12" w:type="dxa"/>
            </w:tcMar>
            <w:vAlign w:val="center"/>
          </w:tcPr>
          <w:p w14:paraId="119434B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Dedifferentiated Liposarcoma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7DB600A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6.41E-13</w:t>
            </w:r>
          </w:p>
        </w:tc>
        <w:tc>
          <w:tcPr>
            <w:tcW w:w="939" w:type="dxa"/>
            <w:tcBorders>
              <w:top w:val="nil"/>
              <w:left w:val="nil"/>
              <w:bottom w:val="nil"/>
              <w:right w:val="nil"/>
            </w:tcBorders>
            <w:shd w:val="clear" w:color="auto" w:fill="auto"/>
            <w:noWrap/>
            <w:tcMar>
              <w:top w:w="12" w:type="dxa"/>
              <w:left w:w="12" w:type="dxa"/>
              <w:right w:w="12" w:type="dxa"/>
            </w:tcMar>
            <w:vAlign w:val="center"/>
          </w:tcPr>
          <w:p w14:paraId="4A42FF4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3.444</w:t>
            </w:r>
          </w:p>
        </w:tc>
        <w:tc>
          <w:tcPr>
            <w:tcW w:w="814" w:type="dxa"/>
            <w:tcBorders>
              <w:top w:val="nil"/>
              <w:left w:val="nil"/>
              <w:bottom w:val="nil"/>
              <w:right w:val="nil"/>
            </w:tcBorders>
            <w:shd w:val="clear" w:color="auto" w:fill="auto"/>
            <w:noWrap/>
            <w:tcMar>
              <w:top w:w="12" w:type="dxa"/>
              <w:left w:w="12" w:type="dxa"/>
              <w:right w:w="12" w:type="dxa"/>
            </w:tcMar>
            <w:vAlign w:val="center"/>
          </w:tcPr>
          <w:p w14:paraId="0747F1B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w:t>
            </w:r>
          </w:p>
        </w:tc>
        <w:tc>
          <w:tcPr>
            <w:tcW w:w="647" w:type="dxa"/>
            <w:tcBorders>
              <w:top w:val="nil"/>
              <w:left w:val="nil"/>
              <w:bottom w:val="nil"/>
              <w:right w:val="nil"/>
            </w:tcBorders>
            <w:shd w:val="clear" w:color="auto" w:fill="auto"/>
            <w:noWrap/>
            <w:tcMar>
              <w:top w:w="12" w:type="dxa"/>
              <w:left w:w="12" w:type="dxa"/>
              <w:right w:w="12" w:type="dxa"/>
            </w:tcMar>
            <w:vAlign w:val="center"/>
          </w:tcPr>
          <w:p w14:paraId="6E11497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55</w:t>
            </w:r>
          </w:p>
        </w:tc>
        <w:tc>
          <w:tcPr>
            <w:tcW w:w="836" w:type="dxa"/>
            <w:tcBorders>
              <w:top w:val="nil"/>
              <w:left w:val="nil"/>
              <w:bottom w:val="nil"/>
              <w:right w:val="nil"/>
            </w:tcBorders>
            <w:shd w:val="clear" w:color="auto" w:fill="auto"/>
            <w:noWrap/>
            <w:tcMar>
              <w:top w:w="12" w:type="dxa"/>
              <w:left w:w="12" w:type="dxa"/>
              <w:right w:w="12" w:type="dxa"/>
            </w:tcMar>
            <w:vAlign w:val="center"/>
          </w:tcPr>
          <w:p w14:paraId="283CD68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20601955</w:t>
            </w:r>
          </w:p>
        </w:tc>
      </w:tr>
      <w:tr w:rsidR="009A5734" w14:paraId="5B2C8A9E"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774C5BD5"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476BF17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Myxofibrosarcoma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131A47A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7.63E-12</w:t>
            </w:r>
          </w:p>
        </w:tc>
        <w:tc>
          <w:tcPr>
            <w:tcW w:w="939" w:type="dxa"/>
            <w:tcBorders>
              <w:top w:val="nil"/>
              <w:left w:val="nil"/>
              <w:bottom w:val="nil"/>
              <w:right w:val="nil"/>
            </w:tcBorders>
            <w:shd w:val="clear" w:color="auto" w:fill="auto"/>
            <w:noWrap/>
            <w:tcMar>
              <w:top w:w="12" w:type="dxa"/>
              <w:left w:w="12" w:type="dxa"/>
              <w:right w:w="12" w:type="dxa"/>
            </w:tcMar>
            <w:vAlign w:val="center"/>
          </w:tcPr>
          <w:p w14:paraId="723BB61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4.034</w:t>
            </w:r>
          </w:p>
        </w:tc>
        <w:tc>
          <w:tcPr>
            <w:tcW w:w="814" w:type="dxa"/>
            <w:tcBorders>
              <w:top w:val="nil"/>
              <w:left w:val="nil"/>
              <w:bottom w:val="nil"/>
              <w:right w:val="nil"/>
            </w:tcBorders>
            <w:shd w:val="clear" w:color="auto" w:fill="auto"/>
            <w:noWrap/>
            <w:tcMar>
              <w:top w:w="12" w:type="dxa"/>
              <w:left w:w="12" w:type="dxa"/>
              <w:right w:w="12" w:type="dxa"/>
            </w:tcMar>
            <w:vAlign w:val="center"/>
          </w:tcPr>
          <w:p w14:paraId="77C4B9A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w:t>
            </w:r>
          </w:p>
        </w:tc>
        <w:tc>
          <w:tcPr>
            <w:tcW w:w="647" w:type="dxa"/>
            <w:tcBorders>
              <w:top w:val="nil"/>
              <w:left w:val="nil"/>
              <w:bottom w:val="nil"/>
              <w:right w:val="nil"/>
            </w:tcBorders>
            <w:shd w:val="clear" w:color="auto" w:fill="auto"/>
            <w:noWrap/>
            <w:tcMar>
              <w:top w:w="12" w:type="dxa"/>
              <w:left w:w="12" w:type="dxa"/>
              <w:right w:w="12" w:type="dxa"/>
            </w:tcMar>
            <w:vAlign w:val="center"/>
          </w:tcPr>
          <w:p w14:paraId="5113829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40</w:t>
            </w:r>
          </w:p>
        </w:tc>
        <w:tc>
          <w:tcPr>
            <w:tcW w:w="836" w:type="dxa"/>
            <w:tcBorders>
              <w:top w:val="nil"/>
              <w:left w:val="nil"/>
              <w:bottom w:val="nil"/>
              <w:right w:val="nil"/>
            </w:tcBorders>
            <w:shd w:val="clear" w:color="auto" w:fill="auto"/>
            <w:noWrap/>
            <w:tcMar>
              <w:top w:w="12" w:type="dxa"/>
              <w:left w:w="12" w:type="dxa"/>
              <w:right w:w="12" w:type="dxa"/>
            </w:tcMar>
            <w:vAlign w:val="center"/>
          </w:tcPr>
          <w:p w14:paraId="748631AC"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20601955</w:t>
            </w:r>
          </w:p>
        </w:tc>
      </w:tr>
      <w:tr w:rsidR="009A5734" w14:paraId="1C16E26C"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56CEC868"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55EB250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Pleomorphic Liposarcoma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38F8894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1.94E-06</w:t>
            </w:r>
          </w:p>
        </w:tc>
        <w:tc>
          <w:tcPr>
            <w:tcW w:w="939" w:type="dxa"/>
            <w:tcBorders>
              <w:top w:val="nil"/>
              <w:left w:val="nil"/>
              <w:bottom w:val="nil"/>
              <w:right w:val="nil"/>
            </w:tcBorders>
            <w:shd w:val="clear" w:color="auto" w:fill="auto"/>
            <w:noWrap/>
            <w:tcMar>
              <w:top w:w="12" w:type="dxa"/>
              <w:left w:w="12" w:type="dxa"/>
              <w:right w:w="12" w:type="dxa"/>
            </w:tcMar>
            <w:vAlign w:val="center"/>
          </w:tcPr>
          <w:p w14:paraId="31B7862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2.589</w:t>
            </w:r>
          </w:p>
        </w:tc>
        <w:tc>
          <w:tcPr>
            <w:tcW w:w="814" w:type="dxa"/>
            <w:tcBorders>
              <w:top w:val="nil"/>
              <w:left w:val="nil"/>
              <w:bottom w:val="nil"/>
              <w:right w:val="nil"/>
            </w:tcBorders>
            <w:shd w:val="clear" w:color="auto" w:fill="auto"/>
            <w:noWrap/>
            <w:tcMar>
              <w:top w:w="12" w:type="dxa"/>
              <w:left w:w="12" w:type="dxa"/>
              <w:right w:w="12" w:type="dxa"/>
            </w:tcMar>
            <w:vAlign w:val="center"/>
          </w:tcPr>
          <w:p w14:paraId="68A1FE0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w:t>
            </w:r>
          </w:p>
        </w:tc>
        <w:tc>
          <w:tcPr>
            <w:tcW w:w="647" w:type="dxa"/>
            <w:tcBorders>
              <w:top w:val="nil"/>
              <w:left w:val="nil"/>
              <w:bottom w:val="nil"/>
              <w:right w:val="nil"/>
            </w:tcBorders>
            <w:shd w:val="clear" w:color="auto" w:fill="auto"/>
            <w:noWrap/>
            <w:tcMar>
              <w:top w:w="12" w:type="dxa"/>
              <w:left w:w="12" w:type="dxa"/>
              <w:right w:w="12" w:type="dxa"/>
            </w:tcMar>
            <w:vAlign w:val="center"/>
          </w:tcPr>
          <w:p w14:paraId="299A278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32</w:t>
            </w:r>
          </w:p>
        </w:tc>
        <w:tc>
          <w:tcPr>
            <w:tcW w:w="836" w:type="dxa"/>
            <w:tcBorders>
              <w:top w:val="nil"/>
              <w:left w:val="nil"/>
              <w:bottom w:val="nil"/>
              <w:right w:val="nil"/>
            </w:tcBorders>
            <w:shd w:val="clear" w:color="auto" w:fill="auto"/>
            <w:noWrap/>
            <w:tcMar>
              <w:top w:w="12" w:type="dxa"/>
              <w:left w:w="12" w:type="dxa"/>
              <w:right w:w="12" w:type="dxa"/>
            </w:tcMar>
            <w:vAlign w:val="center"/>
          </w:tcPr>
          <w:p w14:paraId="19EC5F7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20601955</w:t>
            </w:r>
          </w:p>
        </w:tc>
      </w:tr>
      <w:tr w:rsidR="009A5734" w14:paraId="17643EA8"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34F917AF"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530E753B"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Clear Cell Sarcoma of the Kidney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6CB43E6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5.63E-05</w:t>
            </w:r>
          </w:p>
        </w:tc>
        <w:tc>
          <w:tcPr>
            <w:tcW w:w="939" w:type="dxa"/>
            <w:tcBorders>
              <w:top w:val="nil"/>
              <w:left w:val="nil"/>
              <w:bottom w:val="nil"/>
              <w:right w:val="nil"/>
            </w:tcBorders>
            <w:shd w:val="clear" w:color="auto" w:fill="auto"/>
            <w:noWrap/>
            <w:tcMar>
              <w:top w:w="12" w:type="dxa"/>
              <w:left w:w="12" w:type="dxa"/>
              <w:right w:w="12" w:type="dxa"/>
            </w:tcMar>
            <w:vAlign w:val="center"/>
          </w:tcPr>
          <w:p w14:paraId="59CB242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2.553</w:t>
            </w:r>
          </w:p>
        </w:tc>
        <w:tc>
          <w:tcPr>
            <w:tcW w:w="814" w:type="dxa"/>
            <w:tcBorders>
              <w:top w:val="nil"/>
              <w:left w:val="nil"/>
              <w:bottom w:val="nil"/>
              <w:right w:val="nil"/>
            </w:tcBorders>
            <w:shd w:val="clear" w:color="auto" w:fill="auto"/>
            <w:noWrap/>
            <w:tcMar>
              <w:top w:w="12" w:type="dxa"/>
              <w:left w:w="12" w:type="dxa"/>
              <w:right w:w="12" w:type="dxa"/>
            </w:tcMar>
            <w:vAlign w:val="center"/>
          </w:tcPr>
          <w:p w14:paraId="6136B61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3%</w:t>
            </w:r>
          </w:p>
        </w:tc>
        <w:tc>
          <w:tcPr>
            <w:tcW w:w="647" w:type="dxa"/>
            <w:tcBorders>
              <w:top w:val="nil"/>
              <w:left w:val="nil"/>
              <w:bottom w:val="nil"/>
              <w:right w:val="nil"/>
            </w:tcBorders>
            <w:shd w:val="clear" w:color="auto" w:fill="auto"/>
            <w:noWrap/>
            <w:tcMar>
              <w:top w:w="12" w:type="dxa"/>
              <w:left w:w="12" w:type="dxa"/>
              <w:right w:w="12" w:type="dxa"/>
            </w:tcMar>
            <w:vAlign w:val="center"/>
          </w:tcPr>
          <w:p w14:paraId="0AF5A7D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w:t>
            </w:r>
          </w:p>
        </w:tc>
        <w:tc>
          <w:tcPr>
            <w:tcW w:w="836" w:type="dxa"/>
            <w:tcBorders>
              <w:top w:val="nil"/>
              <w:left w:val="nil"/>
              <w:bottom w:val="nil"/>
              <w:right w:val="nil"/>
            </w:tcBorders>
            <w:shd w:val="clear" w:color="auto" w:fill="auto"/>
            <w:noWrap/>
            <w:tcMar>
              <w:top w:w="12" w:type="dxa"/>
              <w:left w:w="12" w:type="dxa"/>
              <w:right w:w="12" w:type="dxa"/>
            </w:tcMar>
            <w:vAlign w:val="center"/>
          </w:tcPr>
          <w:p w14:paraId="0D33CDA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16299227</w:t>
            </w:r>
          </w:p>
        </w:tc>
      </w:tr>
      <w:tr w:rsidR="009A5734" w14:paraId="536BA644"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7BC46A1A"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392754B1"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 xml:space="preserve">Dedifferentiated Liposarcoma </w:t>
            </w:r>
          </w:p>
        </w:tc>
        <w:tc>
          <w:tcPr>
            <w:tcW w:w="1252" w:type="dxa"/>
            <w:tcBorders>
              <w:top w:val="nil"/>
              <w:left w:val="nil"/>
              <w:bottom w:val="nil"/>
              <w:right w:val="nil"/>
            </w:tcBorders>
            <w:shd w:val="clear" w:color="auto" w:fill="auto"/>
            <w:noWrap/>
            <w:tcMar>
              <w:top w:w="12" w:type="dxa"/>
              <w:left w:w="12" w:type="dxa"/>
              <w:right w:w="12" w:type="dxa"/>
            </w:tcMar>
            <w:vAlign w:val="center"/>
          </w:tcPr>
          <w:p w14:paraId="34E8DDD9"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0.031</w:t>
            </w:r>
          </w:p>
        </w:tc>
        <w:tc>
          <w:tcPr>
            <w:tcW w:w="939" w:type="dxa"/>
            <w:tcBorders>
              <w:top w:val="nil"/>
              <w:left w:val="nil"/>
              <w:bottom w:val="nil"/>
              <w:right w:val="nil"/>
            </w:tcBorders>
            <w:shd w:val="clear" w:color="auto" w:fill="auto"/>
            <w:noWrap/>
            <w:tcMar>
              <w:top w:w="12" w:type="dxa"/>
              <w:left w:w="12" w:type="dxa"/>
              <w:right w:w="12" w:type="dxa"/>
            </w:tcMar>
            <w:vAlign w:val="center"/>
          </w:tcPr>
          <w:p w14:paraId="6493959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2.462</w:t>
            </w:r>
          </w:p>
        </w:tc>
        <w:tc>
          <w:tcPr>
            <w:tcW w:w="814" w:type="dxa"/>
            <w:tcBorders>
              <w:top w:val="nil"/>
              <w:left w:val="nil"/>
              <w:bottom w:val="nil"/>
              <w:right w:val="nil"/>
            </w:tcBorders>
            <w:shd w:val="clear" w:color="auto" w:fill="auto"/>
            <w:noWrap/>
            <w:tcMar>
              <w:top w:w="12" w:type="dxa"/>
              <w:left w:w="12" w:type="dxa"/>
              <w:right w:w="12" w:type="dxa"/>
            </w:tcMar>
            <w:vAlign w:val="center"/>
          </w:tcPr>
          <w:p w14:paraId="0CDF825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13%</w:t>
            </w:r>
          </w:p>
        </w:tc>
        <w:tc>
          <w:tcPr>
            <w:tcW w:w="647" w:type="dxa"/>
            <w:tcBorders>
              <w:top w:val="nil"/>
              <w:left w:val="nil"/>
              <w:bottom w:val="nil"/>
              <w:right w:val="nil"/>
            </w:tcBorders>
            <w:shd w:val="clear" w:color="auto" w:fill="auto"/>
            <w:noWrap/>
            <w:tcMar>
              <w:top w:w="12" w:type="dxa"/>
              <w:left w:w="12" w:type="dxa"/>
              <w:right w:w="12" w:type="dxa"/>
            </w:tcMar>
            <w:vAlign w:val="center"/>
          </w:tcPr>
          <w:p w14:paraId="75977F4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w:t>
            </w:r>
          </w:p>
        </w:tc>
        <w:tc>
          <w:tcPr>
            <w:tcW w:w="836" w:type="dxa"/>
            <w:tcBorders>
              <w:top w:val="nil"/>
              <w:left w:val="nil"/>
              <w:bottom w:val="nil"/>
              <w:right w:val="nil"/>
            </w:tcBorders>
            <w:shd w:val="clear" w:color="auto" w:fill="auto"/>
            <w:noWrap/>
            <w:tcMar>
              <w:top w:w="12" w:type="dxa"/>
              <w:left w:w="12" w:type="dxa"/>
              <w:right w:w="12" w:type="dxa"/>
            </w:tcMar>
            <w:vAlign w:val="center"/>
          </w:tcPr>
          <w:p w14:paraId="4FFA6118"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15994966</w:t>
            </w:r>
          </w:p>
        </w:tc>
      </w:tr>
      <w:tr w:rsidR="009A5734" w14:paraId="2A295A36" w14:textId="77777777">
        <w:trPr>
          <w:trHeight w:val="342"/>
        </w:trPr>
        <w:tc>
          <w:tcPr>
            <w:tcW w:w="1898" w:type="dxa"/>
            <w:tcBorders>
              <w:top w:val="nil"/>
              <w:left w:val="nil"/>
              <w:bottom w:val="nil"/>
              <w:right w:val="nil"/>
            </w:tcBorders>
            <w:shd w:val="clear" w:color="auto" w:fill="auto"/>
            <w:noWrap/>
            <w:tcMar>
              <w:top w:w="12" w:type="dxa"/>
              <w:left w:w="12" w:type="dxa"/>
              <w:right w:w="12" w:type="dxa"/>
            </w:tcMar>
            <w:vAlign w:val="center"/>
          </w:tcPr>
          <w:p w14:paraId="63D662A8"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nil"/>
              <w:right w:val="nil"/>
            </w:tcBorders>
            <w:shd w:val="clear" w:color="auto" w:fill="auto"/>
            <w:noWrap/>
            <w:tcMar>
              <w:top w:w="12" w:type="dxa"/>
              <w:left w:w="12" w:type="dxa"/>
              <w:right w:w="12" w:type="dxa"/>
            </w:tcMar>
            <w:vAlign w:val="center"/>
          </w:tcPr>
          <w:p w14:paraId="3293ACB6"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Malignant Fibrous Histiocytoma</w:t>
            </w:r>
          </w:p>
        </w:tc>
        <w:tc>
          <w:tcPr>
            <w:tcW w:w="1252" w:type="dxa"/>
            <w:tcBorders>
              <w:top w:val="nil"/>
              <w:left w:val="nil"/>
              <w:bottom w:val="nil"/>
              <w:right w:val="nil"/>
            </w:tcBorders>
            <w:shd w:val="clear" w:color="auto" w:fill="auto"/>
            <w:noWrap/>
            <w:tcMar>
              <w:top w:w="12" w:type="dxa"/>
              <w:left w:w="12" w:type="dxa"/>
              <w:right w:w="12" w:type="dxa"/>
            </w:tcMar>
            <w:vAlign w:val="center"/>
          </w:tcPr>
          <w:p w14:paraId="66558840"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0.008</w:t>
            </w:r>
          </w:p>
        </w:tc>
        <w:tc>
          <w:tcPr>
            <w:tcW w:w="939" w:type="dxa"/>
            <w:tcBorders>
              <w:top w:val="nil"/>
              <w:left w:val="nil"/>
              <w:bottom w:val="nil"/>
              <w:right w:val="nil"/>
            </w:tcBorders>
            <w:shd w:val="clear" w:color="auto" w:fill="auto"/>
            <w:noWrap/>
            <w:tcMar>
              <w:top w:w="12" w:type="dxa"/>
              <w:left w:w="12" w:type="dxa"/>
              <w:right w:w="12" w:type="dxa"/>
            </w:tcMar>
            <w:vAlign w:val="center"/>
          </w:tcPr>
          <w:p w14:paraId="7A58D9AF"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2.712</w:t>
            </w:r>
          </w:p>
        </w:tc>
        <w:tc>
          <w:tcPr>
            <w:tcW w:w="814" w:type="dxa"/>
            <w:tcBorders>
              <w:top w:val="nil"/>
              <w:left w:val="nil"/>
              <w:bottom w:val="nil"/>
              <w:right w:val="nil"/>
            </w:tcBorders>
            <w:shd w:val="clear" w:color="auto" w:fill="auto"/>
            <w:noWrap/>
            <w:tcMar>
              <w:top w:w="12" w:type="dxa"/>
              <w:left w:w="12" w:type="dxa"/>
              <w:right w:w="12" w:type="dxa"/>
            </w:tcMar>
            <w:vAlign w:val="center"/>
          </w:tcPr>
          <w:p w14:paraId="3DA417FE"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w:t>
            </w:r>
          </w:p>
        </w:tc>
        <w:tc>
          <w:tcPr>
            <w:tcW w:w="647" w:type="dxa"/>
            <w:tcBorders>
              <w:top w:val="nil"/>
              <w:left w:val="nil"/>
              <w:bottom w:val="nil"/>
              <w:right w:val="nil"/>
            </w:tcBorders>
            <w:shd w:val="clear" w:color="auto" w:fill="auto"/>
            <w:noWrap/>
            <w:tcMar>
              <w:top w:w="12" w:type="dxa"/>
              <w:left w:w="12" w:type="dxa"/>
              <w:right w:w="12" w:type="dxa"/>
            </w:tcMar>
            <w:vAlign w:val="center"/>
          </w:tcPr>
          <w:p w14:paraId="5B394A35"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24</w:t>
            </w:r>
          </w:p>
        </w:tc>
        <w:tc>
          <w:tcPr>
            <w:tcW w:w="836" w:type="dxa"/>
            <w:tcBorders>
              <w:top w:val="nil"/>
              <w:left w:val="nil"/>
              <w:bottom w:val="nil"/>
              <w:right w:val="nil"/>
            </w:tcBorders>
            <w:shd w:val="clear" w:color="auto" w:fill="auto"/>
            <w:noWrap/>
            <w:tcMar>
              <w:top w:w="12" w:type="dxa"/>
              <w:left w:w="12" w:type="dxa"/>
              <w:right w:w="12" w:type="dxa"/>
            </w:tcMar>
            <w:vAlign w:val="center"/>
          </w:tcPr>
          <w:p w14:paraId="3FE0B26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15994966</w:t>
            </w:r>
          </w:p>
        </w:tc>
      </w:tr>
      <w:tr w:rsidR="009A5734" w14:paraId="54E31F5A" w14:textId="77777777">
        <w:trPr>
          <w:trHeight w:val="374"/>
        </w:trPr>
        <w:tc>
          <w:tcPr>
            <w:tcW w:w="1898" w:type="dxa"/>
            <w:tcBorders>
              <w:top w:val="nil"/>
              <w:left w:val="nil"/>
              <w:bottom w:val="single" w:sz="12" w:space="0" w:color="000000"/>
              <w:right w:val="nil"/>
            </w:tcBorders>
            <w:shd w:val="clear" w:color="auto" w:fill="auto"/>
            <w:noWrap/>
            <w:tcMar>
              <w:top w:w="12" w:type="dxa"/>
              <w:left w:w="12" w:type="dxa"/>
              <w:right w:w="12" w:type="dxa"/>
            </w:tcMar>
            <w:vAlign w:val="center"/>
          </w:tcPr>
          <w:p w14:paraId="0F768AF5" w14:textId="77777777" w:rsidR="009A5734" w:rsidRDefault="009A5734">
            <w:pPr>
              <w:jc w:val="center"/>
              <w:rPr>
                <w:rFonts w:ascii="Times New Roman" w:hAnsi="Times New Roman"/>
                <w:color w:val="000000" w:themeColor="text1"/>
                <w:sz w:val="18"/>
                <w:szCs w:val="18"/>
              </w:rPr>
            </w:pPr>
          </w:p>
        </w:tc>
        <w:tc>
          <w:tcPr>
            <w:tcW w:w="4104" w:type="dxa"/>
            <w:tcBorders>
              <w:top w:val="nil"/>
              <w:left w:val="nil"/>
              <w:bottom w:val="single" w:sz="12" w:space="0" w:color="000000"/>
              <w:right w:val="nil"/>
            </w:tcBorders>
            <w:shd w:val="clear" w:color="auto" w:fill="auto"/>
            <w:noWrap/>
            <w:tcMar>
              <w:top w:w="12" w:type="dxa"/>
              <w:left w:w="12" w:type="dxa"/>
              <w:right w:w="12" w:type="dxa"/>
            </w:tcMar>
            <w:vAlign w:val="center"/>
          </w:tcPr>
          <w:p w14:paraId="51BD9B77"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Synovial Sarcoma</w:t>
            </w:r>
          </w:p>
        </w:tc>
        <w:tc>
          <w:tcPr>
            <w:tcW w:w="1252" w:type="dxa"/>
            <w:tcBorders>
              <w:top w:val="nil"/>
              <w:left w:val="nil"/>
              <w:bottom w:val="single" w:sz="12" w:space="0" w:color="000000"/>
              <w:right w:val="nil"/>
            </w:tcBorders>
            <w:shd w:val="clear" w:color="auto" w:fill="auto"/>
            <w:noWrap/>
            <w:tcMar>
              <w:top w:w="12" w:type="dxa"/>
              <w:left w:w="12" w:type="dxa"/>
              <w:right w:w="12" w:type="dxa"/>
            </w:tcMar>
            <w:vAlign w:val="center"/>
          </w:tcPr>
          <w:p w14:paraId="7202027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0.002</w:t>
            </w:r>
          </w:p>
        </w:tc>
        <w:tc>
          <w:tcPr>
            <w:tcW w:w="939" w:type="dxa"/>
            <w:tcBorders>
              <w:top w:val="nil"/>
              <w:left w:val="nil"/>
              <w:bottom w:val="single" w:sz="12" w:space="0" w:color="000000"/>
              <w:right w:val="nil"/>
            </w:tcBorders>
            <w:shd w:val="clear" w:color="auto" w:fill="auto"/>
            <w:noWrap/>
            <w:tcMar>
              <w:top w:w="12" w:type="dxa"/>
              <w:left w:w="12" w:type="dxa"/>
              <w:right w:w="12" w:type="dxa"/>
            </w:tcMar>
            <w:vAlign w:val="center"/>
          </w:tcPr>
          <w:p w14:paraId="52266294"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-1.798</w:t>
            </w:r>
          </w:p>
        </w:tc>
        <w:tc>
          <w:tcPr>
            <w:tcW w:w="814" w:type="dxa"/>
            <w:tcBorders>
              <w:top w:val="nil"/>
              <w:left w:val="nil"/>
              <w:bottom w:val="single" w:sz="12" w:space="0" w:color="000000"/>
              <w:right w:val="nil"/>
            </w:tcBorders>
            <w:shd w:val="clear" w:color="auto" w:fill="auto"/>
            <w:noWrap/>
            <w:tcMar>
              <w:top w:w="12" w:type="dxa"/>
              <w:left w:w="12" w:type="dxa"/>
              <w:right w:w="12" w:type="dxa"/>
            </w:tcMar>
            <w:vAlign w:val="center"/>
          </w:tcPr>
          <w:p w14:paraId="25A0BAA2"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6%</w:t>
            </w:r>
          </w:p>
        </w:tc>
        <w:tc>
          <w:tcPr>
            <w:tcW w:w="647" w:type="dxa"/>
            <w:tcBorders>
              <w:top w:val="nil"/>
              <w:left w:val="nil"/>
              <w:bottom w:val="single" w:sz="12" w:space="0" w:color="000000"/>
              <w:right w:val="nil"/>
            </w:tcBorders>
            <w:shd w:val="clear" w:color="auto" w:fill="auto"/>
            <w:noWrap/>
            <w:tcMar>
              <w:top w:w="12" w:type="dxa"/>
              <w:left w:w="12" w:type="dxa"/>
              <w:right w:w="12" w:type="dxa"/>
            </w:tcMar>
            <w:vAlign w:val="center"/>
          </w:tcPr>
          <w:p w14:paraId="22249DCA"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19</w:t>
            </w:r>
          </w:p>
        </w:tc>
        <w:tc>
          <w:tcPr>
            <w:tcW w:w="836" w:type="dxa"/>
            <w:tcBorders>
              <w:top w:val="nil"/>
              <w:left w:val="nil"/>
              <w:bottom w:val="single" w:sz="12" w:space="0" w:color="000000"/>
              <w:right w:val="nil"/>
            </w:tcBorders>
            <w:shd w:val="clear" w:color="auto" w:fill="auto"/>
            <w:noWrap/>
            <w:tcMar>
              <w:top w:w="12" w:type="dxa"/>
              <w:left w:w="12" w:type="dxa"/>
              <w:right w:w="12" w:type="dxa"/>
            </w:tcMar>
            <w:vAlign w:val="center"/>
          </w:tcPr>
          <w:p w14:paraId="71C6060D" w14:textId="77777777" w:rsidR="009A5734" w:rsidRDefault="00F175C1">
            <w:pPr>
              <w:widowControl/>
              <w:jc w:val="center"/>
              <w:textAlignment w:val="center"/>
              <w:rPr>
                <w:rFonts w:ascii="Times New Roman" w:hAnsi="Times New Roman"/>
                <w:color w:val="000000" w:themeColor="text1"/>
                <w:sz w:val="18"/>
                <w:szCs w:val="18"/>
              </w:rPr>
            </w:pPr>
            <w:r>
              <w:rPr>
                <w:rFonts w:ascii="Times New Roman" w:hAnsi="Times New Roman"/>
                <w:color w:val="000000" w:themeColor="text1"/>
                <w:kern w:val="0"/>
                <w:sz w:val="18"/>
                <w:szCs w:val="18"/>
                <w:lang w:bidi="ar"/>
              </w:rPr>
              <w:t>15994966</w:t>
            </w:r>
          </w:p>
        </w:tc>
      </w:tr>
    </w:tbl>
    <w:p w14:paraId="283698A3" w14:textId="77777777" w:rsidR="009A5734" w:rsidRDefault="009A5734">
      <w:pPr>
        <w:autoSpaceDE w:val="0"/>
        <w:autoSpaceDN w:val="0"/>
        <w:adjustRightInd w:val="0"/>
        <w:spacing w:line="360" w:lineRule="auto"/>
        <w:jc w:val="left"/>
        <w:rPr>
          <w:rFonts w:ascii="Times New Roman" w:hAnsi="Times New Roman"/>
          <w:color w:val="000000" w:themeColor="text1"/>
          <w:sz w:val="24"/>
        </w:rPr>
        <w:sectPr w:rsidR="009A5734">
          <w:pgSz w:w="11906" w:h="16838"/>
          <w:pgMar w:top="720" w:right="720" w:bottom="720" w:left="720" w:header="851" w:footer="992" w:gutter="0"/>
          <w:cols w:space="425"/>
          <w:docGrid w:type="lines" w:linePitch="312"/>
        </w:sectPr>
      </w:pPr>
    </w:p>
    <w:p w14:paraId="518A6FFE" w14:textId="77777777" w:rsidR="009A5734" w:rsidRDefault="009A5734">
      <w:pPr>
        <w:jc w:val="left"/>
      </w:pPr>
    </w:p>
    <w:p w14:paraId="46F747C1" w14:textId="77777777" w:rsidR="009A5734" w:rsidRDefault="009A5734">
      <w:pPr>
        <w:jc w:val="left"/>
      </w:pPr>
    </w:p>
    <w:p w14:paraId="178880D8" w14:textId="77777777" w:rsidR="009A5734" w:rsidRDefault="009A5734">
      <w:pPr>
        <w:jc w:val="left"/>
      </w:pPr>
    </w:p>
    <w:p w14:paraId="6AC3AE1E" w14:textId="77777777" w:rsidR="009A5734" w:rsidRDefault="009A5734"/>
    <w:sectPr w:rsidR="009A57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356C8" w14:textId="77777777" w:rsidR="009A0D42" w:rsidRDefault="009A0D42" w:rsidP="008E7F8F">
      <w:r>
        <w:separator/>
      </w:r>
    </w:p>
  </w:endnote>
  <w:endnote w:type="continuationSeparator" w:id="0">
    <w:p w14:paraId="0B9BC1AA" w14:textId="77777777" w:rsidR="009A0D42" w:rsidRDefault="009A0D42" w:rsidP="008E7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BCC59" w14:textId="77777777" w:rsidR="009A0D42" w:rsidRDefault="009A0D42" w:rsidP="008E7F8F">
      <w:r>
        <w:separator/>
      </w:r>
    </w:p>
  </w:footnote>
  <w:footnote w:type="continuationSeparator" w:id="0">
    <w:p w14:paraId="4085C557" w14:textId="77777777" w:rsidR="009A0D42" w:rsidRDefault="009A0D42" w:rsidP="008E7F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47B6A24"/>
    <w:rsid w:val="001C5954"/>
    <w:rsid w:val="008E7F8F"/>
    <w:rsid w:val="009A0D42"/>
    <w:rsid w:val="009A5734"/>
    <w:rsid w:val="00F175C1"/>
    <w:rsid w:val="447B6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CCA07D"/>
  <w15:docId w15:val="{C254DCCE-EAF9-47C5-AE77-BB2DAEE4A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Calibri" w:eastAsia="SimSun" w:hAnsi="Calibri" w:cs="Times New Roman"/>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E7F8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E7F8F"/>
    <w:rPr>
      <w:rFonts w:ascii="Calibri" w:eastAsia="SimSun" w:hAnsi="Calibri" w:cs="Times New Roman"/>
      <w:kern w:val="2"/>
      <w:sz w:val="18"/>
      <w:szCs w:val="18"/>
    </w:rPr>
  </w:style>
  <w:style w:type="paragraph" w:styleId="Footer">
    <w:name w:val="footer"/>
    <w:basedOn w:val="Normal"/>
    <w:link w:val="FooterChar"/>
    <w:rsid w:val="008E7F8F"/>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8E7F8F"/>
    <w:rPr>
      <w:rFonts w:ascii="Calibri" w:eastAsia="SimSun"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1023</Words>
  <Characters>5835</Characters>
  <Application>Microsoft Office Word</Application>
  <DocSecurity>0</DocSecurity>
  <Lines>48</Lines>
  <Paragraphs>13</Paragraphs>
  <ScaleCrop>false</ScaleCrop>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、overdose</dc:creator>
  <cp:lastModifiedBy>Patel, Sonam Kajal</cp:lastModifiedBy>
  <cp:revision>3</cp:revision>
  <dcterms:created xsi:type="dcterms:W3CDTF">2021-12-06T12:47:00Z</dcterms:created>
  <dcterms:modified xsi:type="dcterms:W3CDTF">2021-12-08T20:39:00Z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689BF459E024432E8A5E9E431BA1D83C</vt:lpwstr>
  </property>
</Properties>
</file>