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A9AE" w14:textId="010C6D1B" w:rsidR="00C8788E" w:rsidRPr="005E2BCD" w:rsidRDefault="00C8788E" w:rsidP="00C8788E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 xml:space="preserve">Table S1. </w:t>
      </w:r>
      <w:r w:rsidRPr="005E2BCD">
        <w:rPr>
          <w:rFonts w:ascii="Arial" w:hAnsi="Arial" w:cs="Arial"/>
          <w:bCs/>
          <w:sz w:val="20"/>
          <w:szCs w:val="20"/>
        </w:rPr>
        <w:t xml:space="preserve">Basic </w:t>
      </w:r>
      <w:r w:rsidR="003D31DA" w:rsidRPr="005E2BCD">
        <w:rPr>
          <w:rFonts w:ascii="Arial" w:hAnsi="Arial" w:cs="Arial"/>
          <w:bCs/>
          <w:sz w:val="20"/>
          <w:szCs w:val="20"/>
        </w:rPr>
        <w:t xml:space="preserve">chemical and biological </w:t>
      </w:r>
      <w:r w:rsidRPr="005E2BCD">
        <w:rPr>
          <w:rFonts w:ascii="Arial" w:hAnsi="Arial" w:cs="Arial"/>
          <w:bCs/>
          <w:sz w:val="20"/>
          <w:szCs w:val="20"/>
        </w:rPr>
        <w:t>information of CPD 23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387"/>
      </w:tblGrid>
      <w:tr w:rsidR="00C8788E" w:rsidRPr="005E2BCD" w14:paraId="1B106D6B" w14:textId="77777777" w:rsidTr="00BB4084">
        <w:trPr>
          <w:trHeight w:val="413"/>
          <w:jc w:val="center"/>
        </w:trPr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1B30" w14:textId="500FA0CD" w:rsidR="00C8788E" w:rsidRPr="005E2BCD" w:rsidRDefault="00BB4084" w:rsidP="00C87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D6D4" w14:textId="1FE9021F" w:rsidR="00C8788E" w:rsidRPr="005E2BCD" w:rsidRDefault="00C8788E" w:rsidP="00C8788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CPD 23</w:t>
            </w:r>
            <w:r w:rsidR="00EB12C4" w:rsidRPr="005E2B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B4084" w:rsidRPr="005E2BCD" w14:paraId="126C80D3" w14:textId="77777777" w:rsidTr="00BB4084">
        <w:trPr>
          <w:trHeight w:val="413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2BE72" w14:textId="5CE38819" w:rsidR="00BB4084" w:rsidRPr="005E2BCD" w:rsidRDefault="00BB4084" w:rsidP="00C8788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110C1" w14:textId="17AE401F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2-(5-Methoxy-1-methyl-1H-indol-3-yl)-N-(5-(4-(6-(2-(3-(trifluoromethoxy)phenyl)acetamido)pyridazin-3-yl)butyl)-1,3,4-selenadiazol-2-yl)acetamide</w:t>
            </w:r>
          </w:p>
        </w:tc>
      </w:tr>
      <w:tr w:rsidR="00BB4084" w:rsidRPr="005E2BCD" w14:paraId="2612A3C4" w14:textId="77777777" w:rsidTr="00BB4084">
        <w:trPr>
          <w:trHeight w:val="413"/>
          <w:jc w:val="center"/>
        </w:trPr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92315" w14:textId="49032D56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Molecular weight</w:t>
            </w: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3BAD0" w14:textId="0F15B43D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701.15</w:t>
            </w:r>
          </w:p>
        </w:tc>
      </w:tr>
      <w:tr w:rsidR="00BB4084" w:rsidRPr="005E2BCD" w14:paraId="4B6C60B0" w14:textId="77777777" w:rsidTr="00BB4084">
        <w:trPr>
          <w:trHeight w:val="289"/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52A6" w14:textId="77777777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Appearance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8DA8" w14:textId="09C3F059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Reddish brown powder, loose texture</w:t>
            </w:r>
          </w:p>
        </w:tc>
      </w:tr>
      <w:tr w:rsidR="00BB4084" w:rsidRPr="005E2BCD" w14:paraId="6F43F894" w14:textId="77777777" w:rsidTr="00BB4084">
        <w:trPr>
          <w:trHeight w:val="57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271E" w14:textId="20366EAE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Solubility</w:t>
            </w:r>
            <w:r w:rsidR="00EB12C4" w:rsidRPr="005E2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(25 ± 2 </w:t>
            </w:r>
            <w:r w:rsidR="00EB12C4" w:rsidRPr="005E2BCD">
              <w:rPr>
                <w:rFonts w:ascii="SimSun" w:hAnsi="SimSun" w:cs="SimSun" w:hint="eastAsia"/>
                <w:b/>
                <w:bCs/>
                <w:sz w:val="20"/>
                <w:szCs w:val="20"/>
              </w:rPr>
              <w:t>℃</w:t>
            </w:r>
            <w:r w:rsidR="00EB12C4"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61F2" w14:textId="1697F24C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0.3</w:t>
            </w:r>
            <w:r w:rsidR="00522EF8" w:rsidRPr="005E2BCD">
              <w:rPr>
                <w:rFonts w:ascii="Arial" w:hAnsi="Arial" w:cs="Arial"/>
                <w:sz w:val="20"/>
                <w:szCs w:val="20"/>
              </w:rPr>
              <w:t>1</w:t>
            </w:r>
            <w:r w:rsidRPr="005E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1A4" w:rsidRPr="005E2BCD">
              <w:rPr>
                <w:rFonts w:ascii="Arial" w:hAnsi="Arial" w:cs="Arial"/>
                <w:sz w:val="20"/>
                <w:szCs w:val="20"/>
              </w:rPr>
              <w:t>μ</w:t>
            </w:r>
            <w:r w:rsidRPr="005E2BCD">
              <w:rPr>
                <w:rFonts w:ascii="Arial" w:hAnsi="Arial" w:cs="Arial"/>
                <w:sz w:val="20"/>
                <w:szCs w:val="20"/>
              </w:rPr>
              <w:t>g/mL (water)</w:t>
            </w:r>
          </w:p>
          <w:p w14:paraId="0CD555A9" w14:textId="1AA05B4D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50 mg/mL (DMSO)</w:t>
            </w:r>
          </w:p>
        </w:tc>
      </w:tr>
      <w:tr w:rsidR="00BB4084" w:rsidRPr="005E2BCD" w14:paraId="50D159EF" w14:textId="77777777" w:rsidTr="00BB4084">
        <w:trPr>
          <w:trHeight w:val="579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2AD9" w14:textId="3B1269E7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CLogP</w:t>
            </w:r>
            <w:r w:rsidR="006E6767" w:rsidRPr="005E2B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7BA8" w14:textId="77777777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4.58 (ALOGPS2.1)</w:t>
            </w:r>
          </w:p>
          <w:p w14:paraId="7FF0B80A" w14:textId="77777777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4.77 (ChemBioDraw14.0)</w:t>
            </w:r>
          </w:p>
        </w:tc>
      </w:tr>
      <w:tr w:rsidR="00BB4084" w:rsidRPr="005E2BCD" w14:paraId="2EE45259" w14:textId="77777777" w:rsidTr="00BB4084">
        <w:trPr>
          <w:trHeight w:val="282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FADF" w14:textId="5250E389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Enzymatic activity (IC</w:t>
            </w:r>
            <w:r w:rsidRPr="005E2BCD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50</w:t>
            </w: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7C61" w14:textId="2D4D7811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0.01 μM (kidney</w:t>
            </w:r>
            <w:r w:rsidR="003C00D9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Pr="005E2BCD">
              <w:rPr>
                <w:rFonts w:ascii="Arial" w:hAnsi="Arial" w:cs="Arial"/>
                <w:sz w:val="20"/>
                <w:szCs w:val="20"/>
              </w:rPr>
              <w:t>type glutaminase)</w:t>
            </w:r>
          </w:p>
          <w:p w14:paraId="1E6BF6B5" w14:textId="2168A675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＞</w:t>
            </w:r>
            <w:r w:rsidRPr="005E2BCD">
              <w:rPr>
                <w:rFonts w:ascii="Arial" w:hAnsi="Arial" w:cs="Arial"/>
                <w:sz w:val="20"/>
                <w:szCs w:val="20"/>
              </w:rPr>
              <w:t>13 μM (glutaminase dehydrogenase)</w:t>
            </w:r>
          </w:p>
        </w:tc>
      </w:tr>
      <w:tr w:rsidR="00BB4084" w:rsidRPr="005E2BCD" w14:paraId="41968B47" w14:textId="77777777" w:rsidTr="00BB4084">
        <w:trPr>
          <w:trHeight w:val="1159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FCF2" w14:textId="563BE1C3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Cell inhibition (IC</w:t>
            </w:r>
            <w:r w:rsidRPr="005E2BCD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50</w:t>
            </w: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96DE" w14:textId="4E987C9F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4.05 μM (H22 cells)</w:t>
            </w:r>
          </w:p>
          <w:p w14:paraId="107BC361" w14:textId="307C7100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0.01 μM (A549 cells)</w:t>
            </w:r>
          </w:p>
          <w:p w14:paraId="770315F5" w14:textId="17B0F1F6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0.02 μM (HCT116 cells)</w:t>
            </w:r>
          </w:p>
          <w:p w14:paraId="4C6E6146" w14:textId="634BCEEC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0.02 μM (Caki-1 cells)</w:t>
            </w:r>
          </w:p>
        </w:tc>
      </w:tr>
      <w:tr w:rsidR="00BB4084" w:rsidRPr="005E2BCD" w14:paraId="270D709E" w14:textId="77777777" w:rsidTr="00BB4084">
        <w:trPr>
          <w:trHeight w:val="40"/>
          <w:jc w:val="center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FC42" w14:textId="178B4DFF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bCs/>
                <w:sz w:val="20"/>
                <w:szCs w:val="20"/>
              </w:rPr>
              <w:t>Xenograft mice model inhibition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452B" w14:textId="2B53FBBF" w:rsidR="00BB4084" w:rsidRPr="005E2BCD" w:rsidRDefault="00BB4084" w:rsidP="00BB40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37% (10 mg/kg, SC)</w:t>
            </w:r>
          </w:p>
        </w:tc>
      </w:tr>
    </w:tbl>
    <w:p w14:paraId="4D115077" w14:textId="6DB7B438" w:rsidR="00F61AB1" w:rsidRPr="005E2BCD" w:rsidRDefault="00F61AB1" w:rsidP="00F61AB1">
      <w:pPr>
        <w:widowControl/>
        <w:jc w:val="left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 xml:space="preserve">Notes: </w:t>
      </w:r>
      <w:r w:rsidRPr="005E2BCD">
        <w:rPr>
          <w:rFonts w:ascii="Arial" w:hAnsi="Arial" w:cs="Arial"/>
          <w:sz w:val="20"/>
          <w:szCs w:val="20"/>
          <w:vertAlign w:val="superscript"/>
        </w:rPr>
        <w:t>a</w:t>
      </w:r>
      <w:r w:rsidRPr="005E2BCD">
        <w:rPr>
          <w:rFonts w:ascii="Arial" w:hAnsi="Arial" w:cs="Arial"/>
          <w:sz w:val="20"/>
          <w:szCs w:val="20"/>
        </w:rPr>
        <w:t xml:space="preserve">: </w:t>
      </w:r>
      <w:r w:rsidR="006E6767" w:rsidRPr="005E2BCD">
        <w:rPr>
          <w:rFonts w:ascii="Arial" w:hAnsi="Arial" w:cs="Arial"/>
          <w:sz w:val="20"/>
          <w:szCs w:val="20"/>
        </w:rPr>
        <w:t>data of enzymatic activity, cell inhibition and xenograft mice model inhibition were cited from the previous work (reference: Chen Z</w:t>
      </w:r>
      <w:r w:rsidR="00F8578A" w:rsidRPr="005E2BCD">
        <w:rPr>
          <w:rFonts w:ascii="Arial" w:hAnsi="Arial" w:cs="Arial"/>
          <w:sz w:val="20"/>
          <w:szCs w:val="20"/>
        </w:rPr>
        <w:t>,</w:t>
      </w:r>
      <w:r w:rsidR="006E6767" w:rsidRPr="005E2BCD">
        <w:rPr>
          <w:rFonts w:ascii="Arial" w:hAnsi="Arial" w:cs="Arial"/>
          <w:sz w:val="20"/>
          <w:szCs w:val="20"/>
        </w:rPr>
        <w:t xml:space="preserve"> Li D</w:t>
      </w:r>
      <w:r w:rsidR="00F8578A" w:rsidRPr="005E2BCD">
        <w:rPr>
          <w:rFonts w:ascii="Arial" w:hAnsi="Arial" w:cs="Arial"/>
          <w:sz w:val="20"/>
          <w:szCs w:val="20"/>
        </w:rPr>
        <w:t>,</w:t>
      </w:r>
      <w:r w:rsidR="006E6767" w:rsidRPr="005E2BCD">
        <w:rPr>
          <w:rFonts w:ascii="Arial" w:hAnsi="Arial" w:cs="Arial"/>
          <w:sz w:val="20"/>
          <w:szCs w:val="20"/>
        </w:rPr>
        <w:t xml:space="preserve"> Xu N</w:t>
      </w:r>
      <w:r w:rsidR="00F8578A" w:rsidRPr="005E2BCD">
        <w:rPr>
          <w:rFonts w:ascii="Arial" w:hAnsi="Arial" w:cs="Arial"/>
          <w:sz w:val="20"/>
          <w:szCs w:val="20"/>
        </w:rPr>
        <w:t>,</w:t>
      </w:r>
      <w:r w:rsidR="006E6767" w:rsidRPr="005E2BCD">
        <w:rPr>
          <w:rFonts w:ascii="Arial" w:hAnsi="Arial" w:cs="Arial"/>
          <w:sz w:val="20"/>
          <w:szCs w:val="20"/>
        </w:rPr>
        <w:t xml:space="preserve"> et al. Novel 1,3,4-Selenadiazole-containing kidney-type glutaminase inhibitors showed improved cellular uptake and antitumor activity. </w:t>
      </w:r>
      <w:r w:rsidR="006E6767" w:rsidRPr="005E2BCD">
        <w:rPr>
          <w:rFonts w:ascii="Arial" w:hAnsi="Arial" w:cs="Arial"/>
          <w:i/>
          <w:iCs/>
          <w:sz w:val="20"/>
          <w:szCs w:val="20"/>
        </w:rPr>
        <w:t>J Med Chem</w:t>
      </w:r>
      <w:r w:rsidR="006E6767" w:rsidRPr="005E2BCD">
        <w:rPr>
          <w:rFonts w:ascii="Arial" w:hAnsi="Arial" w:cs="Arial"/>
          <w:sz w:val="20"/>
          <w:szCs w:val="20"/>
        </w:rPr>
        <w:t>. 2019</w:t>
      </w:r>
      <w:r w:rsidR="00F8578A" w:rsidRPr="005E2BCD">
        <w:rPr>
          <w:rFonts w:ascii="Arial" w:hAnsi="Arial" w:cs="Arial"/>
          <w:sz w:val="20"/>
          <w:szCs w:val="20"/>
        </w:rPr>
        <w:t>;</w:t>
      </w:r>
      <w:r w:rsidR="006E6767" w:rsidRPr="005E2BCD">
        <w:rPr>
          <w:rFonts w:ascii="Arial" w:hAnsi="Arial" w:cs="Arial"/>
          <w:sz w:val="20"/>
          <w:szCs w:val="20"/>
        </w:rPr>
        <w:t>62(2)</w:t>
      </w:r>
      <w:r w:rsidR="00F8578A" w:rsidRPr="005E2BCD">
        <w:rPr>
          <w:rFonts w:ascii="Arial" w:hAnsi="Arial" w:cs="Arial"/>
          <w:sz w:val="20"/>
          <w:szCs w:val="20"/>
        </w:rPr>
        <w:t>:</w:t>
      </w:r>
      <w:r w:rsidR="006E6767" w:rsidRPr="005E2BCD">
        <w:rPr>
          <w:rFonts w:ascii="Arial" w:hAnsi="Arial" w:cs="Arial"/>
          <w:sz w:val="20"/>
          <w:szCs w:val="20"/>
        </w:rPr>
        <w:t xml:space="preserve">589-603.); </w:t>
      </w:r>
      <w:r w:rsidRPr="005E2BCD">
        <w:rPr>
          <w:rFonts w:ascii="Arial" w:hAnsi="Arial" w:cs="Arial"/>
          <w:sz w:val="20"/>
          <w:szCs w:val="20"/>
          <w:vertAlign w:val="superscript"/>
        </w:rPr>
        <w:t>b</w:t>
      </w:r>
      <w:r w:rsidRPr="005E2BCD">
        <w:rPr>
          <w:rFonts w:ascii="Arial" w:hAnsi="Arial" w:cs="Arial"/>
          <w:sz w:val="20"/>
          <w:szCs w:val="20"/>
        </w:rPr>
        <w:t xml:space="preserve">: </w:t>
      </w:r>
      <w:r w:rsidR="006E6767" w:rsidRPr="005E2BCD">
        <w:rPr>
          <w:rFonts w:ascii="Arial" w:hAnsi="Arial" w:cs="Arial"/>
          <w:sz w:val="20"/>
          <w:szCs w:val="20"/>
        </w:rPr>
        <w:t>CLogP:</w:t>
      </w:r>
      <w:r w:rsidR="006E6767" w:rsidRPr="005E2BCD">
        <w:rPr>
          <w:rFonts w:ascii="Arial" w:hAnsi="Arial" w:cs="Arial"/>
          <w:b/>
          <w:bCs/>
          <w:sz w:val="20"/>
          <w:szCs w:val="20"/>
        </w:rPr>
        <w:t xml:space="preserve"> </w:t>
      </w:r>
      <w:r w:rsidR="006E6767" w:rsidRPr="005E2BCD">
        <w:rPr>
          <w:rFonts w:ascii="Arial" w:hAnsi="Arial" w:cs="Arial"/>
          <w:sz w:val="20"/>
          <w:szCs w:val="20"/>
        </w:rPr>
        <w:t>calculated LogP, which was assessed by ALOGPS2.1 (</w:t>
      </w:r>
      <w:hyperlink r:id="rId6" w:history="1">
        <w:r w:rsidR="006E6767" w:rsidRPr="005E2BCD">
          <w:rPr>
            <w:rStyle w:val="Hyperlink"/>
            <w:rFonts w:ascii="Arial" w:hAnsi="Arial" w:cs="Arial"/>
            <w:sz w:val="20"/>
            <w:szCs w:val="20"/>
          </w:rPr>
          <w:t>http://www.vcclab.org/lab/alogps/</w:t>
        </w:r>
      </w:hyperlink>
      <w:r w:rsidR="006E6767" w:rsidRPr="005E2BCD">
        <w:rPr>
          <w:rStyle w:val="Hyperlink"/>
          <w:rFonts w:ascii="Arial" w:hAnsi="Arial" w:cs="Arial"/>
          <w:sz w:val="20"/>
          <w:szCs w:val="20"/>
        </w:rPr>
        <w:t xml:space="preserve">) </w:t>
      </w:r>
      <w:r w:rsidR="006E6767" w:rsidRPr="005E2BC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and </w:t>
      </w:r>
      <w:r w:rsidR="006E6767" w:rsidRPr="005E2BCD">
        <w:rPr>
          <w:rFonts w:ascii="Arial" w:hAnsi="Arial" w:cs="Arial"/>
          <w:sz w:val="20"/>
          <w:szCs w:val="20"/>
        </w:rPr>
        <w:t>ChemBioDraw14.0.</w:t>
      </w:r>
    </w:p>
    <w:p w14:paraId="3B89AF25" w14:textId="239CD937" w:rsidR="001F3A7C" w:rsidRPr="005E2BCD" w:rsidRDefault="001F3A7C">
      <w:pPr>
        <w:widowControl/>
        <w:jc w:val="left"/>
        <w:rPr>
          <w:rFonts w:ascii="Arial" w:hAnsi="Arial" w:cs="Arial"/>
          <w:sz w:val="20"/>
          <w:szCs w:val="20"/>
        </w:rPr>
      </w:pPr>
    </w:p>
    <w:p w14:paraId="5345DF8E" w14:textId="3A9E3CDA" w:rsidR="00253353" w:rsidRPr="005E2BCD" w:rsidRDefault="00253353">
      <w:pPr>
        <w:widowControl/>
        <w:jc w:val="left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sz w:val="20"/>
          <w:szCs w:val="20"/>
        </w:rPr>
        <w:br w:type="page"/>
      </w:r>
    </w:p>
    <w:p w14:paraId="3DCBC25C" w14:textId="3E269099" w:rsidR="00D42880" w:rsidRPr="005E2BCD" w:rsidRDefault="00D42880" w:rsidP="00F61AB1">
      <w:pPr>
        <w:widowControl/>
        <w:jc w:val="left"/>
        <w:rPr>
          <w:rFonts w:ascii="Arial" w:hAnsi="Arial" w:cs="Arial"/>
          <w:b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lastRenderedPageBreak/>
        <w:t>Table S</w:t>
      </w:r>
      <w:r w:rsidR="00C8788E" w:rsidRPr="005E2BCD">
        <w:rPr>
          <w:rFonts w:ascii="Arial" w:hAnsi="Arial" w:cs="Arial"/>
          <w:b/>
          <w:sz w:val="20"/>
          <w:szCs w:val="20"/>
        </w:rPr>
        <w:t>2</w:t>
      </w:r>
      <w:r w:rsidRPr="005E2BCD">
        <w:rPr>
          <w:rFonts w:ascii="Arial" w:hAnsi="Arial" w:cs="Arial"/>
          <w:b/>
          <w:sz w:val="20"/>
          <w:szCs w:val="20"/>
        </w:rPr>
        <w:t xml:space="preserve">. </w:t>
      </w:r>
      <w:r w:rsidRPr="005E2BCD">
        <w:rPr>
          <w:rFonts w:ascii="Arial" w:hAnsi="Arial" w:cs="Arial"/>
          <w:bCs/>
          <w:sz w:val="20"/>
          <w:szCs w:val="20"/>
        </w:rPr>
        <w:t xml:space="preserve">The </w:t>
      </w:r>
      <w:r w:rsidR="009479DD" w:rsidRPr="005E2BCD">
        <w:rPr>
          <w:rFonts w:ascii="Arial" w:hAnsi="Arial" w:cs="Arial"/>
          <w:bCs/>
          <w:sz w:val="20"/>
          <w:szCs w:val="20"/>
        </w:rPr>
        <w:t>tumor cell gro</w:t>
      </w:r>
      <w:r w:rsidR="00D607A9" w:rsidRPr="005E2BCD">
        <w:rPr>
          <w:rFonts w:ascii="Arial" w:hAnsi="Arial" w:cs="Arial"/>
          <w:bCs/>
          <w:sz w:val="20"/>
          <w:szCs w:val="20"/>
        </w:rPr>
        <w:t xml:space="preserve">wth </w:t>
      </w:r>
      <w:r w:rsidRPr="005E2BCD">
        <w:rPr>
          <w:rFonts w:ascii="Arial" w:hAnsi="Arial" w:cs="Arial"/>
          <w:bCs/>
          <w:sz w:val="20"/>
          <w:szCs w:val="20"/>
        </w:rPr>
        <w:t xml:space="preserve">Inhibition by </w:t>
      </w:r>
      <w:r w:rsidR="005631F3" w:rsidRPr="005E2BCD">
        <w:rPr>
          <w:rFonts w:ascii="Arial" w:hAnsi="Arial" w:cs="Arial"/>
          <w:bCs/>
          <w:sz w:val="20"/>
          <w:szCs w:val="20"/>
        </w:rPr>
        <w:t xml:space="preserve">free </w:t>
      </w:r>
      <w:r w:rsidR="00D607A9" w:rsidRPr="005E2BCD">
        <w:rPr>
          <w:rFonts w:ascii="Arial" w:hAnsi="Arial" w:cs="Arial"/>
          <w:bCs/>
          <w:sz w:val="20"/>
          <w:szCs w:val="20"/>
        </w:rPr>
        <w:t xml:space="preserve">CPD 23, </w:t>
      </w:r>
      <w:r w:rsidRPr="005E2BCD">
        <w:rPr>
          <w:rFonts w:ascii="Arial" w:hAnsi="Arial" w:cs="Arial"/>
          <w:bCs/>
          <w:sz w:val="20"/>
          <w:szCs w:val="20"/>
        </w:rPr>
        <w:t>CPD</w:t>
      </w:r>
      <w:r w:rsidR="00C907CD" w:rsidRPr="005E2BCD">
        <w:rPr>
          <w:rFonts w:ascii="Arial" w:hAnsi="Arial" w:cs="Arial"/>
          <w:bCs/>
          <w:sz w:val="20"/>
          <w:szCs w:val="20"/>
        </w:rPr>
        <w:t xml:space="preserve"> 23</w:t>
      </w:r>
      <w:r w:rsidRPr="005E2BCD">
        <w:rPr>
          <w:rFonts w:ascii="Arial" w:hAnsi="Arial" w:cs="Arial"/>
          <w:bCs/>
          <w:sz w:val="20"/>
          <w:szCs w:val="20"/>
        </w:rPr>
        <w:t xml:space="preserve">@SOL </w:t>
      </w:r>
      <w:r w:rsidR="009479DD">
        <w:rPr>
          <w:rFonts w:ascii="Arial" w:hAnsi="Arial" w:cs="Arial" w:hint="eastAsia"/>
          <w:bCs/>
          <w:sz w:val="20"/>
          <w:szCs w:val="20"/>
        </w:rPr>
        <w:t>m</w:t>
      </w:r>
      <w:r w:rsidRPr="005E2BCD">
        <w:rPr>
          <w:rFonts w:ascii="Arial" w:hAnsi="Arial" w:cs="Arial"/>
          <w:bCs/>
          <w:sz w:val="20"/>
          <w:szCs w:val="20"/>
        </w:rPr>
        <w:t>icelles</w:t>
      </w:r>
      <w:r w:rsidR="00D607A9" w:rsidRPr="005E2BCD">
        <w:rPr>
          <w:rFonts w:ascii="Arial" w:hAnsi="Arial" w:cs="Arial"/>
          <w:bCs/>
          <w:sz w:val="20"/>
          <w:szCs w:val="20"/>
        </w:rPr>
        <w:t xml:space="preserve"> and blank SOL micelles</w:t>
      </w:r>
    </w:p>
    <w:tbl>
      <w:tblPr>
        <w:tblW w:w="773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2257"/>
        <w:gridCol w:w="2258"/>
      </w:tblGrid>
      <w:tr w:rsidR="00D42880" w:rsidRPr="005E2BCD" w14:paraId="48BBE9ED" w14:textId="77777777" w:rsidTr="00D607A9">
        <w:trPr>
          <w:trHeight w:val="169"/>
          <w:jc w:val="center"/>
        </w:trPr>
        <w:tc>
          <w:tcPr>
            <w:tcW w:w="32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2EC" w14:textId="137AADA8" w:rsidR="00D42880" w:rsidRPr="005E2BCD" w:rsidRDefault="00D607A9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Tested s</w:t>
            </w:r>
            <w:r w:rsidR="00D42880" w:rsidRPr="005E2BCD">
              <w:rPr>
                <w:rFonts w:ascii="Arial" w:hAnsi="Arial" w:cs="Arial"/>
                <w:b/>
                <w:sz w:val="20"/>
                <w:szCs w:val="20"/>
              </w:rPr>
              <w:t>amples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9EB6DD" w14:textId="77777777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H22 (IC</w:t>
            </w:r>
            <w:r w:rsidRPr="005E2BC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50</w:t>
            </w:r>
            <w:r w:rsidRPr="005E2B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E2BCD">
              <w:rPr>
                <w:rFonts w:ascii="Arial" w:hAnsi="Arial" w:cs="Arial"/>
                <w:sz w:val="20"/>
                <w:szCs w:val="20"/>
              </w:rPr>
              <w:t>μM</w:t>
            </w:r>
            <w:r w:rsidRPr="005E2BC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D9E891" w14:textId="77777777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A549 (IC</w:t>
            </w:r>
            <w:r w:rsidRPr="005E2BC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50</w:t>
            </w:r>
            <w:r w:rsidRPr="005E2BC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E2BCD">
              <w:rPr>
                <w:rFonts w:ascii="Arial" w:hAnsi="Arial" w:cs="Arial"/>
                <w:sz w:val="20"/>
                <w:szCs w:val="20"/>
              </w:rPr>
              <w:t>μM</w:t>
            </w:r>
            <w:r w:rsidRPr="005E2BC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42880" w:rsidRPr="005E2BCD" w14:paraId="6C630983" w14:textId="77777777" w:rsidTr="00D607A9">
        <w:trPr>
          <w:trHeight w:val="169"/>
          <w:jc w:val="center"/>
        </w:trPr>
        <w:tc>
          <w:tcPr>
            <w:tcW w:w="32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0A0E79" w14:textId="5ED79CF4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Free CPD</w:t>
            </w:r>
            <w:r w:rsidR="00D607A9" w:rsidRPr="005E2BCD">
              <w:rPr>
                <w:rFonts w:ascii="Arial" w:hAnsi="Arial" w:cs="Arial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  <w:vAlign w:val="center"/>
          </w:tcPr>
          <w:p w14:paraId="58DA2EF1" w14:textId="0CD9F56A" w:rsidR="00D42880" w:rsidRPr="005E2BCD" w:rsidRDefault="00536B24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2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>.</w:t>
            </w:r>
            <w:r w:rsidRPr="005E2BCD">
              <w:rPr>
                <w:rFonts w:ascii="Arial" w:hAnsi="Arial" w:cs="Arial"/>
                <w:sz w:val="20"/>
                <w:szCs w:val="20"/>
              </w:rPr>
              <w:t>9</w:t>
            </w:r>
            <w:r w:rsidR="00E375FC" w:rsidRPr="005E2BCD">
              <w:rPr>
                <w:rFonts w:ascii="Arial" w:hAnsi="Arial" w:cs="Arial"/>
                <w:sz w:val="20"/>
                <w:szCs w:val="20"/>
              </w:rPr>
              <w:t>4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880" w:rsidRPr="005E2BCD">
              <w:rPr>
                <w:rFonts w:ascii="Arial" w:hAnsi="Arial" w:cs="Arial"/>
                <w:color w:val="000000"/>
                <w:sz w:val="20"/>
                <w:szCs w:val="20"/>
              </w:rPr>
              <w:t>± 0.04</w:t>
            </w:r>
          </w:p>
        </w:tc>
        <w:tc>
          <w:tcPr>
            <w:tcW w:w="2258" w:type="dxa"/>
            <w:tcBorders>
              <w:top w:val="single" w:sz="4" w:space="0" w:color="auto"/>
              <w:bottom w:val="nil"/>
            </w:tcBorders>
            <w:vAlign w:val="center"/>
          </w:tcPr>
          <w:p w14:paraId="4547BE79" w14:textId="6F02423C" w:rsidR="00D42880" w:rsidRPr="005E2BCD" w:rsidRDefault="004B5466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>.</w:t>
            </w:r>
            <w:r w:rsidRPr="005E2BCD">
              <w:rPr>
                <w:rFonts w:ascii="Arial" w:hAnsi="Arial" w:cs="Arial"/>
                <w:sz w:val="20"/>
                <w:szCs w:val="20"/>
              </w:rPr>
              <w:t>008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880" w:rsidRPr="005E2BCD">
              <w:rPr>
                <w:rFonts w:ascii="Arial" w:hAnsi="Arial" w:cs="Arial"/>
                <w:color w:val="000000"/>
                <w:sz w:val="20"/>
                <w:szCs w:val="20"/>
              </w:rPr>
              <w:t>± 0.0</w:t>
            </w:r>
            <w:r w:rsidR="007F3E45" w:rsidRPr="005E2BC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D42880" w:rsidRPr="005E2BCD" w14:paraId="4B5EEB24" w14:textId="77777777" w:rsidTr="00D607A9">
        <w:trPr>
          <w:trHeight w:val="169"/>
          <w:jc w:val="center"/>
        </w:trPr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70D376" w14:textId="663AA61F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CPD</w:t>
            </w:r>
            <w:r w:rsidR="00D607A9" w:rsidRPr="005E2BCD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5E2BCD">
              <w:rPr>
                <w:rFonts w:ascii="Arial" w:hAnsi="Arial" w:cs="Arial"/>
                <w:b/>
                <w:sz w:val="20"/>
                <w:szCs w:val="20"/>
              </w:rPr>
              <w:t>3@SOL micelles</w:t>
            </w:r>
          </w:p>
        </w:tc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396D2CDC" w14:textId="20A8A778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1.</w:t>
            </w:r>
            <w:r w:rsidR="00536B24" w:rsidRPr="005E2BCD">
              <w:rPr>
                <w:rFonts w:ascii="Arial" w:hAnsi="Arial" w:cs="Arial"/>
                <w:sz w:val="20"/>
                <w:szCs w:val="20"/>
              </w:rPr>
              <w:t>8</w:t>
            </w:r>
            <w:r w:rsidR="00E375FC" w:rsidRPr="005E2BCD">
              <w:rPr>
                <w:rFonts w:ascii="Arial" w:hAnsi="Arial" w:cs="Arial"/>
                <w:sz w:val="20"/>
                <w:szCs w:val="20"/>
              </w:rPr>
              <w:t>3</w:t>
            </w:r>
            <w:r w:rsidRPr="005E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BCD">
              <w:rPr>
                <w:rFonts w:ascii="Arial" w:hAnsi="Arial" w:cs="Arial"/>
                <w:color w:val="000000"/>
                <w:sz w:val="20"/>
                <w:szCs w:val="20"/>
              </w:rPr>
              <w:t>± 0.02</w:t>
            </w:r>
          </w:p>
        </w:tc>
        <w:tc>
          <w:tcPr>
            <w:tcW w:w="2258" w:type="dxa"/>
            <w:tcBorders>
              <w:top w:val="nil"/>
              <w:bottom w:val="nil"/>
            </w:tcBorders>
            <w:vAlign w:val="center"/>
          </w:tcPr>
          <w:p w14:paraId="2C5EC957" w14:textId="2D1556D3" w:rsidR="00D42880" w:rsidRPr="005E2BCD" w:rsidRDefault="004B5466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0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>.</w:t>
            </w:r>
            <w:r w:rsidRPr="005E2BCD">
              <w:rPr>
                <w:rFonts w:ascii="Arial" w:hAnsi="Arial" w:cs="Arial"/>
                <w:sz w:val="20"/>
                <w:szCs w:val="20"/>
              </w:rPr>
              <w:t>042</w:t>
            </w:r>
            <w:r w:rsidR="00D42880" w:rsidRPr="005E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880" w:rsidRPr="005E2BCD">
              <w:rPr>
                <w:rFonts w:ascii="Arial" w:hAnsi="Arial" w:cs="Arial"/>
                <w:color w:val="000000"/>
                <w:sz w:val="20"/>
                <w:szCs w:val="20"/>
              </w:rPr>
              <w:t>± 0.</w:t>
            </w:r>
            <w:r w:rsidR="007F3E45" w:rsidRPr="005E2BC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</w:tr>
      <w:tr w:rsidR="00D42880" w:rsidRPr="005E2BCD" w14:paraId="3E343B0D" w14:textId="77777777" w:rsidTr="00C8788E">
        <w:trPr>
          <w:trHeight w:val="77"/>
          <w:jc w:val="center"/>
        </w:trPr>
        <w:tc>
          <w:tcPr>
            <w:tcW w:w="322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FAA6F" w14:textId="77777777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b/>
                <w:sz w:val="20"/>
                <w:szCs w:val="20"/>
              </w:rPr>
              <w:t>Blank SOL micelles</w:t>
            </w:r>
          </w:p>
        </w:tc>
        <w:tc>
          <w:tcPr>
            <w:tcW w:w="2257" w:type="dxa"/>
            <w:tcBorders>
              <w:top w:val="nil"/>
              <w:bottom w:val="single" w:sz="12" w:space="0" w:color="auto"/>
            </w:tcBorders>
            <w:vAlign w:val="center"/>
          </w:tcPr>
          <w:p w14:paraId="3DEA1C72" w14:textId="77777777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＞</w:t>
            </w:r>
            <w:r w:rsidRPr="005E2BCD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2258" w:type="dxa"/>
            <w:tcBorders>
              <w:top w:val="nil"/>
              <w:bottom w:val="single" w:sz="12" w:space="0" w:color="auto"/>
            </w:tcBorders>
            <w:vAlign w:val="center"/>
          </w:tcPr>
          <w:p w14:paraId="59521D20" w14:textId="77777777" w:rsidR="00D42880" w:rsidRPr="005E2BCD" w:rsidRDefault="00D42880" w:rsidP="00DD0B35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E2BCD">
              <w:rPr>
                <w:rFonts w:ascii="Arial" w:hAnsi="Arial" w:cs="Arial"/>
                <w:sz w:val="20"/>
                <w:szCs w:val="20"/>
              </w:rPr>
              <w:t>＞</w:t>
            </w:r>
            <w:r w:rsidRPr="005E2BCD"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</w:tr>
    </w:tbl>
    <w:p w14:paraId="24E09F72" w14:textId="77777777" w:rsidR="000D331D" w:rsidRDefault="000D331D" w:rsidP="00D3374E">
      <w:pPr>
        <w:spacing w:line="480" w:lineRule="auto"/>
        <w:jc w:val="left"/>
        <w:rPr>
          <w:rFonts w:ascii="Arial" w:hAnsi="Arial" w:cs="Arial"/>
          <w:bCs/>
          <w:sz w:val="20"/>
          <w:szCs w:val="20"/>
          <w:lang w:bidi="en-US"/>
        </w:rPr>
      </w:pPr>
      <w:r w:rsidRPr="005E2BCD">
        <w:rPr>
          <w:rFonts w:ascii="Arial" w:hAnsi="Arial" w:cs="Arial"/>
          <w:b/>
          <w:sz w:val="20"/>
          <w:szCs w:val="20"/>
          <w:lang w:bidi="en-US"/>
        </w:rPr>
        <w:t>Note:</w:t>
      </w:r>
      <w:r w:rsidRPr="005E2BCD">
        <w:rPr>
          <w:rFonts w:ascii="Arial" w:hAnsi="Arial" w:cs="Arial"/>
          <w:bCs/>
          <w:sz w:val="20"/>
          <w:szCs w:val="20"/>
          <w:lang w:bidi="en-US"/>
        </w:rPr>
        <w:t xml:space="preserve"> Data were presented as Mean ± SD, n=3.</w:t>
      </w:r>
    </w:p>
    <w:p w14:paraId="17413371" w14:textId="411384F6" w:rsidR="004337CC" w:rsidRPr="005E2BCD" w:rsidRDefault="001F3A7C" w:rsidP="00D3374E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5E2BCD">
        <w:rPr>
          <w:rFonts w:ascii="Arial" w:hAnsi="Arial" w:cs="Arial"/>
          <w:bCs/>
          <w:sz w:val="20"/>
          <w:szCs w:val="20"/>
          <w:lang w:bidi="en-US"/>
        </w:rPr>
        <w:t xml:space="preserve">H22: mouse hepatoma cells; A549: human non-small cell lung cancer cells. </w:t>
      </w:r>
    </w:p>
    <w:p w14:paraId="510780D4" w14:textId="1FC6C7E2" w:rsidR="00D607A9" w:rsidRPr="005E2BCD" w:rsidRDefault="00D607A9" w:rsidP="00D3374E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sz w:val="20"/>
          <w:szCs w:val="20"/>
        </w:rPr>
        <w:br w:type="page"/>
      </w:r>
    </w:p>
    <w:p w14:paraId="47E41303" w14:textId="72B95142" w:rsidR="006D4B2F" w:rsidRPr="005E2BCD" w:rsidRDefault="000E044D" w:rsidP="00D3374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BD0DA77" wp14:editId="075B3462">
            <wp:extent cx="2160000" cy="1655683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5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3FF5" w14:textId="4B8C6877" w:rsidR="001F3A7C" w:rsidRPr="005E2BCD" w:rsidRDefault="006D4B2F" w:rsidP="00D3374E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 xml:space="preserve">Figure </w:t>
      </w:r>
      <w:r w:rsidR="0096171F" w:rsidRPr="005E2BCD">
        <w:rPr>
          <w:rFonts w:ascii="Arial" w:hAnsi="Arial" w:cs="Arial"/>
          <w:b/>
          <w:sz w:val="20"/>
          <w:szCs w:val="20"/>
        </w:rPr>
        <w:t>S</w:t>
      </w:r>
      <w:r w:rsidR="00522429" w:rsidRPr="005E2BCD">
        <w:rPr>
          <w:rFonts w:ascii="Arial" w:hAnsi="Arial" w:cs="Arial"/>
          <w:b/>
          <w:sz w:val="20"/>
          <w:szCs w:val="20"/>
        </w:rPr>
        <w:t>1</w:t>
      </w:r>
      <w:r w:rsidRPr="005E2BCD">
        <w:rPr>
          <w:rFonts w:ascii="Arial" w:hAnsi="Arial" w:cs="Arial"/>
          <w:b/>
          <w:sz w:val="20"/>
          <w:szCs w:val="20"/>
        </w:rPr>
        <w:t xml:space="preserve">. </w:t>
      </w:r>
      <w:r w:rsidRPr="005E2BCD">
        <w:rPr>
          <w:rFonts w:ascii="Arial" w:hAnsi="Arial" w:cs="Arial"/>
          <w:bCs/>
          <w:sz w:val="20"/>
          <w:szCs w:val="20"/>
        </w:rPr>
        <w:t>The leakage of CPD 23@SOL micelles</w:t>
      </w:r>
      <w:r w:rsidR="00200CC6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780A47" w:rsidRPr="005E2BCD">
        <w:rPr>
          <w:rFonts w:ascii="Arial" w:hAnsi="Arial" w:cs="Arial"/>
          <w:bCs/>
          <w:sz w:val="20"/>
          <w:szCs w:val="20"/>
        </w:rPr>
        <w:t>at</w:t>
      </w:r>
      <w:r w:rsidR="00200CC6" w:rsidRPr="005E2BCD">
        <w:rPr>
          <w:rFonts w:ascii="Arial" w:hAnsi="Arial" w:cs="Arial"/>
          <w:bCs/>
          <w:sz w:val="20"/>
          <w:szCs w:val="20"/>
        </w:rPr>
        <w:t xml:space="preserve"> CPD 23:SOL mass ratios 1:10 and 1:20</w:t>
      </w:r>
      <w:r w:rsidR="00521DA3" w:rsidRPr="005E2BCD">
        <w:rPr>
          <w:rFonts w:ascii="Arial" w:hAnsi="Arial" w:cs="Arial"/>
          <w:bCs/>
          <w:sz w:val="20"/>
          <w:szCs w:val="20"/>
        </w:rPr>
        <w:t xml:space="preserve"> (37 ± 2 </w:t>
      </w:r>
      <w:r w:rsidR="00521DA3" w:rsidRPr="005E2BCD">
        <w:rPr>
          <w:rFonts w:ascii="SimSun" w:hAnsi="SimSun" w:cs="SimSun" w:hint="eastAsia"/>
          <w:bCs/>
          <w:sz w:val="20"/>
          <w:szCs w:val="20"/>
        </w:rPr>
        <w:t>℃</w:t>
      </w:r>
      <w:r w:rsidR="00521DA3" w:rsidRPr="005E2BCD">
        <w:rPr>
          <w:rFonts w:ascii="Arial" w:hAnsi="Arial" w:cs="Arial"/>
          <w:bCs/>
          <w:sz w:val="20"/>
          <w:szCs w:val="20"/>
        </w:rPr>
        <w:t>)</w:t>
      </w:r>
      <w:r w:rsidR="009479DD">
        <w:rPr>
          <w:rFonts w:ascii="Arial" w:hAnsi="Arial" w:cs="Arial"/>
          <w:bCs/>
          <w:sz w:val="20"/>
          <w:szCs w:val="20"/>
        </w:rPr>
        <w:t xml:space="preserve"> </w:t>
      </w:r>
      <w:r w:rsidR="009479DD">
        <w:rPr>
          <w:rFonts w:ascii="Arial" w:hAnsi="Arial" w:cs="Arial" w:hint="eastAsia"/>
          <w:bCs/>
          <w:sz w:val="20"/>
          <w:szCs w:val="20"/>
        </w:rPr>
        <w:t>at</w:t>
      </w:r>
      <w:r w:rsidR="009479DD">
        <w:rPr>
          <w:rFonts w:ascii="Arial" w:hAnsi="Arial" w:cs="Arial"/>
          <w:bCs/>
          <w:sz w:val="20"/>
          <w:szCs w:val="20"/>
        </w:rPr>
        <w:t xml:space="preserve"> 37 </w:t>
      </w:r>
      <w:r w:rsidR="009479DD">
        <w:rPr>
          <w:rFonts w:ascii="Arial" w:hAnsi="Arial" w:cs="Arial" w:hint="eastAsia"/>
          <w:bCs/>
          <w:sz w:val="20"/>
          <w:szCs w:val="20"/>
        </w:rPr>
        <w:t>℃</w:t>
      </w:r>
      <w:r w:rsidRPr="005E2BCD">
        <w:rPr>
          <w:rFonts w:ascii="Arial" w:hAnsi="Arial" w:cs="Arial"/>
          <w:bCs/>
          <w:sz w:val="20"/>
          <w:szCs w:val="20"/>
        </w:rPr>
        <w:t>.</w:t>
      </w:r>
    </w:p>
    <w:p w14:paraId="18E1D650" w14:textId="076515A4" w:rsidR="00521DA3" w:rsidRPr="005E2BCD" w:rsidRDefault="00D82FC1" w:rsidP="00521DA3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>Notes:</w:t>
      </w:r>
      <w:r w:rsidRPr="005E2BCD">
        <w:rPr>
          <w:rFonts w:ascii="Arial" w:hAnsi="Arial" w:cs="Arial"/>
          <w:bCs/>
          <w:sz w:val="20"/>
          <w:szCs w:val="20"/>
        </w:rPr>
        <w:t xml:space="preserve"> **, P</w:t>
      </w:r>
      <w:r w:rsidRPr="005E2BCD">
        <w:rPr>
          <w:rFonts w:ascii="Arial" w:hAnsi="Arial" w:cs="Arial"/>
          <w:bCs/>
          <w:sz w:val="20"/>
          <w:szCs w:val="20"/>
        </w:rPr>
        <w:t>＜</w:t>
      </w:r>
      <w:r w:rsidRPr="005E2BCD">
        <w:rPr>
          <w:rFonts w:ascii="Arial" w:hAnsi="Arial" w:cs="Arial"/>
          <w:bCs/>
          <w:sz w:val="20"/>
          <w:szCs w:val="20"/>
        </w:rPr>
        <w:t>0.01</w:t>
      </w:r>
      <w:r w:rsidR="00521DA3" w:rsidRPr="005E2BCD">
        <w:rPr>
          <w:rFonts w:ascii="Arial" w:hAnsi="Arial" w:cs="Arial"/>
          <w:bCs/>
          <w:sz w:val="20"/>
          <w:szCs w:val="20"/>
        </w:rPr>
        <w:t xml:space="preserve">; </w:t>
      </w:r>
      <w:r w:rsidR="00521DA3" w:rsidRPr="005E2BCD">
        <w:rPr>
          <w:rFonts w:ascii="Arial" w:hAnsi="Arial" w:cs="Arial"/>
          <w:bCs/>
          <w:sz w:val="20"/>
          <w:szCs w:val="20"/>
          <w:lang w:bidi="en-US"/>
        </w:rPr>
        <w:t>Data were presented as Mean ± SD, n=3.</w:t>
      </w:r>
    </w:p>
    <w:p w14:paraId="6AEDF18B" w14:textId="53F19794" w:rsidR="006D4B2F" w:rsidRPr="005E2BCD" w:rsidRDefault="00521DA3" w:rsidP="00521DA3">
      <w:pPr>
        <w:spacing w:line="480" w:lineRule="auto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b/>
          <w:bCs/>
          <w:sz w:val="20"/>
          <w:szCs w:val="20"/>
        </w:rPr>
        <w:t>Abbreviations:</w:t>
      </w:r>
      <w:r w:rsidRPr="005E2BCD">
        <w:rPr>
          <w:rFonts w:ascii="Arial" w:hAnsi="Arial" w:cs="Arial"/>
          <w:bCs/>
          <w:sz w:val="20"/>
          <w:szCs w:val="20"/>
        </w:rPr>
        <w:t xml:space="preserve"> SOL: Soluplus</w:t>
      </w:r>
      <w:r w:rsidRPr="005E2BCD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5E2BCD">
        <w:rPr>
          <w:rFonts w:ascii="Arial" w:hAnsi="Arial" w:cs="Arial"/>
          <w:bCs/>
          <w:sz w:val="20"/>
          <w:szCs w:val="20"/>
        </w:rPr>
        <w:t>.</w:t>
      </w:r>
    </w:p>
    <w:p w14:paraId="39B477B7" w14:textId="18BA66E1" w:rsidR="00D607A9" w:rsidRPr="005E2BCD" w:rsidRDefault="00D607A9" w:rsidP="00D3374E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E2BCD">
        <w:rPr>
          <w:rFonts w:ascii="Arial" w:hAnsi="Arial" w:cs="Arial"/>
          <w:sz w:val="20"/>
          <w:szCs w:val="20"/>
        </w:rPr>
        <w:br w:type="page"/>
      </w:r>
    </w:p>
    <w:p w14:paraId="64AC4CA1" w14:textId="49A5ECD1" w:rsidR="00741E4E" w:rsidRPr="005E2BCD" w:rsidRDefault="00732946" w:rsidP="00D3374E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Hlk90066253"/>
      <w:r w:rsidRPr="005E2BC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14BB093" wp14:editId="272B1BDE">
            <wp:extent cx="5040000" cy="1454476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4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1305" w14:textId="01BBAF5D" w:rsidR="001F3A7C" w:rsidRPr="005E2BCD" w:rsidRDefault="00522429" w:rsidP="00D3374E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 xml:space="preserve">Figure </w:t>
      </w:r>
      <w:r w:rsidR="0096171F" w:rsidRPr="005E2BCD">
        <w:rPr>
          <w:rFonts w:ascii="Arial" w:hAnsi="Arial" w:cs="Arial"/>
          <w:b/>
          <w:sz w:val="20"/>
          <w:szCs w:val="20"/>
        </w:rPr>
        <w:t>S</w:t>
      </w:r>
      <w:r w:rsidRPr="005E2BCD">
        <w:rPr>
          <w:rFonts w:ascii="Arial" w:hAnsi="Arial" w:cs="Arial"/>
          <w:b/>
          <w:sz w:val="20"/>
          <w:szCs w:val="20"/>
        </w:rPr>
        <w:t xml:space="preserve">2. </w:t>
      </w:r>
      <w:r w:rsidRPr="005E2BCD">
        <w:rPr>
          <w:rFonts w:ascii="Arial" w:hAnsi="Arial" w:cs="Arial"/>
          <w:bCs/>
          <w:sz w:val="20"/>
          <w:szCs w:val="20"/>
        </w:rPr>
        <w:t>The</w:t>
      </w:r>
      <w:r w:rsidR="00F8212B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F376F9" w:rsidRPr="005E2BCD">
        <w:rPr>
          <w:rFonts w:ascii="Arial" w:hAnsi="Arial" w:cs="Arial"/>
          <w:bCs/>
          <w:sz w:val="20"/>
          <w:szCs w:val="20"/>
        </w:rPr>
        <w:t>bio</w:t>
      </w:r>
      <w:r w:rsidRPr="005E2BCD">
        <w:rPr>
          <w:rFonts w:ascii="Arial" w:hAnsi="Arial" w:cs="Arial"/>
          <w:bCs/>
          <w:sz w:val="20"/>
          <w:szCs w:val="20"/>
        </w:rPr>
        <w:t>distribution</w:t>
      </w:r>
      <w:r w:rsidR="00F376F9" w:rsidRPr="005E2BCD">
        <w:rPr>
          <w:rFonts w:ascii="Arial" w:hAnsi="Arial" w:cs="Arial"/>
          <w:bCs/>
          <w:sz w:val="20"/>
          <w:szCs w:val="20"/>
        </w:rPr>
        <w:t>s</w:t>
      </w:r>
      <w:r w:rsidRPr="005E2BCD">
        <w:rPr>
          <w:rFonts w:ascii="Arial" w:hAnsi="Arial" w:cs="Arial"/>
          <w:bCs/>
          <w:sz w:val="20"/>
          <w:szCs w:val="20"/>
        </w:rPr>
        <w:t xml:space="preserve"> of </w:t>
      </w:r>
      <w:r w:rsidR="006D002D" w:rsidRPr="005E2BCD">
        <w:rPr>
          <w:rFonts w:ascii="Arial" w:hAnsi="Arial" w:cs="Arial"/>
          <w:bCs/>
          <w:sz w:val="20"/>
          <w:szCs w:val="20"/>
        </w:rPr>
        <w:t>CPD 23@SOL micelles</w:t>
      </w:r>
      <w:r w:rsidRPr="005E2BCD">
        <w:rPr>
          <w:rFonts w:ascii="Arial" w:hAnsi="Arial" w:cs="Arial"/>
          <w:bCs/>
          <w:sz w:val="20"/>
          <w:szCs w:val="20"/>
        </w:rPr>
        <w:t xml:space="preserve"> and</w:t>
      </w:r>
      <w:r w:rsidR="006D002D" w:rsidRPr="005E2BCD">
        <w:rPr>
          <w:rFonts w:ascii="Arial" w:hAnsi="Arial" w:cs="Arial"/>
          <w:bCs/>
          <w:sz w:val="20"/>
          <w:szCs w:val="20"/>
        </w:rPr>
        <w:t xml:space="preserve"> CPD 23 vehicle</w:t>
      </w:r>
      <w:r w:rsidR="00F8212B" w:rsidRPr="005E2BCD">
        <w:rPr>
          <w:rFonts w:ascii="Arial" w:hAnsi="Arial" w:cs="Arial"/>
          <w:bCs/>
          <w:sz w:val="20"/>
          <w:szCs w:val="20"/>
        </w:rPr>
        <w:t xml:space="preserve"> in tissues </w:t>
      </w:r>
      <w:bookmarkStart w:id="1" w:name="_Hlk90127432"/>
      <w:r w:rsidR="00F8212B" w:rsidRPr="005E2BCD">
        <w:rPr>
          <w:rFonts w:ascii="Arial" w:hAnsi="Arial" w:cs="Arial"/>
          <w:bCs/>
          <w:sz w:val="20"/>
          <w:szCs w:val="20"/>
        </w:rPr>
        <w:t>via intravenous administration</w:t>
      </w:r>
      <w:r w:rsidR="00253353" w:rsidRPr="005E2BCD">
        <w:rPr>
          <w:rFonts w:ascii="Arial" w:hAnsi="Arial" w:cs="Arial"/>
          <w:bCs/>
          <w:sz w:val="20"/>
          <w:szCs w:val="20"/>
        </w:rPr>
        <w:t xml:space="preserve"> at the dose of 20 mg/kg (CPD 23)</w:t>
      </w:r>
      <w:bookmarkEnd w:id="1"/>
      <w:r w:rsidR="003C7231" w:rsidRPr="005E2BCD">
        <w:rPr>
          <w:rFonts w:ascii="Arial" w:hAnsi="Arial" w:cs="Arial"/>
          <w:bCs/>
          <w:sz w:val="20"/>
          <w:szCs w:val="20"/>
        </w:rPr>
        <w:t>.</w:t>
      </w:r>
    </w:p>
    <w:p w14:paraId="06A64D36" w14:textId="00C64FF9" w:rsidR="00702DD9" w:rsidRPr="005E2BCD" w:rsidRDefault="001F3A7C" w:rsidP="00D3374E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5E2BCD">
        <w:rPr>
          <w:rFonts w:ascii="Arial" w:hAnsi="Arial" w:cs="Arial"/>
          <w:b/>
          <w:sz w:val="20"/>
          <w:szCs w:val="20"/>
        </w:rPr>
        <w:t xml:space="preserve">Notes: </w:t>
      </w:r>
      <w:r w:rsidR="00574DA9" w:rsidRPr="005E2BCD">
        <w:rPr>
          <w:rFonts w:ascii="Arial" w:hAnsi="Arial" w:cs="Arial"/>
          <w:bCs/>
          <w:sz w:val="20"/>
          <w:szCs w:val="20"/>
        </w:rPr>
        <w:t xml:space="preserve">By </w:t>
      </w:r>
      <w:r w:rsidR="00200CC6" w:rsidRPr="005E2BCD">
        <w:rPr>
          <w:rFonts w:ascii="Arial" w:hAnsi="Arial" w:cs="Arial"/>
          <w:bCs/>
          <w:sz w:val="20"/>
          <w:szCs w:val="20"/>
        </w:rPr>
        <w:t xml:space="preserve">IV </w:t>
      </w:r>
      <w:r w:rsidR="00547DE5" w:rsidRPr="005E2BCD">
        <w:rPr>
          <w:rFonts w:ascii="Arial" w:hAnsi="Arial" w:cs="Arial"/>
          <w:bCs/>
          <w:sz w:val="20"/>
          <w:szCs w:val="20"/>
        </w:rPr>
        <w:t>administration</w:t>
      </w:r>
      <w:r w:rsidR="006D002D" w:rsidRPr="005E2BCD">
        <w:rPr>
          <w:rFonts w:ascii="Arial" w:hAnsi="Arial" w:cs="Arial"/>
          <w:bCs/>
          <w:sz w:val="20"/>
          <w:szCs w:val="20"/>
        </w:rPr>
        <w:t>,</w:t>
      </w:r>
      <w:r w:rsidR="00010969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9274F0" w:rsidRPr="005E2BCD">
        <w:rPr>
          <w:rFonts w:ascii="Arial" w:hAnsi="Arial" w:cs="Arial"/>
          <w:bCs/>
          <w:sz w:val="20"/>
          <w:szCs w:val="20"/>
        </w:rPr>
        <w:t>the total amount</w:t>
      </w:r>
      <w:r w:rsidR="00F376F9" w:rsidRPr="005E2BCD">
        <w:rPr>
          <w:rFonts w:ascii="Arial" w:hAnsi="Arial" w:cs="Arial"/>
          <w:bCs/>
          <w:sz w:val="20"/>
          <w:szCs w:val="20"/>
        </w:rPr>
        <w:t>s</w:t>
      </w:r>
      <w:r w:rsidR="009274F0" w:rsidRPr="005E2BCD">
        <w:rPr>
          <w:rFonts w:ascii="Arial" w:hAnsi="Arial" w:cs="Arial"/>
          <w:bCs/>
          <w:sz w:val="20"/>
          <w:szCs w:val="20"/>
        </w:rPr>
        <w:t xml:space="preserve"> of CPD 23 </w:t>
      </w:r>
      <w:r w:rsidR="00414377" w:rsidRPr="005E2BCD">
        <w:rPr>
          <w:rFonts w:ascii="Arial" w:hAnsi="Arial" w:cs="Arial"/>
          <w:bCs/>
          <w:sz w:val="20"/>
          <w:szCs w:val="20"/>
        </w:rPr>
        <w:t xml:space="preserve">distributed </w:t>
      </w:r>
      <w:r w:rsidR="009274F0" w:rsidRPr="005E2BCD">
        <w:rPr>
          <w:rFonts w:ascii="Arial" w:hAnsi="Arial" w:cs="Arial"/>
          <w:bCs/>
          <w:sz w:val="20"/>
          <w:szCs w:val="20"/>
        </w:rPr>
        <w:t xml:space="preserve">in </w:t>
      </w:r>
      <w:r w:rsidR="00F376F9" w:rsidRPr="005E2BCD">
        <w:rPr>
          <w:rFonts w:ascii="Arial" w:hAnsi="Arial" w:cs="Arial"/>
          <w:bCs/>
          <w:sz w:val="20"/>
          <w:szCs w:val="20"/>
        </w:rPr>
        <w:t>brain, heart, liver, spleen, lung and kidney</w:t>
      </w:r>
      <w:r w:rsidR="009274F0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574DA9" w:rsidRPr="005E2BCD">
        <w:rPr>
          <w:rFonts w:ascii="Arial" w:hAnsi="Arial" w:cs="Arial"/>
          <w:bCs/>
          <w:sz w:val="20"/>
          <w:szCs w:val="20"/>
        </w:rPr>
        <w:t>in CPD 23@SOL micelles group</w:t>
      </w:r>
      <w:r w:rsidR="009274F0" w:rsidRPr="005E2BCD">
        <w:rPr>
          <w:rFonts w:ascii="Arial" w:hAnsi="Arial" w:cs="Arial"/>
          <w:bCs/>
          <w:sz w:val="20"/>
          <w:szCs w:val="20"/>
        </w:rPr>
        <w:t xml:space="preserve"> (A)</w:t>
      </w:r>
      <w:r w:rsidR="00681AA2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9274F0" w:rsidRPr="005E2BCD">
        <w:rPr>
          <w:rFonts w:ascii="Arial" w:hAnsi="Arial" w:cs="Arial"/>
          <w:bCs/>
          <w:sz w:val="20"/>
          <w:szCs w:val="20"/>
        </w:rPr>
        <w:t>and</w:t>
      </w:r>
      <w:r w:rsidR="00574DA9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9274F0" w:rsidRPr="005E2BCD">
        <w:rPr>
          <w:rFonts w:ascii="Arial" w:hAnsi="Arial" w:cs="Arial"/>
          <w:bCs/>
          <w:sz w:val="20"/>
          <w:szCs w:val="20"/>
        </w:rPr>
        <w:t>CPD 23 vehicle group (B)</w:t>
      </w:r>
      <w:r w:rsidR="00F376F9" w:rsidRPr="005E2BCD">
        <w:rPr>
          <w:rFonts w:ascii="Arial" w:hAnsi="Arial" w:cs="Arial"/>
          <w:bCs/>
          <w:sz w:val="20"/>
          <w:szCs w:val="20"/>
        </w:rPr>
        <w:t xml:space="preserve"> were quantified</w:t>
      </w:r>
      <w:r w:rsidR="004E0CBA" w:rsidRPr="005E2BCD">
        <w:rPr>
          <w:rFonts w:ascii="Arial" w:hAnsi="Arial" w:cs="Arial"/>
          <w:bCs/>
          <w:sz w:val="20"/>
          <w:szCs w:val="20"/>
        </w:rPr>
        <w:t xml:space="preserve"> within 24 h</w:t>
      </w:r>
      <w:r w:rsidR="001A5B52" w:rsidRPr="005E2BCD">
        <w:rPr>
          <w:rFonts w:ascii="Arial" w:hAnsi="Arial" w:cs="Arial"/>
          <w:bCs/>
          <w:sz w:val="20"/>
          <w:szCs w:val="20"/>
        </w:rPr>
        <w:t>.</w:t>
      </w:r>
      <w:r w:rsidR="009E6CB7" w:rsidRPr="005E2BCD">
        <w:rPr>
          <w:rFonts w:ascii="Arial" w:hAnsi="Arial" w:cs="Arial"/>
          <w:bCs/>
          <w:sz w:val="20"/>
          <w:szCs w:val="20"/>
        </w:rPr>
        <w:t xml:space="preserve"> </w:t>
      </w:r>
      <w:r w:rsidR="009E6CB7" w:rsidRPr="005E2BCD">
        <w:rPr>
          <w:rFonts w:ascii="Arial" w:hAnsi="Arial" w:cs="Arial"/>
          <w:bCs/>
          <w:sz w:val="20"/>
          <w:szCs w:val="20"/>
          <w:lang w:bidi="en-US"/>
        </w:rPr>
        <w:t>Data were presented as Mean ± SD, n=3.</w:t>
      </w:r>
    </w:p>
    <w:p w14:paraId="157F89EA" w14:textId="74959523" w:rsidR="00522429" w:rsidRPr="005E2BCD" w:rsidRDefault="00702DD9" w:rsidP="00D3374E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5E2BCD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="00010969" w:rsidRPr="005E2BCD">
        <w:rPr>
          <w:rFonts w:ascii="Arial" w:hAnsi="Arial" w:cs="Arial"/>
          <w:bCs/>
          <w:sz w:val="20"/>
          <w:szCs w:val="20"/>
        </w:rPr>
        <w:t>IV: intravenous; W</w:t>
      </w:r>
      <w:r w:rsidR="00010969" w:rsidRPr="005E2BCD">
        <w:rPr>
          <w:rFonts w:ascii="Arial" w:hAnsi="Arial" w:cs="Arial"/>
          <w:bCs/>
          <w:sz w:val="20"/>
          <w:szCs w:val="20"/>
          <w:vertAlign w:val="subscript"/>
        </w:rPr>
        <w:t>CPD 23</w:t>
      </w:r>
      <w:r w:rsidR="00010969" w:rsidRPr="005E2BCD">
        <w:rPr>
          <w:rFonts w:ascii="Arial" w:hAnsi="Arial" w:cs="Arial"/>
          <w:bCs/>
          <w:sz w:val="20"/>
          <w:szCs w:val="20"/>
        </w:rPr>
        <w:t>: the weight of CPD 23 in tissue; W</w:t>
      </w:r>
      <w:r w:rsidR="00010969" w:rsidRPr="005E2BCD">
        <w:rPr>
          <w:rFonts w:ascii="Arial" w:hAnsi="Arial" w:cs="Arial"/>
          <w:bCs/>
          <w:sz w:val="20"/>
          <w:szCs w:val="20"/>
          <w:vertAlign w:val="subscript"/>
        </w:rPr>
        <w:t>tissue</w:t>
      </w:r>
      <w:r w:rsidR="00010969" w:rsidRPr="005E2BCD">
        <w:rPr>
          <w:rFonts w:ascii="Arial" w:hAnsi="Arial" w:cs="Arial"/>
          <w:bCs/>
          <w:sz w:val="20"/>
          <w:szCs w:val="20"/>
        </w:rPr>
        <w:t>: the weight of tissue.</w:t>
      </w:r>
    </w:p>
    <w:bookmarkEnd w:id="0"/>
    <w:p w14:paraId="42726F4F" w14:textId="77777777" w:rsidR="00D3374E" w:rsidRPr="005E2BCD" w:rsidRDefault="00D3374E" w:rsidP="00D3374E">
      <w:pPr>
        <w:spacing w:line="480" w:lineRule="auto"/>
        <w:rPr>
          <w:rFonts w:ascii="Arial" w:hAnsi="Arial" w:cs="Arial"/>
          <w:bCs/>
          <w:sz w:val="20"/>
          <w:szCs w:val="20"/>
        </w:rPr>
      </w:pPr>
    </w:p>
    <w:sectPr w:rsidR="00D3374E" w:rsidRPr="005E2BC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10E7" w14:textId="77777777" w:rsidR="00014652" w:rsidRDefault="00014652" w:rsidP="006D4B2F">
      <w:r>
        <w:separator/>
      </w:r>
    </w:p>
  </w:endnote>
  <w:endnote w:type="continuationSeparator" w:id="0">
    <w:p w14:paraId="3D658C0C" w14:textId="77777777" w:rsidR="00014652" w:rsidRDefault="00014652" w:rsidP="006D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495764525"/>
      <w:docPartObj>
        <w:docPartGallery w:val="Page Numbers (Bottom of Page)"/>
        <w:docPartUnique/>
      </w:docPartObj>
    </w:sdtPr>
    <w:sdtEndPr/>
    <w:sdtContent>
      <w:p w14:paraId="096DB128" w14:textId="2AE82C31" w:rsidR="00394424" w:rsidRPr="00394424" w:rsidRDefault="0039442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9442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9442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9442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94424"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 w:rsidRPr="0039442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3770D11" w14:textId="77777777" w:rsidR="00394424" w:rsidRDefault="0039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8877" w14:textId="77777777" w:rsidR="00014652" w:rsidRDefault="00014652" w:rsidP="006D4B2F">
      <w:r>
        <w:separator/>
      </w:r>
    </w:p>
  </w:footnote>
  <w:footnote w:type="continuationSeparator" w:id="0">
    <w:p w14:paraId="6823CF85" w14:textId="77777777" w:rsidR="00014652" w:rsidRDefault="00014652" w:rsidP="006D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2"/>
    <w:rsid w:val="0000631C"/>
    <w:rsid w:val="00010969"/>
    <w:rsid w:val="00014652"/>
    <w:rsid w:val="000201A4"/>
    <w:rsid w:val="00021D89"/>
    <w:rsid w:val="00027AEE"/>
    <w:rsid w:val="0004550D"/>
    <w:rsid w:val="000B1018"/>
    <w:rsid w:val="000D331D"/>
    <w:rsid w:val="000E044D"/>
    <w:rsid w:val="00140433"/>
    <w:rsid w:val="001445B6"/>
    <w:rsid w:val="001A5B52"/>
    <w:rsid w:val="001C0B5A"/>
    <w:rsid w:val="001F3A7C"/>
    <w:rsid w:val="00200CC6"/>
    <w:rsid w:val="00222F1D"/>
    <w:rsid w:val="00253353"/>
    <w:rsid w:val="00266BD4"/>
    <w:rsid w:val="002D694F"/>
    <w:rsid w:val="002E6B41"/>
    <w:rsid w:val="003145CC"/>
    <w:rsid w:val="003446C6"/>
    <w:rsid w:val="0037269D"/>
    <w:rsid w:val="00394424"/>
    <w:rsid w:val="003C00D9"/>
    <w:rsid w:val="003C7231"/>
    <w:rsid w:val="003D31DA"/>
    <w:rsid w:val="004007FB"/>
    <w:rsid w:val="00414377"/>
    <w:rsid w:val="004337CC"/>
    <w:rsid w:val="00462B71"/>
    <w:rsid w:val="00466C7E"/>
    <w:rsid w:val="004B5466"/>
    <w:rsid w:val="004D5634"/>
    <w:rsid w:val="004E073A"/>
    <w:rsid w:val="004E0CBA"/>
    <w:rsid w:val="00521DA3"/>
    <w:rsid w:val="00522429"/>
    <w:rsid w:val="00522EF8"/>
    <w:rsid w:val="00536B24"/>
    <w:rsid w:val="00547DE5"/>
    <w:rsid w:val="005631F3"/>
    <w:rsid w:val="00574DA9"/>
    <w:rsid w:val="005B6DBC"/>
    <w:rsid w:val="005E2BCD"/>
    <w:rsid w:val="00603118"/>
    <w:rsid w:val="006808E9"/>
    <w:rsid w:val="00681AA2"/>
    <w:rsid w:val="006A0842"/>
    <w:rsid w:val="006D002D"/>
    <w:rsid w:val="006D4B2F"/>
    <w:rsid w:val="006E2465"/>
    <w:rsid w:val="006E6767"/>
    <w:rsid w:val="006F60B5"/>
    <w:rsid w:val="00702DD9"/>
    <w:rsid w:val="00732946"/>
    <w:rsid w:val="00741E4E"/>
    <w:rsid w:val="00780A47"/>
    <w:rsid w:val="0079793E"/>
    <w:rsid w:val="007A7EE2"/>
    <w:rsid w:val="007B358E"/>
    <w:rsid w:val="007D1193"/>
    <w:rsid w:val="007F1B51"/>
    <w:rsid w:val="007F3E45"/>
    <w:rsid w:val="008305E7"/>
    <w:rsid w:val="008448CB"/>
    <w:rsid w:val="00875635"/>
    <w:rsid w:val="00875D9B"/>
    <w:rsid w:val="008B28C0"/>
    <w:rsid w:val="008C1386"/>
    <w:rsid w:val="008F46F6"/>
    <w:rsid w:val="009274F0"/>
    <w:rsid w:val="009479DD"/>
    <w:rsid w:val="0095442C"/>
    <w:rsid w:val="0096171F"/>
    <w:rsid w:val="009856A1"/>
    <w:rsid w:val="0099467F"/>
    <w:rsid w:val="009C070F"/>
    <w:rsid w:val="009E504D"/>
    <w:rsid w:val="009E6CB7"/>
    <w:rsid w:val="00A10B32"/>
    <w:rsid w:val="00A4249F"/>
    <w:rsid w:val="00A81B12"/>
    <w:rsid w:val="00A84130"/>
    <w:rsid w:val="00AE34BE"/>
    <w:rsid w:val="00B43B64"/>
    <w:rsid w:val="00B661BC"/>
    <w:rsid w:val="00BB3FCE"/>
    <w:rsid w:val="00BB4084"/>
    <w:rsid w:val="00BC0949"/>
    <w:rsid w:val="00C12B7F"/>
    <w:rsid w:val="00C320AF"/>
    <w:rsid w:val="00C8788E"/>
    <w:rsid w:val="00C907CD"/>
    <w:rsid w:val="00C96217"/>
    <w:rsid w:val="00CD110D"/>
    <w:rsid w:val="00D0108A"/>
    <w:rsid w:val="00D3374E"/>
    <w:rsid w:val="00D42880"/>
    <w:rsid w:val="00D607A9"/>
    <w:rsid w:val="00D62637"/>
    <w:rsid w:val="00D803B2"/>
    <w:rsid w:val="00D82FC1"/>
    <w:rsid w:val="00DD0901"/>
    <w:rsid w:val="00DD0B35"/>
    <w:rsid w:val="00E22F0F"/>
    <w:rsid w:val="00E375FC"/>
    <w:rsid w:val="00EB12C4"/>
    <w:rsid w:val="00EF45CE"/>
    <w:rsid w:val="00F376F9"/>
    <w:rsid w:val="00F525A5"/>
    <w:rsid w:val="00F61AB1"/>
    <w:rsid w:val="00F6683C"/>
    <w:rsid w:val="00F8212B"/>
    <w:rsid w:val="00F8578A"/>
    <w:rsid w:val="00F9787D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9AD0"/>
  <w15:chartTrackingRefBased/>
  <w15:docId w15:val="{D353AAE1-0A53-4EB5-9677-BBBF3008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2F"/>
    <w:pPr>
      <w:widowControl w:val="0"/>
      <w:jc w:val="both"/>
    </w:pPr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D4B2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4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D4B2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8788E"/>
    <w:pPr>
      <w:ind w:firstLineChars="200" w:firstLine="420"/>
    </w:pPr>
  </w:style>
  <w:style w:type="character" w:styleId="Hyperlink">
    <w:name w:val="Hyperlink"/>
    <w:rsid w:val="00F61AB1"/>
    <w:rPr>
      <w:color w:val="0000FF"/>
      <w:u w:val="single"/>
    </w:rPr>
  </w:style>
  <w:style w:type="paragraph" w:styleId="Revision">
    <w:name w:val="Revision"/>
    <w:hidden/>
    <w:uiPriority w:val="99"/>
    <w:semiHidden/>
    <w:rsid w:val="00021D89"/>
    <w:rPr>
      <w:rFonts w:ascii="Calibri" w:eastAsia="SimSu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6CB7"/>
    <w:rPr>
      <w:rFonts w:ascii="Calibri" w:eastAsia="SimSun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cclab.org/lab/alogp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Jinzhang</dc:creator>
  <cp:keywords/>
  <dc:description/>
  <cp:lastModifiedBy>Patel, Sonam Kajal</cp:lastModifiedBy>
  <cp:revision>10</cp:revision>
  <dcterms:created xsi:type="dcterms:W3CDTF">2021-12-13T23:38:00Z</dcterms:created>
  <dcterms:modified xsi:type="dcterms:W3CDTF">2021-12-29T19:31:00Z</dcterms:modified>
</cp:coreProperties>
</file>